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609" w:rsidRDefault="002A2609" w:rsidP="002A2609">
      <w:r>
        <w:rPr>
          <w:rStyle w:val="a4"/>
        </w:rPr>
        <w:t>Федеральное государственное бюджетное учреждение науки Институт геоэкологии им. Е.М. Сергеева Российской академии наук (ИГЭ РАН), Москва</w:t>
      </w:r>
      <w:r>
        <w:t xml:space="preserve"> </w:t>
      </w:r>
    </w:p>
    <w:p w:rsidR="002A2609" w:rsidRDefault="002A2609" w:rsidP="002A2609">
      <w:pPr>
        <w:pStyle w:val="a6"/>
      </w:pPr>
      <w:r>
        <w:t>Адрес: 101000, Россия,  Москва, Уланский переулок, дом 13, строение 2, а/я 145.</w:t>
      </w:r>
      <w:r>
        <w:br/>
      </w:r>
      <w:r>
        <w:rPr>
          <w:rStyle w:val="a5"/>
        </w:rPr>
        <w:t>Директор</w:t>
      </w:r>
      <w:r>
        <w:t> - академик РАН </w:t>
      </w:r>
      <w:r>
        <w:rPr>
          <w:rStyle w:val="a4"/>
        </w:rPr>
        <w:t>Осипов Виктор Иванович</w:t>
      </w:r>
      <w:r>
        <w:rPr>
          <w:b/>
          <w:bCs/>
        </w:rPr>
        <w:br/>
      </w:r>
      <w:r>
        <w:t>Телефон: +7 495 623-31-11</w:t>
      </w:r>
      <w:r>
        <w:br/>
        <w:t>Факс: +7 495 623-18-86</w:t>
      </w:r>
      <w:r>
        <w:br/>
      </w:r>
      <w:proofErr w:type="spellStart"/>
      <w:r>
        <w:t>E-mail</w:t>
      </w:r>
      <w:proofErr w:type="spellEnd"/>
      <w:r>
        <w:t xml:space="preserve">:  </w:t>
      </w:r>
      <w:hyperlink r:id="rId4" w:history="1">
        <w:r>
          <w:rPr>
            <w:rStyle w:val="a3"/>
          </w:rPr>
          <w:t>direct@geoenv.ru</w:t>
        </w:r>
      </w:hyperlink>
    </w:p>
    <w:p w:rsidR="002A2609" w:rsidRDefault="002A2609" w:rsidP="002A2609">
      <w:pPr>
        <w:pStyle w:val="a6"/>
      </w:pPr>
      <w:r>
        <w:t xml:space="preserve">Официальный сайт: </w:t>
      </w:r>
      <w:r w:rsidRPr="00A221C5">
        <w:t>http://geoenv.ru/index.php/ru/</w:t>
      </w:r>
    </w:p>
    <w:p w:rsidR="002A2609" w:rsidRPr="00971BBB" w:rsidRDefault="002A2609" w:rsidP="002A2609">
      <w:pPr>
        <w:pStyle w:val="a6"/>
        <w:spacing w:before="0" w:beforeAutospacing="0" w:after="0" w:afterAutospacing="0"/>
        <w:jc w:val="center"/>
        <w:rPr>
          <w:rStyle w:val="a4"/>
        </w:rPr>
      </w:pPr>
      <w:r w:rsidRPr="00971BBB">
        <w:rPr>
          <w:rStyle w:val="a4"/>
        </w:rPr>
        <w:t>Список основных публикаций сотрудников за 2010 – 2014 гг.</w:t>
      </w:r>
      <w:r>
        <w:rPr>
          <w:rStyle w:val="a4"/>
        </w:rPr>
        <w:t>:</w:t>
      </w:r>
    </w:p>
    <w:p w:rsidR="002A2609" w:rsidRDefault="002A2609" w:rsidP="002A2609"/>
    <w:p w:rsidR="002A2609" w:rsidRDefault="002A2609" w:rsidP="002A2609"/>
    <w:p w:rsidR="002A2609" w:rsidRPr="00F803AC" w:rsidRDefault="002A2609" w:rsidP="002A2609">
      <w:proofErr w:type="spellStart"/>
      <w:r w:rsidRPr="00F803AC">
        <w:rPr>
          <w:i/>
          <w:iCs/>
        </w:rPr>
        <w:t>Заиканов</w:t>
      </w:r>
      <w:proofErr w:type="spellEnd"/>
      <w:r w:rsidRPr="00F803AC">
        <w:rPr>
          <w:i/>
          <w:iCs/>
        </w:rPr>
        <w:t xml:space="preserve"> В.Г., Минакова Т.Б., </w:t>
      </w:r>
      <w:proofErr w:type="spellStart"/>
      <w:r w:rsidRPr="00F803AC">
        <w:rPr>
          <w:i/>
          <w:iCs/>
        </w:rPr>
        <w:t>Патренков</w:t>
      </w:r>
      <w:proofErr w:type="spellEnd"/>
      <w:r w:rsidRPr="00F803AC">
        <w:rPr>
          <w:i/>
          <w:iCs/>
        </w:rPr>
        <w:t xml:space="preserve"> М.А., </w:t>
      </w:r>
      <w:proofErr w:type="spellStart"/>
      <w:r w:rsidRPr="00F803AC">
        <w:rPr>
          <w:i/>
          <w:iCs/>
        </w:rPr>
        <w:t>Рябенко</w:t>
      </w:r>
      <w:proofErr w:type="spellEnd"/>
      <w:r w:rsidRPr="00F803AC">
        <w:rPr>
          <w:i/>
          <w:iCs/>
        </w:rPr>
        <w:t xml:space="preserve"> А.Е.</w:t>
      </w:r>
      <w:r>
        <w:rPr>
          <w:i/>
          <w:iCs/>
        </w:rPr>
        <w:t xml:space="preserve"> </w:t>
      </w:r>
      <w:hyperlink r:id="rId5" w:history="1">
        <w:r w:rsidRPr="00F803AC">
          <w:rPr>
            <w:rStyle w:val="a3"/>
            <w:bCs/>
          </w:rPr>
          <w:t>ТЕОРИЯ И ПРАКТИКА ГЕОЭКОЛОГИЧЕСКОГО КАРТОГРАФИРОВАНИЯ УРБАНИЗИРОВАННЫХ ТЕРРИТОРИЙ</w:t>
        </w:r>
      </w:hyperlink>
      <w:r>
        <w:t xml:space="preserve"> - </w:t>
      </w:r>
      <w:hyperlink r:id="rId6" w:history="1">
        <w:r w:rsidRPr="00F803AC">
          <w:rPr>
            <w:rStyle w:val="a3"/>
          </w:rPr>
          <w:t>Геоэкология, инженерная геология, гидрогеология, геокриология</w:t>
        </w:r>
      </w:hyperlink>
      <w:r w:rsidRPr="00F803AC">
        <w:t xml:space="preserve">. 2011. </w:t>
      </w:r>
      <w:hyperlink r:id="rId7" w:history="1">
        <w:r w:rsidRPr="00F803AC">
          <w:rPr>
            <w:rStyle w:val="a3"/>
          </w:rPr>
          <w:t>№ 4</w:t>
        </w:r>
      </w:hyperlink>
      <w:r w:rsidRPr="00F803AC">
        <w:t>. С. 344-353.</w:t>
      </w:r>
    </w:p>
    <w:p w:rsidR="002A2609" w:rsidRDefault="002A2609" w:rsidP="002A2609">
      <w:pPr>
        <w:rPr>
          <w:color w:val="00008F"/>
        </w:rPr>
      </w:pPr>
    </w:p>
    <w:p w:rsidR="002A2609" w:rsidRPr="00F803AC" w:rsidRDefault="002A2609" w:rsidP="002A2609">
      <w:proofErr w:type="spellStart"/>
      <w:r w:rsidRPr="00F803AC">
        <w:rPr>
          <w:i/>
          <w:iCs/>
        </w:rPr>
        <w:t>Заиканов</w:t>
      </w:r>
      <w:proofErr w:type="spellEnd"/>
      <w:r w:rsidRPr="00F803AC">
        <w:rPr>
          <w:i/>
          <w:iCs/>
        </w:rPr>
        <w:t xml:space="preserve"> В.Г., Минакова Т.Б., </w:t>
      </w:r>
      <w:proofErr w:type="spellStart"/>
      <w:r w:rsidRPr="00F803AC">
        <w:rPr>
          <w:i/>
          <w:iCs/>
        </w:rPr>
        <w:t>Булдакова</w:t>
      </w:r>
      <w:proofErr w:type="spellEnd"/>
      <w:r w:rsidRPr="00F803AC">
        <w:rPr>
          <w:i/>
          <w:iCs/>
        </w:rPr>
        <w:t xml:space="preserve"> Е.В. </w:t>
      </w:r>
      <w:hyperlink r:id="rId8" w:history="1">
        <w:r w:rsidRPr="00F803AC">
          <w:rPr>
            <w:rStyle w:val="a3"/>
            <w:bCs/>
          </w:rPr>
          <w:t>ПОДХОДЫ К ГЕОЭКОЛОГИЧЕСКОМУ КАРТОГРАФИРОВАНИЮ РЕГИОНОВ</w:t>
        </w:r>
      </w:hyperlink>
      <w:r w:rsidRPr="00F803AC">
        <w:t xml:space="preserve"> - </w:t>
      </w:r>
      <w:hyperlink r:id="rId9" w:history="1">
        <w:r w:rsidRPr="00F803AC">
          <w:rPr>
            <w:rStyle w:val="a3"/>
          </w:rPr>
          <w:t>Геоэкология, инженерная геология, гидрогеология, геокриология</w:t>
        </w:r>
      </w:hyperlink>
      <w:r w:rsidRPr="00F803AC">
        <w:t xml:space="preserve">. 2013. </w:t>
      </w:r>
      <w:hyperlink r:id="rId10" w:history="1">
        <w:r w:rsidRPr="00F803AC">
          <w:rPr>
            <w:rStyle w:val="a3"/>
          </w:rPr>
          <w:t>№ 6</w:t>
        </w:r>
      </w:hyperlink>
      <w:r w:rsidRPr="00F803AC">
        <w:t>. С. 560-572.</w:t>
      </w:r>
    </w:p>
    <w:p w:rsidR="002A2609" w:rsidRDefault="002A2609" w:rsidP="002A2609">
      <w:pPr>
        <w:rPr>
          <w:color w:val="00008F"/>
        </w:rPr>
      </w:pPr>
    </w:p>
    <w:p w:rsidR="002A2609" w:rsidRPr="00F803AC" w:rsidRDefault="002A2609" w:rsidP="002A2609">
      <w:proofErr w:type="spellStart"/>
      <w:r w:rsidRPr="00F803AC">
        <w:rPr>
          <w:i/>
          <w:iCs/>
        </w:rPr>
        <w:t>Заиканов</w:t>
      </w:r>
      <w:proofErr w:type="spellEnd"/>
      <w:r w:rsidRPr="00F803AC">
        <w:rPr>
          <w:i/>
          <w:iCs/>
        </w:rPr>
        <w:t xml:space="preserve"> В.Г., Минакова Т.Б.</w:t>
      </w:r>
      <w:r>
        <w:rPr>
          <w:i/>
          <w:iCs/>
        </w:rPr>
        <w:t xml:space="preserve"> </w:t>
      </w:r>
      <w:hyperlink r:id="rId11" w:history="1">
        <w:r w:rsidRPr="00F803AC">
          <w:rPr>
            <w:rStyle w:val="a3"/>
            <w:bCs/>
          </w:rPr>
          <w:t>АНТРОПОГЕННЫЙ ФАКТОР В ГЕОЭКОЛОГИЧЕСКОЙ ОЦЕНКЕ ТЕРРИТОРИЙ</w:t>
        </w:r>
      </w:hyperlink>
      <w:r>
        <w:t xml:space="preserve"> - </w:t>
      </w:r>
      <w:hyperlink r:id="rId12" w:history="1">
        <w:r w:rsidRPr="00F803AC">
          <w:rPr>
            <w:rStyle w:val="a3"/>
          </w:rPr>
          <w:t>Геоэкология, инженерная геология, гидрогеология, геокриология</w:t>
        </w:r>
      </w:hyperlink>
      <w:r w:rsidRPr="00F803AC">
        <w:t xml:space="preserve">. 2014. </w:t>
      </w:r>
      <w:hyperlink r:id="rId13" w:history="1">
        <w:r w:rsidRPr="00F803AC">
          <w:rPr>
            <w:rStyle w:val="a3"/>
          </w:rPr>
          <w:t>№ 3</w:t>
        </w:r>
      </w:hyperlink>
      <w:r w:rsidRPr="00F803AC">
        <w:t>. С. 270-276.</w:t>
      </w:r>
    </w:p>
    <w:p w:rsidR="002A2609" w:rsidRDefault="002A2609" w:rsidP="002A2609">
      <w:pPr>
        <w:rPr>
          <w:color w:val="00008F"/>
        </w:rPr>
      </w:pPr>
    </w:p>
    <w:p w:rsidR="002A2609" w:rsidRPr="00F803AC" w:rsidRDefault="002A2609" w:rsidP="002A2609">
      <w:pPr>
        <w:rPr>
          <w:u w:val="single"/>
        </w:rPr>
      </w:pPr>
      <w:proofErr w:type="spellStart"/>
      <w:r w:rsidRPr="00F803AC">
        <w:rPr>
          <w:i/>
          <w:iCs/>
        </w:rPr>
        <w:t>Заиканов</w:t>
      </w:r>
      <w:proofErr w:type="spellEnd"/>
      <w:r w:rsidRPr="00F803AC">
        <w:rPr>
          <w:i/>
          <w:iCs/>
        </w:rPr>
        <w:t xml:space="preserve"> В.Г., Минакова Т.Б., </w:t>
      </w:r>
      <w:proofErr w:type="spellStart"/>
      <w:r w:rsidRPr="00F803AC">
        <w:rPr>
          <w:i/>
          <w:iCs/>
        </w:rPr>
        <w:t>Булдакова</w:t>
      </w:r>
      <w:proofErr w:type="spellEnd"/>
      <w:r w:rsidRPr="00F803AC">
        <w:rPr>
          <w:i/>
          <w:iCs/>
        </w:rPr>
        <w:t xml:space="preserve"> Е.В.</w:t>
      </w:r>
      <w:r>
        <w:rPr>
          <w:i/>
          <w:iCs/>
        </w:rPr>
        <w:t xml:space="preserve"> </w:t>
      </w:r>
      <w:hyperlink r:id="rId14" w:history="1">
        <w:r w:rsidRPr="00F803AC">
          <w:rPr>
            <w:rStyle w:val="a3"/>
            <w:bCs/>
          </w:rPr>
          <w:t>ПРИНЦИПЫ ГЕОИНФОРМАЦИОННОГО ОБЕСПЕЧЕНИЯ ГЕОЭКОЛОГИЧЕСКОГО КАРТОГРАФИРОВАНИЯ РЕГИОНАЛЬНОГО УРОВНЯ</w:t>
        </w:r>
      </w:hyperlink>
      <w:r>
        <w:t xml:space="preserve"> - </w:t>
      </w:r>
      <w:hyperlink r:id="rId15" w:history="1">
        <w:r w:rsidRPr="00F803AC">
          <w:rPr>
            <w:rStyle w:val="a3"/>
          </w:rPr>
          <w:t>Геоэкология, инженерная геология, гидрогеология, геокриология</w:t>
        </w:r>
      </w:hyperlink>
      <w:r w:rsidRPr="00F803AC">
        <w:t xml:space="preserve">. 2014. </w:t>
      </w:r>
      <w:hyperlink r:id="rId16" w:history="1">
        <w:r w:rsidRPr="00F803AC">
          <w:rPr>
            <w:rStyle w:val="a3"/>
          </w:rPr>
          <w:t>№ 4</w:t>
        </w:r>
      </w:hyperlink>
      <w:r w:rsidRPr="00F803AC">
        <w:t>. С. 380-384.</w:t>
      </w:r>
    </w:p>
    <w:p w:rsidR="002A2609" w:rsidRDefault="002A2609" w:rsidP="002A2609">
      <w:pPr>
        <w:rPr>
          <w:color w:val="00008F"/>
        </w:rPr>
      </w:pPr>
    </w:p>
    <w:p w:rsidR="002A2609" w:rsidRPr="00F803AC" w:rsidRDefault="002A2609" w:rsidP="002A2609">
      <w:r w:rsidRPr="00F803AC">
        <w:rPr>
          <w:i/>
          <w:iCs/>
        </w:rPr>
        <w:t xml:space="preserve">Путилина В.С., Галицкая И.В., </w:t>
      </w:r>
      <w:proofErr w:type="spellStart"/>
      <w:r w:rsidRPr="00F803AC">
        <w:rPr>
          <w:i/>
          <w:iCs/>
        </w:rPr>
        <w:t>Юганова</w:t>
      </w:r>
      <w:proofErr w:type="spellEnd"/>
      <w:r w:rsidRPr="00F803AC">
        <w:rPr>
          <w:i/>
          <w:iCs/>
        </w:rPr>
        <w:t xml:space="preserve"> Т.И.</w:t>
      </w:r>
      <w:r>
        <w:rPr>
          <w:i/>
          <w:iCs/>
        </w:rPr>
        <w:t xml:space="preserve"> </w:t>
      </w:r>
      <w:hyperlink r:id="rId17" w:history="1">
        <w:r w:rsidRPr="00F803AC">
          <w:rPr>
            <w:rStyle w:val="a3"/>
            <w:bCs/>
          </w:rPr>
          <w:t>ПОВЕДЕНИЕ МЫШЬЯКА В ПОЧВАХ, ГОРНЫХ ПОРОДАХ И ПОДЗЕМНЫХ ВОДАХ. ТРАНСФОРМАЦИЯ, АДСОРБЦИЯ / ДЕСОРБЦИЯ, МИГРАЦИЯ</w:t>
        </w:r>
      </w:hyperlink>
      <w:r>
        <w:t xml:space="preserve"> - </w:t>
      </w:r>
      <w:hyperlink r:id="rId18" w:history="1">
        <w:r w:rsidRPr="00F803AC">
          <w:rPr>
            <w:rStyle w:val="a3"/>
          </w:rPr>
          <w:t>Экология. Серия аналитических обзоров мировой литературы</w:t>
        </w:r>
      </w:hyperlink>
      <w:r w:rsidRPr="00F803AC">
        <w:t xml:space="preserve">. 2011. </w:t>
      </w:r>
      <w:hyperlink r:id="rId19" w:history="1">
        <w:r w:rsidRPr="00F803AC">
          <w:rPr>
            <w:rStyle w:val="a3"/>
          </w:rPr>
          <w:t>№ 97</w:t>
        </w:r>
      </w:hyperlink>
      <w:r w:rsidRPr="00F803AC">
        <w:t>. С. 1-249.</w:t>
      </w:r>
    </w:p>
    <w:p w:rsidR="002A2609" w:rsidRDefault="002A2609" w:rsidP="002A2609">
      <w:pPr>
        <w:rPr>
          <w:color w:val="00008F"/>
        </w:rPr>
      </w:pPr>
    </w:p>
    <w:p w:rsidR="002A2609" w:rsidRPr="00F803AC" w:rsidRDefault="002A2609" w:rsidP="002A2609">
      <w:r w:rsidRPr="00F803AC">
        <w:rPr>
          <w:i/>
          <w:iCs/>
        </w:rPr>
        <w:t xml:space="preserve">Галицкая И.В., Позднякова И.А. </w:t>
      </w:r>
      <w:hyperlink r:id="rId20" w:history="1">
        <w:r w:rsidRPr="00F803AC">
          <w:rPr>
            <w:rStyle w:val="a3"/>
            <w:bCs/>
          </w:rPr>
          <w:t>К ПРОБЛЕМЕ ЗАГРЯЗНЕНИЯ ПОДЗЕМНЫХ ВОД И ПОРОД ЗОНЫ АЭРАЦИИ НЕФТЕПРОДУКТАМИ И ПАУ НА ГОРОДСКИХ ТЕРРИТОРИЯХ</w:t>
        </w:r>
      </w:hyperlink>
      <w:r w:rsidRPr="00F803AC">
        <w:t xml:space="preserve"> - </w:t>
      </w:r>
      <w:hyperlink r:id="rId21" w:history="1">
        <w:r w:rsidRPr="00F803AC">
          <w:rPr>
            <w:rStyle w:val="a3"/>
          </w:rPr>
          <w:t>Геоэкология, инженерная геология, гидрогеология, геокриология</w:t>
        </w:r>
      </w:hyperlink>
      <w:r w:rsidRPr="00F803AC">
        <w:t xml:space="preserve">. 2011. </w:t>
      </w:r>
      <w:hyperlink r:id="rId22" w:history="1">
        <w:r w:rsidRPr="00F803AC">
          <w:rPr>
            <w:rStyle w:val="a3"/>
          </w:rPr>
          <w:t>№ 4</w:t>
        </w:r>
      </w:hyperlink>
      <w:r w:rsidRPr="00F803AC">
        <w:t>. С. 337-343.</w:t>
      </w:r>
    </w:p>
    <w:p w:rsidR="002A2609" w:rsidRDefault="002A2609" w:rsidP="002A2609">
      <w:pPr>
        <w:rPr>
          <w:color w:val="00008F"/>
        </w:rPr>
      </w:pPr>
    </w:p>
    <w:p w:rsidR="002A2609" w:rsidRPr="00F803AC" w:rsidRDefault="002A2609" w:rsidP="002A2609">
      <w:r w:rsidRPr="00F803AC">
        <w:rPr>
          <w:i/>
          <w:iCs/>
        </w:rPr>
        <w:t xml:space="preserve">Галицкая И.В., </w:t>
      </w:r>
      <w:proofErr w:type="spellStart"/>
      <w:r w:rsidRPr="00F803AC">
        <w:rPr>
          <w:i/>
          <w:iCs/>
        </w:rPr>
        <w:t>Жигалин</w:t>
      </w:r>
      <w:proofErr w:type="spellEnd"/>
      <w:r w:rsidRPr="00F803AC">
        <w:rPr>
          <w:i/>
          <w:iCs/>
        </w:rPr>
        <w:t xml:space="preserve"> А.Д., Костикова И.А., Позднякова И.А., Баринов А.С., </w:t>
      </w:r>
      <w:proofErr w:type="spellStart"/>
      <w:r w:rsidRPr="00F803AC">
        <w:rPr>
          <w:i/>
          <w:iCs/>
        </w:rPr>
        <w:t>Коренков</w:t>
      </w:r>
      <w:proofErr w:type="spellEnd"/>
      <w:r w:rsidRPr="00F803AC">
        <w:rPr>
          <w:i/>
          <w:iCs/>
        </w:rPr>
        <w:t xml:space="preserve"> И.П., </w:t>
      </w:r>
      <w:proofErr w:type="spellStart"/>
      <w:r w:rsidRPr="00F803AC">
        <w:rPr>
          <w:i/>
          <w:iCs/>
        </w:rPr>
        <w:t>Минингалиев</w:t>
      </w:r>
      <w:proofErr w:type="spellEnd"/>
      <w:r w:rsidRPr="00F803AC">
        <w:rPr>
          <w:i/>
          <w:iCs/>
        </w:rPr>
        <w:t xml:space="preserve"> Р.М.</w:t>
      </w:r>
      <w:r>
        <w:rPr>
          <w:i/>
          <w:iCs/>
        </w:rPr>
        <w:t xml:space="preserve"> </w:t>
      </w:r>
      <w:hyperlink r:id="rId23" w:history="1">
        <w:r w:rsidRPr="00F803AC">
          <w:rPr>
            <w:rStyle w:val="a3"/>
            <w:bCs/>
          </w:rPr>
          <w:t>ЗАКОНОМЕРНОСТИ ФОРМИРОВАНИЯ ГИДРОГЕОХИМИЧЕСКИХ И РАДИАЦИОННЫХ УСЛОВИЙ НА ТЕРРИТОРИИ СЕВЕРО-ВОСТОЧНОЙ ЧАСТИ СЕРГИЕВО-ПОСАДСКОГО РАЙОНА</w:t>
        </w:r>
      </w:hyperlink>
      <w:r>
        <w:t xml:space="preserve"> - </w:t>
      </w:r>
      <w:r w:rsidRPr="00F803AC">
        <w:br/>
      </w:r>
      <w:hyperlink r:id="rId24" w:history="1">
        <w:r w:rsidRPr="00F803AC">
          <w:rPr>
            <w:rStyle w:val="a3"/>
          </w:rPr>
          <w:t>Геоэкология, инженерная геология, гидрогеология, геокриология</w:t>
        </w:r>
      </w:hyperlink>
      <w:r w:rsidRPr="00F803AC">
        <w:t xml:space="preserve">. 2010. </w:t>
      </w:r>
      <w:hyperlink r:id="rId25" w:history="1">
        <w:r w:rsidRPr="00F803AC">
          <w:rPr>
            <w:rStyle w:val="a3"/>
          </w:rPr>
          <w:t>№ 5</w:t>
        </w:r>
      </w:hyperlink>
      <w:r w:rsidRPr="00F803AC">
        <w:t>. С. 399-409.</w:t>
      </w:r>
    </w:p>
    <w:p w:rsidR="002A2609" w:rsidRDefault="002A2609" w:rsidP="002A2609">
      <w:pPr>
        <w:rPr>
          <w:color w:val="00008F"/>
        </w:rPr>
      </w:pPr>
    </w:p>
    <w:p w:rsidR="002A2609" w:rsidRPr="00FE0E0D" w:rsidRDefault="002A2609" w:rsidP="002A2609">
      <w:r w:rsidRPr="00FE0E0D">
        <w:rPr>
          <w:i/>
          <w:iCs/>
        </w:rPr>
        <w:t xml:space="preserve">Путилина В.С., Галицкая И.В., </w:t>
      </w:r>
      <w:proofErr w:type="spellStart"/>
      <w:r w:rsidRPr="00FE0E0D">
        <w:rPr>
          <w:i/>
          <w:iCs/>
        </w:rPr>
        <w:t>Юганова</w:t>
      </w:r>
      <w:proofErr w:type="spellEnd"/>
      <w:r w:rsidRPr="00FE0E0D">
        <w:rPr>
          <w:i/>
          <w:iCs/>
        </w:rPr>
        <w:t xml:space="preserve"> Т.И.</w:t>
      </w:r>
      <w:r>
        <w:rPr>
          <w:i/>
          <w:iCs/>
        </w:rPr>
        <w:t xml:space="preserve"> </w:t>
      </w:r>
      <w:hyperlink r:id="rId26" w:history="1">
        <w:r w:rsidRPr="00FE0E0D">
          <w:rPr>
            <w:rStyle w:val="a3"/>
            <w:bCs/>
          </w:rPr>
          <w:t>СОРБЦИОННЫЕ ПРОЦЕССЫ ПРИ ЗАГРЯЗНЕНИИ ПОДЗЕМНЫХ ВОД ТЯЖЕЛЫМИ МЕТАЛЛАМИ И РАДИОАКТИВНЫМИ ЭЛЕМЕНТАМИ. СТРОНЦИЙ</w:t>
        </w:r>
      </w:hyperlink>
      <w:r>
        <w:t xml:space="preserve"> - </w:t>
      </w:r>
      <w:hyperlink r:id="rId27" w:history="1">
        <w:r w:rsidRPr="00FE0E0D">
          <w:rPr>
            <w:rStyle w:val="a3"/>
          </w:rPr>
          <w:t>Экология. Серия аналитических обзоров мировой литературы</w:t>
        </w:r>
      </w:hyperlink>
      <w:r w:rsidRPr="00FE0E0D">
        <w:t xml:space="preserve">. 2013. </w:t>
      </w:r>
      <w:hyperlink r:id="rId28" w:history="1">
        <w:r w:rsidRPr="00FE0E0D">
          <w:rPr>
            <w:rStyle w:val="a3"/>
          </w:rPr>
          <w:t>№ 101</w:t>
        </w:r>
      </w:hyperlink>
      <w:r w:rsidRPr="00FE0E0D">
        <w:t>. С. 1-95.</w:t>
      </w:r>
    </w:p>
    <w:p w:rsidR="002A2609" w:rsidRDefault="002A2609" w:rsidP="002A2609">
      <w:pPr>
        <w:rPr>
          <w:color w:val="00008F"/>
        </w:rPr>
      </w:pPr>
    </w:p>
    <w:p w:rsidR="002A2609" w:rsidRPr="00D55A06" w:rsidRDefault="002A2609" w:rsidP="002A2609">
      <w:pPr>
        <w:pStyle w:val="ListParagraph"/>
        <w:tabs>
          <w:tab w:val="left" w:pos="360"/>
          <w:tab w:val="left" w:pos="426"/>
        </w:tabs>
        <w:spacing w:after="120"/>
        <w:ind w:left="0"/>
        <w:jc w:val="both"/>
        <w:rPr>
          <w:rFonts w:ascii="Times New Roman" w:hAnsi="Times New Roman"/>
          <w:color w:val="000000"/>
          <w:szCs w:val="24"/>
        </w:rPr>
      </w:pPr>
      <w:proofErr w:type="spellStart"/>
      <w:proofErr w:type="gramStart"/>
      <w:r w:rsidRPr="00D55A06">
        <w:rPr>
          <w:rFonts w:ascii="Times New Roman" w:hAnsi="Times New Roman"/>
          <w:i/>
          <w:iCs/>
          <w:szCs w:val="24"/>
        </w:rPr>
        <w:t>Микляев</w:t>
      </w:r>
      <w:proofErr w:type="spellEnd"/>
      <w:r w:rsidRPr="00D55A06">
        <w:rPr>
          <w:rFonts w:ascii="Times New Roman" w:hAnsi="Times New Roman"/>
          <w:i/>
          <w:iCs/>
          <w:szCs w:val="24"/>
        </w:rPr>
        <w:t xml:space="preserve"> П.С., Петрова Т.Б., </w:t>
      </w:r>
      <w:proofErr w:type="spellStart"/>
      <w:r w:rsidRPr="00D55A06">
        <w:rPr>
          <w:rFonts w:ascii="Times New Roman" w:hAnsi="Times New Roman"/>
          <w:i/>
          <w:iCs/>
          <w:szCs w:val="24"/>
        </w:rPr>
        <w:t>Дорожко</w:t>
      </w:r>
      <w:proofErr w:type="spellEnd"/>
      <w:r w:rsidRPr="00D55A06">
        <w:rPr>
          <w:rFonts w:ascii="Times New Roman" w:hAnsi="Times New Roman"/>
          <w:i/>
          <w:iCs/>
          <w:szCs w:val="24"/>
        </w:rPr>
        <w:t xml:space="preserve"> А.Л., Макеев В.М.</w:t>
      </w:r>
      <w:r w:rsidRPr="00D55A06">
        <w:rPr>
          <w:rFonts w:ascii="Times New Roman" w:hAnsi="Times New Roman"/>
          <w:szCs w:val="24"/>
        </w:rPr>
        <w:t xml:space="preserve"> Принципы оценки потенциальной </w:t>
      </w:r>
      <w:proofErr w:type="spellStart"/>
      <w:r w:rsidRPr="00D55A06">
        <w:rPr>
          <w:rFonts w:ascii="Times New Roman" w:hAnsi="Times New Roman"/>
          <w:szCs w:val="24"/>
        </w:rPr>
        <w:t>радоноопасности</w:t>
      </w:r>
      <w:proofErr w:type="spellEnd"/>
      <w:r w:rsidRPr="00D55A06">
        <w:rPr>
          <w:rFonts w:ascii="Times New Roman" w:hAnsi="Times New Roman"/>
          <w:szCs w:val="24"/>
        </w:rPr>
        <w:t xml:space="preserve"> территорий на </w:t>
      </w:r>
      <w:proofErr w:type="spellStart"/>
      <w:r w:rsidRPr="00D55A06">
        <w:rPr>
          <w:rFonts w:ascii="Times New Roman" w:hAnsi="Times New Roman"/>
          <w:szCs w:val="24"/>
        </w:rPr>
        <w:t>предпроектных</w:t>
      </w:r>
      <w:proofErr w:type="spellEnd"/>
      <w:r w:rsidRPr="00D55A06">
        <w:rPr>
          <w:rFonts w:ascii="Times New Roman" w:hAnsi="Times New Roman"/>
          <w:szCs w:val="24"/>
        </w:rPr>
        <w:t xml:space="preserve"> этапах строительства // Материалы годичной сессии </w:t>
      </w:r>
      <w:proofErr w:type="spellStart"/>
      <w:r w:rsidRPr="00D55A06">
        <w:rPr>
          <w:rFonts w:ascii="Times New Roman" w:hAnsi="Times New Roman"/>
          <w:szCs w:val="24"/>
        </w:rPr>
        <w:t>Научн</w:t>
      </w:r>
      <w:proofErr w:type="spellEnd"/>
      <w:r w:rsidRPr="00D55A06">
        <w:rPr>
          <w:rFonts w:ascii="Times New Roman" w:hAnsi="Times New Roman"/>
          <w:szCs w:val="24"/>
        </w:rPr>
        <w:t xml:space="preserve">. совета РАН по проблемам геоэкологии, инженерной геологии и гидрогеологии «Роль инженерной геологии и изысканий на </w:t>
      </w:r>
      <w:proofErr w:type="spellStart"/>
      <w:r w:rsidRPr="00D55A06">
        <w:rPr>
          <w:rFonts w:ascii="Times New Roman" w:hAnsi="Times New Roman"/>
          <w:szCs w:val="24"/>
        </w:rPr>
        <w:t>предпроектных</w:t>
      </w:r>
      <w:proofErr w:type="spellEnd"/>
      <w:r w:rsidRPr="00D55A06">
        <w:rPr>
          <w:rFonts w:ascii="Times New Roman" w:hAnsi="Times New Roman"/>
          <w:szCs w:val="24"/>
        </w:rPr>
        <w:t xml:space="preserve"> этапах строительного освоения территорий», Москва, ИГЭ РАН, 22 марта 2012.</w:t>
      </w:r>
      <w:proofErr w:type="gramEnd"/>
      <w:r w:rsidRPr="00D55A06">
        <w:rPr>
          <w:rFonts w:ascii="Times New Roman" w:hAnsi="Times New Roman"/>
          <w:szCs w:val="24"/>
        </w:rPr>
        <w:t xml:space="preserve"> </w:t>
      </w:r>
      <w:proofErr w:type="spellStart"/>
      <w:r w:rsidRPr="00D55A06">
        <w:rPr>
          <w:rFonts w:ascii="Times New Roman" w:hAnsi="Times New Roman"/>
          <w:szCs w:val="24"/>
        </w:rPr>
        <w:t>Сергеевские</w:t>
      </w:r>
      <w:proofErr w:type="spellEnd"/>
      <w:r w:rsidRPr="00D55A06">
        <w:rPr>
          <w:rFonts w:ascii="Times New Roman" w:hAnsi="Times New Roman"/>
          <w:szCs w:val="24"/>
        </w:rPr>
        <w:t xml:space="preserve"> чтения. </w:t>
      </w:r>
      <w:proofErr w:type="spellStart"/>
      <w:r w:rsidRPr="00D55A06">
        <w:rPr>
          <w:rFonts w:ascii="Times New Roman" w:hAnsi="Times New Roman"/>
          <w:szCs w:val="24"/>
        </w:rPr>
        <w:t>Вып</w:t>
      </w:r>
      <w:proofErr w:type="spellEnd"/>
      <w:r w:rsidRPr="00D55A06">
        <w:rPr>
          <w:rFonts w:ascii="Times New Roman" w:hAnsi="Times New Roman"/>
          <w:szCs w:val="24"/>
        </w:rPr>
        <w:t>. 14. - М.: РУДН, 2012, с.350-355.</w:t>
      </w:r>
    </w:p>
    <w:p w:rsidR="00CB1BFF" w:rsidRDefault="00CB1BFF"/>
    <w:sectPr w:rsidR="00CB1BFF" w:rsidSect="00CB1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609"/>
    <w:rsid w:val="002237EE"/>
    <w:rsid w:val="002A2609"/>
    <w:rsid w:val="004D566A"/>
    <w:rsid w:val="0054603B"/>
    <w:rsid w:val="00737723"/>
    <w:rsid w:val="00CB1BFF"/>
    <w:rsid w:val="00CF4A62"/>
    <w:rsid w:val="00E01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2609"/>
    <w:rPr>
      <w:color w:val="0000FF"/>
      <w:u w:val="single"/>
    </w:rPr>
  </w:style>
  <w:style w:type="character" w:styleId="a4">
    <w:name w:val="Strong"/>
    <w:basedOn w:val="a0"/>
    <w:uiPriority w:val="22"/>
    <w:qFormat/>
    <w:rsid w:val="002A2609"/>
    <w:rPr>
      <w:b/>
      <w:bCs/>
    </w:rPr>
  </w:style>
  <w:style w:type="character" w:styleId="a5">
    <w:name w:val="Emphasis"/>
    <w:basedOn w:val="a0"/>
    <w:uiPriority w:val="20"/>
    <w:qFormat/>
    <w:rsid w:val="002A2609"/>
    <w:rPr>
      <w:i/>
      <w:iCs/>
    </w:rPr>
  </w:style>
  <w:style w:type="paragraph" w:customStyle="1" w:styleId="ListParagraph">
    <w:name w:val="List Paragraph"/>
    <w:basedOn w:val="a"/>
    <w:rsid w:val="002A2609"/>
    <w:pPr>
      <w:ind w:left="720"/>
    </w:pPr>
    <w:rPr>
      <w:rFonts w:ascii="Arial" w:hAnsi="Arial"/>
      <w:szCs w:val="20"/>
    </w:rPr>
  </w:style>
  <w:style w:type="paragraph" w:styleId="a6">
    <w:name w:val="Normal (Web)"/>
    <w:basedOn w:val="a"/>
    <w:uiPriority w:val="99"/>
    <w:unhideWhenUsed/>
    <w:rsid w:val="002A260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item.asp?id=21005118" TargetMode="External"/><Relationship Id="rId13" Type="http://schemas.openxmlformats.org/officeDocument/2006/relationships/hyperlink" Target="http://elibrary.ru/contents.asp?issueid=1272722&amp;selid=21633463" TargetMode="External"/><Relationship Id="rId18" Type="http://schemas.openxmlformats.org/officeDocument/2006/relationships/hyperlink" Target="http://elibrary.ru/contents.asp?issueid=967845" TargetMode="External"/><Relationship Id="rId26" Type="http://schemas.openxmlformats.org/officeDocument/2006/relationships/hyperlink" Target="http://elibrary.ru/item.asp?id=2101120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library.ru/contents.asp?issueid=942677" TargetMode="External"/><Relationship Id="rId7" Type="http://schemas.openxmlformats.org/officeDocument/2006/relationships/hyperlink" Target="http://elibrary.ru/contents.asp?issueid=942677&amp;selid=16553404" TargetMode="External"/><Relationship Id="rId12" Type="http://schemas.openxmlformats.org/officeDocument/2006/relationships/hyperlink" Target="http://elibrary.ru/contents.asp?issueid=1272722" TargetMode="External"/><Relationship Id="rId17" Type="http://schemas.openxmlformats.org/officeDocument/2006/relationships/hyperlink" Target="http://elibrary.ru/item.asp?id=16922855" TargetMode="External"/><Relationship Id="rId25" Type="http://schemas.openxmlformats.org/officeDocument/2006/relationships/hyperlink" Target="http://elibrary.ru/contents.asp?issueid=869445&amp;selid=151885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library.ru/contents.asp?issueid=1286218&amp;selid=21830980" TargetMode="External"/><Relationship Id="rId20" Type="http://schemas.openxmlformats.org/officeDocument/2006/relationships/hyperlink" Target="http://elibrary.ru/item.asp?id=16553403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library.ru/contents.asp?issueid=942677" TargetMode="External"/><Relationship Id="rId11" Type="http://schemas.openxmlformats.org/officeDocument/2006/relationships/hyperlink" Target="http://elibrary.ru/item.asp?id=21633463" TargetMode="External"/><Relationship Id="rId24" Type="http://schemas.openxmlformats.org/officeDocument/2006/relationships/hyperlink" Target="http://elibrary.ru/contents.asp?issueid=869445" TargetMode="External"/><Relationship Id="rId5" Type="http://schemas.openxmlformats.org/officeDocument/2006/relationships/hyperlink" Target="http://elibrary.ru/item.asp?id=16553404" TargetMode="External"/><Relationship Id="rId15" Type="http://schemas.openxmlformats.org/officeDocument/2006/relationships/hyperlink" Target="http://elibrary.ru/contents.asp?issueid=1286218" TargetMode="External"/><Relationship Id="rId23" Type="http://schemas.openxmlformats.org/officeDocument/2006/relationships/hyperlink" Target="http://elibrary.ru/item.asp?id=15188505" TargetMode="External"/><Relationship Id="rId28" Type="http://schemas.openxmlformats.org/officeDocument/2006/relationships/hyperlink" Target="http://elibrary.ru/contents.asp?issueid=1233571&amp;selid=21011205" TargetMode="External"/><Relationship Id="rId10" Type="http://schemas.openxmlformats.org/officeDocument/2006/relationships/hyperlink" Target="http://elibrary.ru/contents.asp?issueid=1233255&amp;selid=21005118" TargetMode="External"/><Relationship Id="rId19" Type="http://schemas.openxmlformats.org/officeDocument/2006/relationships/hyperlink" Target="http://elibrary.ru/contents.asp?issueid=967845&amp;selid=16922855" TargetMode="External"/><Relationship Id="rId4" Type="http://schemas.openxmlformats.org/officeDocument/2006/relationships/hyperlink" Target="mailto:direct@geoenv.ru" TargetMode="External"/><Relationship Id="rId9" Type="http://schemas.openxmlformats.org/officeDocument/2006/relationships/hyperlink" Target="http://elibrary.ru/contents.asp?issueid=1233255" TargetMode="External"/><Relationship Id="rId14" Type="http://schemas.openxmlformats.org/officeDocument/2006/relationships/hyperlink" Target="http://elibrary.ru/item.asp?id=21830980" TargetMode="External"/><Relationship Id="rId22" Type="http://schemas.openxmlformats.org/officeDocument/2006/relationships/hyperlink" Target="http://elibrary.ru/contents.asp?issueid=942677&amp;selid=16553403" TargetMode="External"/><Relationship Id="rId27" Type="http://schemas.openxmlformats.org/officeDocument/2006/relationships/hyperlink" Target="http://elibrary.ru/contents.asp?issueid=123357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3721</Characters>
  <Application>Microsoft Office Word</Application>
  <DocSecurity>0</DocSecurity>
  <Lines>31</Lines>
  <Paragraphs>8</Paragraphs>
  <ScaleCrop>false</ScaleCrop>
  <Company>Organization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2015-05-05T09:07:00Z</dcterms:created>
  <dcterms:modified xsi:type="dcterms:W3CDTF">2015-05-05T09:08:00Z</dcterms:modified>
</cp:coreProperties>
</file>