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02685045"/>
        <w:docPartObj>
          <w:docPartGallery w:val="Cover Pages"/>
          <w:docPartUnique/>
        </w:docPartObj>
      </w:sdtPr>
      <w:sdtContent>
        <w:p w14:paraId="539E33BE" w14:textId="77777777" w:rsidR="001D5D24" w:rsidRPr="00141352" w:rsidRDefault="001D5D24" w:rsidP="001D5D24">
          <w:pPr>
            <w:spacing w:before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Московский Государственный Университет</w:t>
          </w:r>
        </w:p>
        <w:p w14:paraId="7733E4F3" w14:textId="77777777" w:rsidR="001D5D24" w:rsidRPr="00141352" w:rsidRDefault="001D5D24" w:rsidP="001D5D24">
          <w:pPr>
            <w:spacing w:before="120"/>
            <w:ind w:firstLine="7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имени М.В.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41352">
            <w:rPr>
              <w:rFonts w:ascii="Times New Roman" w:hAnsi="Times New Roman" w:cs="Times New Roman"/>
              <w:sz w:val="28"/>
              <w:szCs w:val="28"/>
            </w:rPr>
            <w:t>Ломоносова</w:t>
          </w:r>
        </w:p>
        <w:p w14:paraId="1CE331D2" w14:textId="77777777" w:rsidR="001D5D24" w:rsidRPr="00141352" w:rsidRDefault="001D5D24" w:rsidP="001D5D24">
          <w:pPr>
            <w:spacing w:before="120"/>
            <w:ind w:firstLine="7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Биологический факультет</w:t>
          </w:r>
        </w:p>
        <w:p w14:paraId="52FAFC36" w14:textId="77777777" w:rsidR="001D5D24" w:rsidRPr="00141352" w:rsidRDefault="001D5D24" w:rsidP="001D5D24">
          <w:pPr>
            <w:spacing w:before="120"/>
            <w:ind w:firstLine="7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кафедра биоинженерии</w:t>
          </w:r>
        </w:p>
        <w:p w14:paraId="01AA82EE" w14:textId="77777777" w:rsidR="001D5D24" w:rsidRPr="00003409" w:rsidRDefault="001D5D24" w:rsidP="001D5D24">
          <w:pPr>
            <w:pStyle w:val="1"/>
            <w:spacing w:before="1800"/>
            <w:jc w:val="center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Реферат по радиационной биофизике</w:t>
          </w:r>
        </w:p>
        <w:p w14:paraId="056D99BD" w14:textId="77777777" w:rsidR="001D5D24" w:rsidRPr="00141352" w:rsidRDefault="001D5D24" w:rsidP="001D5D24">
          <w:pPr>
            <w:spacing w:before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на тему</w:t>
          </w:r>
        </w:p>
        <w:p w14:paraId="58AFA0C2" w14:textId="77777777" w:rsidR="001D5D24" w:rsidRPr="009423FC" w:rsidRDefault="001D5D24" w:rsidP="001D5D24">
          <w:pPr>
            <w:spacing w:before="120"/>
            <w:ind w:firstLine="54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9423FC">
            <w:rPr>
              <w:rFonts w:ascii="Arial" w:hAnsi="Arial" w:cs="Arial"/>
              <w:b/>
              <w:bCs/>
              <w:sz w:val="32"/>
              <w:szCs w:val="32"/>
            </w:rPr>
            <w:t>«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Действие ионизирующих излучений на клетку</w:t>
          </w:r>
          <w:r w:rsidRPr="009423FC">
            <w:rPr>
              <w:rFonts w:ascii="Arial" w:hAnsi="Arial" w:cs="Arial"/>
              <w:b/>
              <w:bCs/>
              <w:sz w:val="32"/>
              <w:szCs w:val="32"/>
            </w:rPr>
            <w:t>»</w:t>
          </w:r>
        </w:p>
        <w:p w14:paraId="64B70CAF" w14:textId="77777777" w:rsidR="001D5D24" w:rsidRDefault="001D5D24" w:rsidP="001D5D24">
          <w:pPr>
            <w:spacing w:line="360" w:lineRule="auto"/>
            <w:rPr>
              <w:sz w:val="28"/>
              <w:szCs w:val="28"/>
            </w:rPr>
          </w:pPr>
        </w:p>
        <w:p w14:paraId="5D6E8272" w14:textId="77777777" w:rsidR="001D5D24" w:rsidRDefault="001D5D24" w:rsidP="001D5D24">
          <w:pPr>
            <w:pStyle w:val="2"/>
            <w:jc w:val="right"/>
            <w:rPr>
              <w:rFonts w:ascii="Times New Roman" w:hAnsi="Times New Roman" w:cs="Times New Roman"/>
              <w:b w:val="0"/>
              <w:iCs w:val="0"/>
            </w:rPr>
          </w:pPr>
        </w:p>
        <w:p w14:paraId="738F2654" w14:textId="77777777" w:rsidR="001D5D24" w:rsidRPr="00141352" w:rsidRDefault="001D5D24" w:rsidP="001D5D24">
          <w:pPr>
            <w:pStyle w:val="2"/>
            <w:spacing w:after="0" w:line="240" w:lineRule="auto"/>
            <w:jc w:val="right"/>
            <w:rPr>
              <w:rFonts w:ascii="Times New Roman" w:hAnsi="Times New Roman" w:cs="Times New Roman"/>
              <w:b w:val="0"/>
              <w:iCs w:val="0"/>
            </w:rPr>
          </w:pPr>
          <w:bookmarkStart w:id="0" w:name="_Toc289419400"/>
          <w:bookmarkStart w:id="1" w:name="_Toc289419447"/>
          <w:bookmarkStart w:id="2" w:name="_Toc335931886"/>
          <w:bookmarkStart w:id="3" w:name="_Toc336013349"/>
          <w:bookmarkStart w:id="4" w:name="_Toc336013407"/>
          <w:bookmarkStart w:id="5" w:name="_Toc336013490"/>
          <w:r w:rsidRPr="00141352">
            <w:rPr>
              <w:rFonts w:ascii="Times New Roman" w:hAnsi="Times New Roman" w:cs="Times New Roman"/>
              <w:b w:val="0"/>
              <w:iCs w:val="0"/>
            </w:rPr>
            <w:t>Выполнила студентка 4-ого курса</w:t>
          </w:r>
          <w:bookmarkEnd w:id="0"/>
          <w:bookmarkEnd w:id="1"/>
          <w:bookmarkEnd w:id="2"/>
          <w:bookmarkEnd w:id="3"/>
          <w:bookmarkEnd w:id="4"/>
          <w:bookmarkEnd w:id="5"/>
        </w:p>
        <w:p w14:paraId="55BE5954" w14:textId="77777777" w:rsidR="001D5D24" w:rsidRPr="00141352" w:rsidRDefault="001D5D24" w:rsidP="001D5D24">
          <w:pPr>
            <w:spacing w:before="120"/>
            <w:ind w:firstLine="70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8F6B1F">
            <w:rPr>
              <w:rFonts w:ascii="Times New Roman" w:hAnsi="Times New Roman" w:cs="Times New Roman"/>
              <w:sz w:val="28"/>
              <w:szCs w:val="28"/>
            </w:rPr>
            <w:t>А.</w:t>
          </w:r>
          <w:r w:rsidRPr="00141352">
            <w:rPr>
              <w:rFonts w:ascii="Times New Roman" w:hAnsi="Times New Roman" w:cs="Times New Roman"/>
              <w:sz w:val="28"/>
              <w:szCs w:val="28"/>
            </w:rPr>
            <w:t>А.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F6B1F">
            <w:rPr>
              <w:rFonts w:ascii="Times New Roman" w:hAnsi="Times New Roman" w:cs="Times New Roman"/>
              <w:sz w:val="28"/>
              <w:szCs w:val="28"/>
            </w:rPr>
            <w:t xml:space="preserve">Орлова </w:t>
          </w:r>
        </w:p>
        <w:p w14:paraId="0275CC41" w14:textId="77777777" w:rsidR="001D5D24" w:rsidRPr="00141352" w:rsidRDefault="001D5D24" w:rsidP="001D5D24">
          <w:pPr>
            <w:spacing w:before="120"/>
            <w:ind w:firstLine="70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Научный руководитель:</w:t>
          </w:r>
        </w:p>
        <w:p w14:paraId="7C2979D4" w14:textId="77777777" w:rsidR="001D5D24" w:rsidRPr="00141352" w:rsidRDefault="001D5D24" w:rsidP="001D5D24">
          <w:pPr>
            <w:spacing w:before="120"/>
            <w:ind w:firstLine="70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</w:t>
          </w:r>
          <w:r w:rsidRPr="00141352">
            <w:rPr>
              <w:rFonts w:ascii="Times New Roman" w:hAnsi="Times New Roman" w:cs="Times New Roman"/>
              <w:sz w:val="28"/>
              <w:szCs w:val="28"/>
            </w:rPr>
            <w:t xml:space="preserve">.б.н., профессор МГУ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М.М.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Мойсенович</w:t>
          </w:r>
          <w:proofErr w:type="spellEnd"/>
        </w:p>
        <w:p w14:paraId="5E33BE44" w14:textId="77777777" w:rsidR="001D5D24" w:rsidRPr="00141352" w:rsidRDefault="001D5D24" w:rsidP="001D5D24">
          <w:pPr>
            <w:spacing w:before="120"/>
            <w:ind w:firstLine="706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217180A" w14:textId="77777777" w:rsidR="001D5D24" w:rsidRDefault="001D5D24" w:rsidP="001D5D24">
          <w:pPr>
            <w:spacing w:before="19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B01E93C" w14:textId="77777777" w:rsidR="001D5D24" w:rsidRPr="00141352" w:rsidRDefault="001D5D24" w:rsidP="001D5D24">
          <w:pPr>
            <w:spacing w:before="19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41352">
            <w:rPr>
              <w:rFonts w:ascii="Times New Roman" w:hAnsi="Times New Roman" w:cs="Times New Roman"/>
              <w:sz w:val="28"/>
              <w:szCs w:val="28"/>
            </w:rPr>
            <w:t>Москва</w:t>
          </w:r>
        </w:p>
        <w:p w14:paraId="235D8615" w14:textId="77777777" w:rsidR="001D5D24" w:rsidRDefault="001D5D24" w:rsidP="001D5D24">
          <w:pPr>
            <w:spacing w:before="120"/>
            <w:ind w:firstLine="7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A5D94">
            <w:rPr>
              <w:rFonts w:ascii="Times New Roman" w:hAnsi="Times New Roman" w:cs="Times New Roman"/>
              <w:sz w:val="28"/>
              <w:szCs w:val="28"/>
            </w:rPr>
            <w:t>2012</w:t>
          </w:r>
        </w:p>
        <w:p w14:paraId="3E6693A8" w14:textId="6300CB53" w:rsidR="001D5D24" w:rsidRDefault="001D5D24"/>
        <w:p w14:paraId="3EAA8437" w14:textId="005FB324" w:rsidR="001D5D24" w:rsidRDefault="001D5D24">
          <w:r>
            <w:br w:type="page"/>
          </w:r>
        </w:p>
      </w:sdtContent>
    </w:sdt>
    <w:p w14:paraId="7DE4F018" w14:textId="77777777" w:rsidR="00003409" w:rsidRPr="00FF2D6A" w:rsidRDefault="00003409" w:rsidP="00FF2D6A">
      <w:pPr>
        <w:spacing w:line="360" w:lineRule="auto"/>
        <w:ind w:firstLine="706"/>
        <w:jc w:val="center"/>
        <w:rPr>
          <w:rFonts w:ascii="Times New Roman" w:hAnsi="Times New Roman"/>
          <w:b/>
          <w:sz w:val="28"/>
        </w:rPr>
      </w:pPr>
      <w:r w:rsidRPr="00FF2D6A">
        <w:rPr>
          <w:rFonts w:ascii="Times New Roman" w:hAnsi="Times New Roman"/>
          <w:b/>
          <w:sz w:val="28"/>
        </w:rPr>
        <w:lastRenderedPageBreak/>
        <w:t>Введение</w:t>
      </w:r>
    </w:p>
    <w:p w14:paraId="52DBC0D4" w14:textId="77777777" w:rsidR="00003409" w:rsidRDefault="00003409" w:rsidP="006B04E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003409">
        <w:rPr>
          <w:rFonts w:ascii="Times New Roman" w:hAnsi="Times New Roman" w:cs="Times New Roman"/>
        </w:rPr>
        <w:t xml:space="preserve">28 декабря 1895 года </w:t>
      </w:r>
      <w:r w:rsidRPr="00003409">
        <w:rPr>
          <w:rFonts w:ascii="Times New Roman" w:eastAsia="Times New Roman" w:hAnsi="Times New Roman" w:cs="Times New Roman"/>
        </w:rPr>
        <w:t xml:space="preserve">в журнале </w:t>
      </w:r>
      <w:r w:rsidRPr="00003409">
        <w:rPr>
          <w:rFonts w:ascii="Times New Roman" w:hAnsi="Times New Roman" w:cs="Times New Roman"/>
        </w:rPr>
        <w:t>Вюрцбургского</w:t>
      </w:r>
      <w:r w:rsidRPr="00003409">
        <w:rPr>
          <w:rFonts w:ascii="Times New Roman" w:eastAsia="Times New Roman" w:hAnsi="Times New Roman" w:cs="Times New Roman"/>
        </w:rPr>
        <w:t xml:space="preserve"> физико-медицинского общества В</w:t>
      </w:r>
      <w:r>
        <w:rPr>
          <w:rFonts w:ascii="Times New Roman" w:eastAsia="Times New Roman" w:hAnsi="Times New Roman" w:cs="Times New Roman"/>
        </w:rPr>
        <w:t xml:space="preserve">ильгельм </w:t>
      </w:r>
      <w:proofErr w:type="spellStart"/>
      <w:r>
        <w:rPr>
          <w:rFonts w:ascii="Times New Roman" w:eastAsia="Times New Roman" w:hAnsi="Times New Roman" w:cs="Times New Roman"/>
        </w:rPr>
        <w:t>Рёнтген</w:t>
      </w:r>
      <w:proofErr w:type="spellEnd"/>
      <w:r>
        <w:rPr>
          <w:rFonts w:ascii="Times New Roman" w:eastAsia="Times New Roman" w:hAnsi="Times New Roman" w:cs="Times New Roman"/>
        </w:rPr>
        <w:t xml:space="preserve"> опубликовал статью «О новом типе лучей», </w:t>
      </w:r>
      <w:r w:rsidR="00FF2D6A">
        <w:rPr>
          <w:rFonts w:ascii="Times New Roman" w:eastAsia="Times New Roman" w:hAnsi="Times New Roman" w:cs="Times New Roman"/>
        </w:rPr>
        <w:t xml:space="preserve">на страницах которой было изложено об открытии катодных проникающих Х-лучей. Это событие определяет рождение новой комплексной науки радиобиологии. </w:t>
      </w:r>
      <w:r w:rsidRPr="00003409">
        <w:rPr>
          <w:rFonts w:ascii="Times New Roman" w:hAnsi="Times New Roman" w:cs="Times New Roman"/>
        </w:rPr>
        <w:t>Со времени открытия рентгеновских лучей и радиоактивности</w:t>
      </w:r>
      <w:r w:rsidR="00FF2D6A">
        <w:rPr>
          <w:rFonts w:ascii="Times New Roman" w:hAnsi="Times New Roman" w:cs="Times New Roman"/>
        </w:rPr>
        <w:t xml:space="preserve"> был накоплен обширный экспериментальный материал о характере биохимических и морфологических изменений в облученной клетке</w:t>
      </w:r>
      <w:r w:rsidR="006B04EF">
        <w:rPr>
          <w:rFonts w:ascii="Times New Roman" w:hAnsi="Times New Roman" w:cs="Times New Roman"/>
        </w:rPr>
        <w:t>, однако и по сей день</w:t>
      </w:r>
      <w:r w:rsidRPr="00003409">
        <w:rPr>
          <w:rFonts w:ascii="Times New Roman" w:hAnsi="Times New Roman" w:cs="Times New Roman"/>
        </w:rPr>
        <w:t xml:space="preserve"> ученые пытаются выяснить точные механизмы ответа и реакции клетки на действие ионизирующих излучений. </w:t>
      </w:r>
      <w:r w:rsidR="006B04EF">
        <w:rPr>
          <w:rFonts w:ascii="Times New Roman" w:hAnsi="Times New Roman" w:cs="Times New Roman"/>
        </w:rPr>
        <w:t>Решение этой проблемы позволит расшифровать природу радиационных поражений и процессов восстановления после них не только биологических систем клеточного уровня, но и структур более высокого уровня организации. В основе лучевого поражения сложных биологических систем</w:t>
      </w:r>
      <w:r w:rsidR="006A1904">
        <w:rPr>
          <w:rFonts w:ascii="Times New Roman" w:hAnsi="Times New Roman" w:cs="Times New Roman"/>
        </w:rPr>
        <w:t>, таких как органы и ткани</w:t>
      </w:r>
      <w:r w:rsidR="006B04EF">
        <w:rPr>
          <w:rFonts w:ascii="Times New Roman" w:hAnsi="Times New Roman" w:cs="Times New Roman"/>
        </w:rPr>
        <w:t xml:space="preserve">, конечно, </w:t>
      </w:r>
      <w:r w:rsidR="006A1904">
        <w:rPr>
          <w:rFonts w:ascii="Times New Roman" w:hAnsi="Times New Roman" w:cs="Times New Roman"/>
        </w:rPr>
        <w:t>лежат реакции различных клеток на действие ионизирующей радиации.</w:t>
      </w:r>
    </w:p>
    <w:p w14:paraId="53816573" w14:textId="77777777" w:rsidR="006A1904" w:rsidRDefault="006A1904" w:rsidP="006B04E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Достижения сов</w:t>
      </w:r>
      <w:r w:rsidR="00C346E5">
        <w:rPr>
          <w:rFonts w:ascii="Times New Roman" w:hAnsi="Times New Roman" w:cs="Times New Roman"/>
        </w:rPr>
        <w:t xml:space="preserve">ременной молекулярной биологии, </w:t>
      </w:r>
      <w:r>
        <w:rPr>
          <w:rFonts w:ascii="Times New Roman" w:hAnsi="Times New Roman" w:cs="Times New Roman"/>
        </w:rPr>
        <w:t xml:space="preserve">радиационной биофизики, радиобиологии привели к выводу, что </w:t>
      </w:r>
      <w:r w:rsidR="003C7DD6">
        <w:rPr>
          <w:rFonts w:ascii="Times New Roman" w:hAnsi="Times New Roman" w:cs="Times New Roman"/>
        </w:rPr>
        <w:t>функциональные реакции радиационных мишеней имеют сложные механизмы: с одной стороны мишенью является ДНК, с другой – биологические мембраны. Обе мишени непосредственно связаны с системой окислительно-восстановительного гомеостаза клетки.</w:t>
      </w:r>
    </w:p>
    <w:p w14:paraId="261DBDDA" w14:textId="77777777" w:rsidR="00C346E5" w:rsidRDefault="00C346E5" w:rsidP="006B04E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этим причинам в настоящее время большое внимание  уделяется образующимся в биологической мембране и ДНК под влиянием ионизирующего излучения </w:t>
      </w:r>
      <w:proofErr w:type="spellStart"/>
      <w:r>
        <w:rPr>
          <w:rFonts w:ascii="Times New Roman" w:hAnsi="Times New Roman" w:cs="Times New Roman"/>
        </w:rPr>
        <w:t>оксидорадикалам</w:t>
      </w:r>
      <w:proofErr w:type="spellEnd"/>
      <w:r>
        <w:rPr>
          <w:rFonts w:ascii="Times New Roman" w:hAnsi="Times New Roman" w:cs="Times New Roman"/>
        </w:rPr>
        <w:t xml:space="preserve"> и другим продуктам окисления молекул.</w:t>
      </w:r>
    </w:p>
    <w:p w14:paraId="5E091C33" w14:textId="4EA1CCD7" w:rsidR="00003409" w:rsidRPr="00003409" w:rsidRDefault="00440DC5" w:rsidP="00440DC5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недавнего времени основную информацию о первичных и начальных биофизических процессах в облучаемой клетке получали в модельных экспериментах с изолированными биоорганическими молекулами, водными и липидными растворами или же отдельными субклеточными органоидами. В результате этих данных возможно воссоздать картину первых стадий биофизических процессов, возникающих в облученной клетке. </w:t>
      </w:r>
      <w:r w:rsidR="00714A6E">
        <w:rPr>
          <w:rFonts w:ascii="Times New Roman" w:hAnsi="Times New Roman" w:cs="Times New Roman"/>
        </w:rPr>
        <w:t xml:space="preserve">Однако в отличие от процессов, происходящих в изолированных молекулах и их </w:t>
      </w:r>
      <w:r w:rsidR="009126B7">
        <w:rPr>
          <w:rFonts w:ascii="Times New Roman" w:hAnsi="Times New Roman" w:cs="Times New Roman"/>
        </w:rPr>
        <w:t>растворах</w:t>
      </w:r>
      <w:r w:rsidR="00714A6E">
        <w:rPr>
          <w:rFonts w:ascii="Times New Roman" w:hAnsi="Times New Roman" w:cs="Times New Roman"/>
        </w:rPr>
        <w:t>, в клетках развертывается более сложная и многоплановая картина системного ответа на поражающее действие ионизирующих излучений.</w:t>
      </w:r>
    </w:p>
    <w:p w14:paraId="1E8BBFB9" w14:textId="77777777" w:rsidR="00003409" w:rsidRDefault="0000340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46E4F6" w14:textId="77777777" w:rsidR="00003409" w:rsidRPr="00C346E5" w:rsidRDefault="00003409" w:rsidP="00C346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6E5">
        <w:rPr>
          <w:rFonts w:ascii="Times New Roman" w:hAnsi="Times New Roman"/>
          <w:b/>
          <w:sz w:val="28"/>
          <w:szCs w:val="28"/>
        </w:rPr>
        <w:lastRenderedPageBreak/>
        <w:t>Обзор литературы</w:t>
      </w:r>
    </w:p>
    <w:p w14:paraId="24CA9985" w14:textId="77777777" w:rsidR="00C346E5" w:rsidRPr="00C346E5" w:rsidRDefault="00C346E5" w:rsidP="00C346E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C346E5">
        <w:rPr>
          <w:rFonts w:ascii="Times New Roman" w:hAnsi="Times New Roman"/>
          <w:b/>
        </w:rPr>
        <w:t>Типы клеток</w:t>
      </w:r>
    </w:p>
    <w:p w14:paraId="0B704961" w14:textId="77777777" w:rsidR="00C346E5" w:rsidRPr="00C86090" w:rsidRDefault="00C346E5" w:rsidP="00440DC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86090">
        <w:rPr>
          <w:rFonts w:ascii="Times New Roman" w:hAnsi="Times New Roman" w:cs="Times New Roman"/>
        </w:rPr>
        <w:t>На сегодняшний день существует</w:t>
      </w:r>
      <w:r w:rsidR="00C86090" w:rsidRPr="00C86090">
        <w:rPr>
          <w:rFonts w:ascii="Times New Roman" w:hAnsi="Times New Roman" w:cs="Times New Roman"/>
        </w:rPr>
        <w:t xml:space="preserve"> простейшая</w:t>
      </w:r>
      <w:r w:rsidRPr="00C86090">
        <w:rPr>
          <w:rFonts w:ascii="Times New Roman" w:hAnsi="Times New Roman" w:cs="Times New Roman"/>
        </w:rPr>
        <w:t xml:space="preserve"> классификация </w:t>
      </w:r>
      <w:r w:rsidR="00C86090" w:rsidRPr="00C86090">
        <w:rPr>
          <w:rFonts w:ascii="Times New Roman" w:hAnsi="Times New Roman" w:cs="Times New Roman"/>
        </w:rPr>
        <w:t xml:space="preserve">клеток: клетки бактерий и </w:t>
      </w:r>
      <w:proofErr w:type="spellStart"/>
      <w:r w:rsidR="00C86090" w:rsidRPr="00C86090">
        <w:rPr>
          <w:rFonts w:ascii="Times New Roman" w:hAnsi="Times New Roman" w:cs="Times New Roman"/>
        </w:rPr>
        <w:t>синезеленых</w:t>
      </w:r>
      <w:proofErr w:type="spellEnd"/>
      <w:r w:rsidR="00C86090" w:rsidRPr="00C86090">
        <w:rPr>
          <w:rFonts w:ascii="Times New Roman" w:hAnsi="Times New Roman" w:cs="Times New Roman"/>
        </w:rPr>
        <w:t xml:space="preserve"> водорослей </w:t>
      </w:r>
      <w:r w:rsidRPr="00C86090">
        <w:rPr>
          <w:rFonts w:ascii="Times New Roman" w:hAnsi="Times New Roman" w:cs="Times New Roman"/>
        </w:rPr>
        <w:t xml:space="preserve">принято называть </w:t>
      </w:r>
      <w:proofErr w:type="spellStart"/>
      <w:r w:rsidR="00C86090" w:rsidRPr="00C86090">
        <w:rPr>
          <w:rFonts w:ascii="Times New Roman" w:hAnsi="Times New Roman" w:cs="Times New Roman"/>
        </w:rPr>
        <w:t>прокариотическими</w:t>
      </w:r>
      <w:proofErr w:type="spellEnd"/>
      <w:r w:rsidR="00C86090" w:rsidRPr="00C86090">
        <w:rPr>
          <w:rFonts w:ascii="Times New Roman" w:hAnsi="Times New Roman" w:cs="Times New Roman"/>
        </w:rPr>
        <w:t xml:space="preserve"> или доядерными</w:t>
      </w:r>
      <w:r w:rsidRPr="00C86090">
        <w:rPr>
          <w:rFonts w:ascii="Times New Roman" w:hAnsi="Times New Roman" w:cs="Times New Roman"/>
        </w:rPr>
        <w:t xml:space="preserve">, а клетки всех остальных представителей живого – </w:t>
      </w:r>
      <w:proofErr w:type="spellStart"/>
      <w:r w:rsidRPr="00C86090">
        <w:rPr>
          <w:rFonts w:ascii="Times New Roman" w:hAnsi="Times New Roman" w:cs="Times New Roman"/>
        </w:rPr>
        <w:t>эукариотическими</w:t>
      </w:r>
      <w:proofErr w:type="spellEnd"/>
      <w:r w:rsidRPr="00C86090">
        <w:rPr>
          <w:rFonts w:ascii="Times New Roman" w:hAnsi="Times New Roman" w:cs="Times New Roman"/>
        </w:rPr>
        <w:t xml:space="preserve"> </w:t>
      </w:r>
      <w:r w:rsidR="00C86090" w:rsidRPr="00C86090">
        <w:rPr>
          <w:rFonts w:ascii="Times New Roman" w:hAnsi="Times New Roman" w:cs="Times New Roman"/>
        </w:rPr>
        <w:t>или ядерными.</w:t>
      </w:r>
      <w:r w:rsidRPr="00C86090">
        <w:rPr>
          <w:rFonts w:ascii="Times New Roman" w:hAnsi="Times New Roman" w:cs="Times New Roman"/>
        </w:rPr>
        <w:t xml:space="preserve"> </w:t>
      </w:r>
      <w:r w:rsidR="00C86090" w:rsidRPr="00C86090">
        <w:rPr>
          <w:rFonts w:ascii="Times New Roman" w:hAnsi="Times New Roman" w:cs="Times New Roman"/>
        </w:rPr>
        <w:t>У</w:t>
      </w:r>
      <w:r w:rsidRPr="00C86090">
        <w:rPr>
          <w:rFonts w:ascii="Times New Roman" w:hAnsi="Times New Roman" w:cs="Times New Roman"/>
        </w:rPr>
        <w:t xml:space="preserve"> </w:t>
      </w:r>
      <w:r w:rsidR="00C86090" w:rsidRPr="00C86090">
        <w:rPr>
          <w:rFonts w:ascii="Times New Roman" w:hAnsi="Times New Roman" w:cs="Times New Roman"/>
        </w:rPr>
        <w:t>эукариот</w:t>
      </w:r>
      <w:r w:rsidRPr="00C86090">
        <w:rPr>
          <w:rFonts w:ascii="Times New Roman" w:hAnsi="Times New Roman" w:cs="Times New Roman"/>
        </w:rPr>
        <w:t xml:space="preserve"> обязательной структурой служит клеточное ядро, отделенное от цитоплазмы ядерной оболочкой.</w:t>
      </w:r>
    </w:p>
    <w:p w14:paraId="6DBBBB58" w14:textId="77777777" w:rsidR="00C346E5" w:rsidRDefault="00C346E5" w:rsidP="00440DC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86090">
        <w:rPr>
          <w:rFonts w:ascii="Times New Roman" w:hAnsi="Times New Roman" w:cs="Times New Roman"/>
        </w:rPr>
        <w:t xml:space="preserve">Содержимое </w:t>
      </w:r>
      <w:proofErr w:type="spellStart"/>
      <w:r w:rsidRPr="00C86090">
        <w:rPr>
          <w:rFonts w:ascii="Times New Roman" w:hAnsi="Times New Roman" w:cs="Times New Roman"/>
        </w:rPr>
        <w:t>прокариотической</w:t>
      </w:r>
      <w:proofErr w:type="spellEnd"/>
      <w:r w:rsidRPr="00C86090">
        <w:rPr>
          <w:rFonts w:ascii="Times New Roman" w:hAnsi="Times New Roman" w:cs="Times New Roman"/>
        </w:rPr>
        <w:t xml:space="preserve"> клетки </w:t>
      </w:r>
      <w:r w:rsidR="00C86090" w:rsidRPr="00C86090">
        <w:rPr>
          <w:rFonts w:ascii="Times New Roman" w:hAnsi="Times New Roman" w:cs="Times New Roman"/>
        </w:rPr>
        <w:t>отделено</w:t>
      </w:r>
      <w:r w:rsidRPr="00C86090">
        <w:rPr>
          <w:rFonts w:ascii="Times New Roman" w:hAnsi="Times New Roman" w:cs="Times New Roman"/>
        </w:rPr>
        <w:t xml:space="preserve"> плазматической мембраной, играющей роль активного барьера между цитоплазмой клетки и внешней средой</w:t>
      </w:r>
      <w:r w:rsidR="00C86090" w:rsidRPr="00C86090">
        <w:rPr>
          <w:rFonts w:ascii="Times New Roman" w:hAnsi="Times New Roman" w:cs="Times New Roman"/>
        </w:rPr>
        <w:t xml:space="preserve">. </w:t>
      </w:r>
      <w:r w:rsidRPr="00C86090">
        <w:rPr>
          <w:rFonts w:ascii="Times New Roman" w:hAnsi="Times New Roman" w:cs="Times New Roman"/>
        </w:rPr>
        <w:t xml:space="preserve">Обычно снаружи от плазматической мембраны расположена клеточная стенка или оболочка – продукт клеточной активности. У </w:t>
      </w:r>
      <w:proofErr w:type="spellStart"/>
      <w:r w:rsidRPr="00C86090">
        <w:rPr>
          <w:rFonts w:ascii="Times New Roman" w:hAnsi="Times New Roman" w:cs="Times New Roman"/>
        </w:rPr>
        <w:t>прокариотических</w:t>
      </w:r>
      <w:proofErr w:type="spellEnd"/>
      <w:r w:rsidRPr="00C86090">
        <w:rPr>
          <w:rFonts w:ascii="Times New Roman" w:hAnsi="Times New Roman" w:cs="Times New Roman"/>
        </w:rPr>
        <w:t xml:space="preserve"> клеток нет морфологически выраженного ядра, но заполненная ДНК</w:t>
      </w:r>
      <w:r w:rsidR="00C86090" w:rsidRPr="00C86090">
        <w:rPr>
          <w:rFonts w:ascii="Times New Roman" w:hAnsi="Times New Roman" w:cs="Times New Roman"/>
        </w:rPr>
        <w:t xml:space="preserve"> присутствует в виде </w:t>
      </w:r>
      <w:proofErr w:type="spellStart"/>
      <w:r w:rsidR="00C86090" w:rsidRPr="00C86090">
        <w:rPr>
          <w:rFonts w:ascii="Times New Roman" w:hAnsi="Times New Roman" w:cs="Times New Roman"/>
        </w:rPr>
        <w:t>нуклеоида</w:t>
      </w:r>
      <w:proofErr w:type="spellEnd"/>
      <w:r w:rsidRPr="00C86090">
        <w:rPr>
          <w:rFonts w:ascii="Times New Roman" w:hAnsi="Times New Roman" w:cs="Times New Roman"/>
        </w:rPr>
        <w:t>.</w:t>
      </w:r>
      <w:r w:rsidR="00C86090" w:rsidRPr="00C86090">
        <w:rPr>
          <w:rFonts w:ascii="Times New Roman" w:hAnsi="Times New Roman" w:cs="Times New Roman"/>
        </w:rPr>
        <w:t xml:space="preserve"> </w:t>
      </w:r>
      <w:r w:rsidRPr="00C86090">
        <w:rPr>
          <w:rFonts w:ascii="Times New Roman" w:hAnsi="Times New Roman" w:cs="Times New Roman"/>
        </w:rPr>
        <w:t xml:space="preserve">В </w:t>
      </w:r>
      <w:r w:rsidR="00C86090" w:rsidRPr="00C86090">
        <w:rPr>
          <w:rFonts w:ascii="Times New Roman" w:hAnsi="Times New Roman" w:cs="Times New Roman"/>
        </w:rPr>
        <w:t>матриксе</w:t>
      </w:r>
      <w:r w:rsidRPr="00C86090">
        <w:rPr>
          <w:rFonts w:ascii="Times New Roman" w:hAnsi="Times New Roman" w:cs="Times New Roman"/>
        </w:rPr>
        <w:t xml:space="preserve"> цитоплазмы </w:t>
      </w:r>
      <w:proofErr w:type="spellStart"/>
      <w:r w:rsidRPr="00C86090">
        <w:rPr>
          <w:rFonts w:ascii="Times New Roman" w:hAnsi="Times New Roman" w:cs="Times New Roman"/>
        </w:rPr>
        <w:t>прокариотических</w:t>
      </w:r>
      <w:proofErr w:type="spellEnd"/>
      <w:r w:rsidRPr="00C86090">
        <w:rPr>
          <w:rFonts w:ascii="Times New Roman" w:hAnsi="Times New Roman" w:cs="Times New Roman"/>
        </w:rPr>
        <w:t xml:space="preserve"> клеток располагаются многочисленные рибосомы, цитоплазматические же мембраны обычно выражены не так сильн</w:t>
      </w:r>
      <w:r w:rsidR="00C86090">
        <w:rPr>
          <w:rFonts w:ascii="Times New Roman" w:hAnsi="Times New Roman" w:cs="Times New Roman"/>
        </w:rPr>
        <w:t xml:space="preserve">о, как у </w:t>
      </w:r>
      <w:proofErr w:type="spellStart"/>
      <w:r w:rsidR="00C86090">
        <w:rPr>
          <w:rFonts w:ascii="Times New Roman" w:hAnsi="Times New Roman" w:cs="Times New Roman"/>
        </w:rPr>
        <w:t>эукариотических</w:t>
      </w:r>
      <w:proofErr w:type="spellEnd"/>
      <w:r w:rsidR="00C86090">
        <w:rPr>
          <w:rFonts w:ascii="Times New Roman" w:hAnsi="Times New Roman" w:cs="Times New Roman"/>
        </w:rPr>
        <w:t xml:space="preserve"> клеток.</w:t>
      </w:r>
    </w:p>
    <w:p w14:paraId="560F0625" w14:textId="02E2E4A0" w:rsidR="00C86090" w:rsidRPr="00C86090" w:rsidRDefault="00C86090" w:rsidP="00440DC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Эукариотические</w:t>
      </w:r>
      <w:proofErr w:type="spellEnd"/>
      <w:r>
        <w:rPr>
          <w:rFonts w:ascii="Times New Roman" w:hAnsi="Times New Roman" w:cs="Times New Roman"/>
        </w:rPr>
        <w:t xml:space="preserve"> клетки в свою очередь отличаются не только присутствием морфологически </w:t>
      </w:r>
      <w:r w:rsidR="009126B7">
        <w:rPr>
          <w:rFonts w:ascii="Times New Roman" w:hAnsi="Times New Roman" w:cs="Times New Roman"/>
        </w:rPr>
        <w:t>выраженного</w:t>
      </w:r>
      <w:r>
        <w:rPr>
          <w:rFonts w:ascii="Times New Roman" w:hAnsi="Times New Roman" w:cs="Times New Roman"/>
        </w:rPr>
        <w:t xml:space="preserve"> ядра, но и присутствием в цитоплазме целого набора специальных органелл, выполняющих отдельные специфические функции. К данным структурам относятся система эндоплазматической сети, аппарат </w:t>
      </w:r>
      <w:proofErr w:type="spellStart"/>
      <w:r>
        <w:rPr>
          <w:rFonts w:ascii="Times New Roman" w:hAnsi="Times New Roman" w:cs="Times New Roman"/>
        </w:rPr>
        <w:t>Гольджи</w:t>
      </w:r>
      <w:proofErr w:type="spellEnd"/>
      <w:r>
        <w:rPr>
          <w:rFonts w:ascii="Times New Roman" w:hAnsi="Times New Roman" w:cs="Times New Roman"/>
        </w:rPr>
        <w:t xml:space="preserve">, лизосомы, митохондрии, пластиды, которые находятся только в растительных клетках. Так же в клетках эукариот находятся мембранные структуры – микротрубочки, </w:t>
      </w:r>
      <w:proofErr w:type="spellStart"/>
      <w:r>
        <w:rPr>
          <w:rFonts w:ascii="Times New Roman" w:hAnsi="Times New Roman" w:cs="Times New Roman"/>
        </w:rPr>
        <w:t>микрофиламенты</w:t>
      </w:r>
      <w:proofErr w:type="spellEnd"/>
      <w:r>
        <w:rPr>
          <w:rFonts w:ascii="Times New Roman" w:hAnsi="Times New Roman" w:cs="Times New Roman"/>
        </w:rPr>
        <w:t>, центриоли и другие.</w:t>
      </w:r>
    </w:p>
    <w:p w14:paraId="196B97EE" w14:textId="77777777" w:rsidR="00C346E5" w:rsidRDefault="00C86090" w:rsidP="00440DC5">
      <w:pPr>
        <w:pStyle w:val="21"/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Эукариотические</w:t>
      </w:r>
      <w:proofErr w:type="spellEnd"/>
      <w:r>
        <w:rPr>
          <w:sz w:val="24"/>
          <w:szCs w:val="24"/>
        </w:rPr>
        <w:t xml:space="preserve"> клетки отличаются от клеток прокариот размерами: </w:t>
      </w:r>
      <w:proofErr w:type="spellStart"/>
      <w:r>
        <w:rPr>
          <w:sz w:val="24"/>
          <w:szCs w:val="24"/>
        </w:rPr>
        <w:t>прокариотические</w:t>
      </w:r>
      <w:proofErr w:type="spellEnd"/>
      <w:r>
        <w:rPr>
          <w:sz w:val="24"/>
          <w:szCs w:val="24"/>
        </w:rPr>
        <w:t xml:space="preserve"> намного меньше, например </w:t>
      </w:r>
      <w:r w:rsidR="00C346E5" w:rsidRPr="00C86090">
        <w:rPr>
          <w:sz w:val="24"/>
          <w:szCs w:val="24"/>
        </w:rPr>
        <w:t xml:space="preserve">палочковидные бактерии имеют длину до 5 мкм, а толщину  около 1 мкм, в то время как </w:t>
      </w:r>
      <w:proofErr w:type="spellStart"/>
      <w:r w:rsidR="00C346E5" w:rsidRPr="00C86090">
        <w:rPr>
          <w:sz w:val="24"/>
          <w:szCs w:val="24"/>
        </w:rPr>
        <w:t>эукариотические</w:t>
      </w:r>
      <w:proofErr w:type="spellEnd"/>
      <w:r w:rsidR="00C346E5" w:rsidRPr="00C86090">
        <w:rPr>
          <w:sz w:val="24"/>
          <w:szCs w:val="24"/>
        </w:rPr>
        <w:t xml:space="preserve"> клетки в поперечнике могут достигать десятков мкм.</w:t>
      </w:r>
    </w:p>
    <w:p w14:paraId="4FB03ACF" w14:textId="77777777" w:rsidR="00C86090" w:rsidRDefault="00C86090" w:rsidP="00440DC5">
      <w:pPr>
        <w:pStyle w:val="21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несмотря на все перечисленные различия, </w:t>
      </w:r>
      <w:proofErr w:type="spellStart"/>
      <w:r>
        <w:rPr>
          <w:sz w:val="24"/>
          <w:szCs w:val="24"/>
        </w:rPr>
        <w:t>прокариотические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эукариотические</w:t>
      </w:r>
      <w:proofErr w:type="spellEnd"/>
      <w:r>
        <w:rPr>
          <w:sz w:val="24"/>
          <w:szCs w:val="24"/>
        </w:rPr>
        <w:t xml:space="preserve"> клетки имеют много общего, что и позволяет отнести их к един</w:t>
      </w:r>
      <w:r w:rsidR="00440DC5">
        <w:rPr>
          <w:sz w:val="24"/>
          <w:szCs w:val="24"/>
        </w:rPr>
        <w:t>ой клеточной организации живого:</w:t>
      </w:r>
    </w:p>
    <w:p w14:paraId="36CCFDA1" w14:textId="77777777" w:rsidR="00440DC5" w:rsidRPr="00440DC5" w:rsidRDefault="00C346E5" w:rsidP="00440D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40DC5">
        <w:rPr>
          <w:rFonts w:ascii="Times New Roman" w:hAnsi="Times New Roman" w:cs="Times New Roman"/>
        </w:rPr>
        <w:t xml:space="preserve">те и другие одеты плазматической мембраной, обладающей сходной  функцией активного переноса веществ из  клетки и внутрь ее; </w:t>
      </w:r>
    </w:p>
    <w:p w14:paraId="712AC893" w14:textId="77777777" w:rsidR="00440DC5" w:rsidRPr="00440DC5" w:rsidRDefault="00C346E5" w:rsidP="00440D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40DC5">
        <w:rPr>
          <w:rFonts w:ascii="Times New Roman" w:hAnsi="Times New Roman" w:cs="Times New Roman"/>
        </w:rPr>
        <w:t xml:space="preserve">синтез белка у них происходит на рибосомах; </w:t>
      </w:r>
    </w:p>
    <w:p w14:paraId="115DAD5C" w14:textId="77777777" w:rsidR="00440DC5" w:rsidRPr="00440DC5" w:rsidRDefault="00C346E5" w:rsidP="00440D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40DC5">
        <w:rPr>
          <w:rFonts w:ascii="Times New Roman" w:hAnsi="Times New Roman" w:cs="Times New Roman"/>
        </w:rPr>
        <w:t xml:space="preserve">сходны и другие процессы, такие, как синтез РНК и репликация ДНК, </w:t>
      </w:r>
    </w:p>
    <w:p w14:paraId="51D062EF" w14:textId="77777777" w:rsidR="00440DC5" w:rsidRPr="00440DC5" w:rsidRDefault="00C346E5" w:rsidP="00440D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40DC5">
        <w:rPr>
          <w:rFonts w:ascii="Times New Roman" w:hAnsi="Times New Roman" w:cs="Times New Roman"/>
        </w:rPr>
        <w:lastRenderedPageBreak/>
        <w:t xml:space="preserve">похожи и биоэнергетические процессы. Исходя из вышесказанного клетке можно дать общее определение. </w:t>
      </w:r>
    </w:p>
    <w:p w14:paraId="427053B9" w14:textId="77777777" w:rsidR="00C346E5" w:rsidRPr="00440DC5" w:rsidRDefault="00440DC5" w:rsidP="000614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0DC5">
        <w:rPr>
          <w:rFonts w:ascii="Times New Roman" w:hAnsi="Times New Roman" w:cs="Times New Roman"/>
        </w:rPr>
        <w:t>Из всего вышеперечисленного следует, что к</w:t>
      </w:r>
      <w:r w:rsidR="00C346E5" w:rsidRPr="00440DC5">
        <w:rPr>
          <w:rFonts w:ascii="Times New Roman" w:hAnsi="Times New Roman" w:cs="Times New Roman"/>
        </w:rPr>
        <w:t>летка – это ограниченная активной мембраной, упорядоченная структурированная система  биополимеров (белков, нуклеиновых кислот) и их макромолекулярных комплексов, участвующих в единой совокупности метаболических и энергетических процессов, осуществляющих поддержание и воспроизведение всей системы в целом.</w:t>
      </w:r>
    </w:p>
    <w:p w14:paraId="6A48C56F" w14:textId="77777777" w:rsidR="00061442" w:rsidRDefault="00061442" w:rsidP="00C346E5">
      <w:pPr>
        <w:spacing w:line="360" w:lineRule="auto"/>
        <w:rPr>
          <w:rFonts w:ascii="Times New Roman" w:hAnsi="Times New Roman"/>
          <w:b/>
        </w:rPr>
      </w:pPr>
    </w:p>
    <w:p w14:paraId="04CB1C61" w14:textId="77777777" w:rsidR="00C346E5" w:rsidRPr="00061442" w:rsidRDefault="00061442" w:rsidP="0006144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061442">
        <w:rPr>
          <w:rFonts w:ascii="Times New Roman" w:hAnsi="Times New Roman"/>
          <w:b/>
        </w:rPr>
        <w:t>Стадии действия излучения</w:t>
      </w:r>
    </w:p>
    <w:p w14:paraId="7F0C5BAC" w14:textId="77777777" w:rsidR="00061442" w:rsidRDefault="00061442" w:rsidP="00061442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изученными на данный момент являются процессы в облучаемой клетке с изолированными биоорганическими молекулами. Ионизирующие излучения с определенной вероятностью передают часть своей энергии отдельным молекулам, расположенным вдоль треков частиц. Молекулы же поглотившие энергию излучения переходят в различные состояния, часть из которых заканчивается ионизацией. Вероятность переноса энергии на молекулу </w:t>
      </w:r>
      <w:r w:rsidR="00543B72">
        <w:rPr>
          <w:rFonts w:ascii="Times New Roman" w:hAnsi="Times New Roman"/>
        </w:rPr>
        <w:t xml:space="preserve">не зависит от ее химической структуры, она определяется суммарной электронной плотностью, имеющей примерно равные значения для различных органических молекул и воды. </w:t>
      </w:r>
    </w:p>
    <w:p w14:paraId="1825DCA8" w14:textId="77777777" w:rsidR="00543B72" w:rsidRDefault="00543B72" w:rsidP="00061442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Поэтому можно сказать, что в облученной клетке не существует структур, испытывающих преимущественное поглощение энергии, таким образом возбужденными оказываются и белки, и углеводы, и липиды, и низкомолекулярные соединения. </w:t>
      </w:r>
    </w:p>
    <w:p w14:paraId="7F8EE694" w14:textId="77777777" w:rsidR="00543B72" w:rsidRDefault="00543B72" w:rsidP="00061442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Существуют четыре стадии действия ионизирующего излучения:</w:t>
      </w:r>
    </w:p>
    <w:p w14:paraId="2830BBE5" w14:textId="77777777" w:rsidR="00543B72" w:rsidRPr="00543B72" w:rsidRDefault="00543B72" w:rsidP="00543B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543B72">
        <w:rPr>
          <w:rFonts w:ascii="Times New Roman" w:hAnsi="Times New Roman"/>
        </w:rPr>
        <w:t>физическая</w:t>
      </w:r>
    </w:p>
    <w:p w14:paraId="70A50B0B" w14:textId="77777777" w:rsidR="00543B72" w:rsidRPr="00543B72" w:rsidRDefault="00543B72" w:rsidP="00543B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543B72">
        <w:rPr>
          <w:rFonts w:ascii="Times New Roman" w:hAnsi="Times New Roman"/>
        </w:rPr>
        <w:t>физико-химическая</w:t>
      </w:r>
    </w:p>
    <w:p w14:paraId="06A59072" w14:textId="77777777" w:rsidR="00543B72" w:rsidRPr="00543B72" w:rsidRDefault="00543B72" w:rsidP="00543B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543B72">
        <w:rPr>
          <w:rFonts w:ascii="Times New Roman" w:hAnsi="Times New Roman"/>
        </w:rPr>
        <w:t>химическая</w:t>
      </w:r>
    </w:p>
    <w:p w14:paraId="18A32B2D" w14:textId="77777777" w:rsidR="00543B72" w:rsidRPr="00543B72" w:rsidRDefault="00543B72" w:rsidP="00543B7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543B72">
        <w:rPr>
          <w:rFonts w:ascii="Times New Roman" w:hAnsi="Times New Roman"/>
        </w:rPr>
        <w:t>биологическая</w:t>
      </w:r>
    </w:p>
    <w:p w14:paraId="46BC14F2" w14:textId="0471386A" w:rsidR="00061442" w:rsidRDefault="00543B72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Первая стадия – физическая, в облученной клетке протекает так же, как в изолированных молекулах (10</w:t>
      </w:r>
      <w:r w:rsidRPr="00543B72">
        <w:rPr>
          <w:rFonts w:ascii="Times New Roman" w:hAnsi="Times New Roman"/>
          <w:vertAlign w:val="superscript"/>
        </w:rPr>
        <w:t>-16</w:t>
      </w:r>
      <w:r>
        <w:rPr>
          <w:rFonts w:ascii="Times New Roman" w:hAnsi="Times New Roman"/>
        </w:rPr>
        <w:t xml:space="preserve"> – 10</w:t>
      </w:r>
      <w:r w:rsidRPr="00543B72">
        <w:rPr>
          <w:rFonts w:ascii="Times New Roman" w:hAnsi="Times New Roman"/>
          <w:vertAlign w:val="superscript"/>
        </w:rPr>
        <w:t>-14</w:t>
      </w:r>
      <w:r>
        <w:rPr>
          <w:rFonts w:ascii="Times New Roman" w:hAnsi="Times New Roman"/>
        </w:rPr>
        <w:t xml:space="preserve"> с).  Ее так же называют неспецифической стадией, </w:t>
      </w:r>
      <w:r w:rsidR="009126B7">
        <w:rPr>
          <w:rFonts w:ascii="Times New Roman" w:hAnsi="Times New Roman"/>
        </w:rPr>
        <w:t xml:space="preserve">она </w:t>
      </w:r>
      <w:r>
        <w:rPr>
          <w:rFonts w:ascii="Times New Roman" w:hAnsi="Times New Roman"/>
        </w:rPr>
        <w:t>включает в себя процессы поглощения, перераспределения, деградации поглощенной энергии в клетке. В результате вышеперечисленных событий происходит возникновение ионизированных и возбужденных молекул, неравномерно распределенных вдоль треков ионизирующих частиц.</w:t>
      </w:r>
      <w:r w:rsidR="00523D08">
        <w:rPr>
          <w:rFonts w:ascii="Times New Roman" w:hAnsi="Times New Roman"/>
        </w:rPr>
        <w:t xml:space="preserve"> Молекулярная система находится в энергетически неравновесном состоянии с гетерогенным распределением активных частиц. Процессы, происходящие в клетке на этой стадии невозможно модифицировать – число первичных актов ионизации и </w:t>
      </w:r>
      <w:r w:rsidR="00523D08">
        <w:rPr>
          <w:rFonts w:ascii="Times New Roman" w:hAnsi="Times New Roman"/>
        </w:rPr>
        <w:lastRenderedPageBreak/>
        <w:t xml:space="preserve">возбуждения не зависит от состояния объекта, а определяется лишь свойствами излучения. </w:t>
      </w:r>
    </w:p>
    <w:p w14:paraId="387C5936" w14:textId="77777777" w:rsidR="00523D08" w:rsidRDefault="00523D08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второй стадии – физико-химической (10</w:t>
      </w:r>
      <w:r w:rsidRPr="00523D08">
        <w:rPr>
          <w:rFonts w:ascii="Times New Roman" w:hAnsi="Times New Roman"/>
          <w:vertAlign w:val="superscript"/>
        </w:rPr>
        <w:t>-13</w:t>
      </w:r>
      <w:r>
        <w:rPr>
          <w:rFonts w:ascii="Times New Roman" w:hAnsi="Times New Roman"/>
        </w:rPr>
        <w:t>-10</w:t>
      </w:r>
      <w:r w:rsidRPr="00523D08">
        <w:rPr>
          <w:rFonts w:ascii="Times New Roman" w:hAnsi="Times New Roman"/>
          <w:vertAlign w:val="superscript"/>
        </w:rPr>
        <w:t>-10</w:t>
      </w:r>
      <w:r>
        <w:rPr>
          <w:rFonts w:ascii="Times New Roman" w:hAnsi="Times New Roman"/>
          <w:vertAlign w:val="superscript"/>
        </w:rPr>
        <w:t xml:space="preserve"> </w:t>
      </w:r>
      <w:r w:rsidRPr="00523D0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) происходят реакции внутримолекулярной миграции энергии и диффузии радикалов, межмолекулярные перестройки возбужденных и ионизированных клеточных структур, которые в клетке нестабильны. Исчезновение нестабильного состояния происходит за счет миграции энергии внутри молекул или между ними. Однако существует не только прямое действие на органические молекулы в клетке, так же повреждения клетки могут вызываться косвенным путем – диффундирующими </w:t>
      </w:r>
      <w:r w:rsidR="00E30C76">
        <w:rPr>
          <w:rFonts w:ascii="Times New Roman" w:hAnsi="Times New Roman"/>
        </w:rPr>
        <w:t xml:space="preserve">гидратированными электронами, свободными радикалами. Первичные радикалы неустойчивы, в результате вторичных превращений образуются органические </w:t>
      </w:r>
      <w:proofErr w:type="spellStart"/>
      <w:r w:rsidR="00E30C76">
        <w:rPr>
          <w:rFonts w:ascii="Times New Roman" w:hAnsi="Times New Roman"/>
        </w:rPr>
        <w:t>гидропероксиды</w:t>
      </w:r>
      <w:proofErr w:type="spellEnd"/>
      <w:r w:rsidR="00E30C76">
        <w:rPr>
          <w:rFonts w:ascii="Times New Roman" w:hAnsi="Times New Roman"/>
        </w:rPr>
        <w:t xml:space="preserve">, </w:t>
      </w:r>
      <w:proofErr w:type="spellStart"/>
      <w:r w:rsidR="00E30C76">
        <w:rPr>
          <w:rFonts w:ascii="Times New Roman" w:hAnsi="Times New Roman"/>
        </w:rPr>
        <w:t>оксирадикалы</w:t>
      </w:r>
      <w:proofErr w:type="spellEnd"/>
      <w:r w:rsidR="00E30C76">
        <w:rPr>
          <w:rFonts w:ascii="Times New Roman" w:hAnsi="Times New Roman"/>
        </w:rPr>
        <w:t xml:space="preserve"> органических молекул, таким образом система переходит в состояние теплового равновесия. </w:t>
      </w:r>
    </w:p>
    <w:p w14:paraId="15774988" w14:textId="77777777" w:rsidR="00E30C76" w:rsidRDefault="00E30C76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третьей стадии – химической (10</w:t>
      </w:r>
      <w:r w:rsidRPr="00E30C76">
        <w:rPr>
          <w:rFonts w:ascii="Times New Roman" w:hAnsi="Times New Roman"/>
          <w:vertAlign w:val="superscript"/>
        </w:rPr>
        <w:t>-7</w:t>
      </w:r>
      <w:r>
        <w:rPr>
          <w:rFonts w:ascii="Times New Roman" w:hAnsi="Times New Roman"/>
        </w:rPr>
        <w:t>-10</w:t>
      </w:r>
      <w:r w:rsidRPr="00E30C76">
        <w:rPr>
          <w:rFonts w:ascii="Times New Roman" w:hAnsi="Times New Roman"/>
          <w:vertAlign w:val="superscript"/>
        </w:rPr>
        <w:t>-6</w:t>
      </w:r>
      <w:r>
        <w:rPr>
          <w:rFonts w:ascii="Times New Roman" w:hAnsi="Times New Roman"/>
        </w:rPr>
        <w:t xml:space="preserve"> с) в клетке происходит взаимодействие органических радикалов друг с другом и с окружающими молекулами, которое приводит к возникновению стойких изменений – разнообразных повреждений в структуре молекул, составляющих живую клетку. Происходит выравнивание продуктов радиолиза по объему.</w:t>
      </w:r>
    </w:p>
    <w:p w14:paraId="1C4CA2E0" w14:textId="0091F256" w:rsidR="00E30C76" w:rsidRDefault="00E30C76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наиболее радиочувствительных молекулах – </w:t>
      </w:r>
      <w:r w:rsidR="009126B7">
        <w:rPr>
          <w:rFonts w:ascii="Times New Roman" w:hAnsi="Times New Roman"/>
        </w:rPr>
        <w:t>полиненасыщенных</w:t>
      </w:r>
      <w:r>
        <w:rPr>
          <w:rFonts w:ascii="Times New Roman" w:hAnsi="Times New Roman"/>
        </w:rPr>
        <w:t xml:space="preserve"> </w:t>
      </w:r>
      <w:r w:rsidR="005E5665">
        <w:rPr>
          <w:rFonts w:ascii="Times New Roman" w:hAnsi="Times New Roman"/>
        </w:rPr>
        <w:t xml:space="preserve">липидах мембран происходят изменения, приводящие к нарушению структуры и функции биологической мембраны. В белковых молекулах может произойти повреждение первичной структуры, вторичной структуры, нарушиться конформация. В конечном итоге это может привести к деградации активного центра </w:t>
      </w:r>
      <w:r w:rsidR="009126B7">
        <w:rPr>
          <w:rFonts w:ascii="Times New Roman" w:hAnsi="Times New Roman"/>
        </w:rPr>
        <w:t>фермента</w:t>
      </w:r>
      <w:r w:rsidR="005E5665">
        <w:rPr>
          <w:rFonts w:ascii="Times New Roman" w:hAnsi="Times New Roman"/>
        </w:rPr>
        <w:t>. В ДНК возникают одн</w:t>
      </w:r>
      <w:proofErr w:type="gramStart"/>
      <w:r w:rsidR="005E5665">
        <w:rPr>
          <w:rFonts w:ascii="Times New Roman" w:hAnsi="Times New Roman"/>
        </w:rPr>
        <w:t>о-</w:t>
      </w:r>
      <w:proofErr w:type="gramEnd"/>
      <w:r w:rsidR="005E5665">
        <w:rPr>
          <w:rFonts w:ascii="Times New Roman" w:hAnsi="Times New Roman"/>
        </w:rPr>
        <w:t xml:space="preserve"> или двунитевые разрывы, разрушаются некоторые азотистые основания, </w:t>
      </w:r>
      <w:r w:rsidR="009126B7">
        <w:rPr>
          <w:rFonts w:ascii="Times New Roman" w:hAnsi="Times New Roman"/>
        </w:rPr>
        <w:t>возникают</w:t>
      </w:r>
      <w:r w:rsidR="005E5665">
        <w:rPr>
          <w:rFonts w:ascii="Times New Roman" w:hAnsi="Times New Roman"/>
        </w:rPr>
        <w:t xml:space="preserve"> межмолекулярные сшивки. Все это приводит к формированию последней стадии действия излучения.</w:t>
      </w:r>
    </w:p>
    <w:p w14:paraId="43113541" w14:textId="77777777" w:rsidR="005E5665" w:rsidRDefault="005E5665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Биологическая стадия характеризуется нарушением важнейших для клетки функций: барьерно-матричных, энергетических, регуляторных. Снижаются электро-</w:t>
      </w:r>
      <w:proofErr w:type="spellStart"/>
      <w:r>
        <w:rPr>
          <w:rFonts w:ascii="Times New Roman" w:hAnsi="Times New Roman"/>
        </w:rPr>
        <w:t>химио</w:t>
      </w:r>
      <w:proofErr w:type="spellEnd"/>
      <w:r>
        <w:rPr>
          <w:rFonts w:ascii="Times New Roman" w:hAnsi="Times New Roman"/>
        </w:rPr>
        <w:t xml:space="preserve">-осмотические градиенты, ферменты выходят из мест специфической локализации, меняют свои каталитические свойства, становятся не специфическими. </w:t>
      </w:r>
    </w:p>
    <w:p w14:paraId="0634DC34" w14:textId="77777777" w:rsidR="005E5665" w:rsidRDefault="005E5665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Повреждения ядерной мембраны имеют глубокие последствия для генетического аппарата, структурные повреждения нуклеиновых кислот препятствуют дальнейшей репликации. </w:t>
      </w:r>
    </w:p>
    <w:p w14:paraId="34F06559" w14:textId="1405123C" w:rsidR="005E5665" w:rsidRDefault="005E5665" w:rsidP="00543B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Разнообразные и взаимосвязанные изменения на биологической стадии формируются в течение секунд, часов, суток, всего периода жизни клеток.</w:t>
      </w:r>
      <w:r w:rsidR="00714A6E">
        <w:rPr>
          <w:rFonts w:ascii="Times New Roman" w:hAnsi="Times New Roman"/>
        </w:rPr>
        <w:t xml:space="preserve"> Критическими для жизнедеятельности облученной клетки оказываются, в первую очередь, повреждения </w:t>
      </w:r>
      <w:r w:rsidR="00714A6E">
        <w:rPr>
          <w:rFonts w:ascii="Times New Roman" w:hAnsi="Times New Roman"/>
        </w:rPr>
        <w:lastRenderedPageBreak/>
        <w:t xml:space="preserve">таких </w:t>
      </w:r>
      <w:r w:rsidR="009126B7">
        <w:rPr>
          <w:rFonts w:ascii="Times New Roman" w:hAnsi="Times New Roman"/>
        </w:rPr>
        <w:t>мишеней</w:t>
      </w:r>
      <w:r w:rsidR="00714A6E">
        <w:rPr>
          <w:rFonts w:ascii="Times New Roman" w:hAnsi="Times New Roman"/>
        </w:rPr>
        <w:t>, как ДНК и биологические мембраны. Их повреждения приводят к гибели посредством апоптоза или некроза.</w:t>
      </w:r>
    </w:p>
    <w:p w14:paraId="056CD27D" w14:textId="77777777" w:rsidR="00AA16A4" w:rsidRPr="00ED0DA0" w:rsidRDefault="00AA16A4" w:rsidP="00AA16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</w:rPr>
      </w:pPr>
      <w:r w:rsidRPr="00ED0DA0">
        <w:rPr>
          <w:rFonts w:ascii="Times New Roman" w:hAnsi="Times New Roman"/>
          <w:b/>
        </w:rPr>
        <w:t>Прямое и непрямое действие излучений в клетках</w:t>
      </w:r>
    </w:p>
    <w:p w14:paraId="3AD3C001" w14:textId="77777777" w:rsidR="004F08FF" w:rsidRDefault="004F08FF" w:rsidP="00ED0DA0">
      <w:pPr>
        <w:spacing w:line="360" w:lineRule="auto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середине 50-х годов исследователями было обнаружено</w:t>
      </w:r>
      <w:r w:rsidR="00ED0DA0">
        <w:rPr>
          <w:rFonts w:ascii="Times New Roman" w:hAnsi="Times New Roman"/>
        </w:rPr>
        <w:t>, что радиочувствительность некоторых молекул в изолированных сухих препаратах и высушенных клетках совпадает. В данном случае эти молекулы инактивируются в клетке за счет действия радиации независимо от водных радикалов. В большой серии экспериментов сопоставляли радиочувствительность молекул во влажных и обезвоженных клетках. Результатом исследований стал вывод, что как правило обезвоживание приводит к повышению радиоустойчивости. Данный факт свидетельствует, что роль радикалов воды велика, это один из факторов чувствительности клетки к действию радиации.</w:t>
      </w:r>
    </w:p>
    <w:p w14:paraId="6879C1D9" w14:textId="77777777" w:rsidR="00075241" w:rsidRDefault="00ED0DA0" w:rsidP="00075241">
      <w:pPr>
        <w:spacing w:line="360" w:lineRule="auto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Замораживание клеток приводит к предотвращению снижения уровня свободных радикалов и развития лучевого поражения. При помещении клеток после облучения в атмосферу чистого кислорода наблюдается быстрое исчезновение радикалов и более глуб</w:t>
      </w:r>
      <w:r w:rsidR="00075241">
        <w:rPr>
          <w:rFonts w:ascii="Times New Roman" w:hAnsi="Times New Roman"/>
        </w:rPr>
        <w:t xml:space="preserve">окое поражение. Аналогичное действие оказывает высокая температура. </w:t>
      </w:r>
    </w:p>
    <w:p w14:paraId="220E99B8" w14:textId="77777777" w:rsidR="00075241" w:rsidRDefault="00075241" w:rsidP="00075241">
      <w:pPr>
        <w:spacing w:line="360" w:lineRule="auto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сравнении замороженных или высушенных препаратов с клетками во влажном состоянии, радиочувствительность в первых двух состояниях зависит от прямого действия радиации, в третьем же состоянии происходит как прямое, так и опосредованное влияние через продукты радиолиза воды. </w:t>
      </w:r>
    </w:p>
    <w:p w14:paraId="252BF34C" w14:textId="44F178C3" w:rsidR="00075241" w:rsidRDefault="00075241" w:rsidP="00075241">
      <w:pPr>
        <w:spacing w:line="360" w:lineRule="auto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клетках прокариот и эукариот непрямое действие радиации за счет воды достигает 80-90</w:t>
      </w:r>
      <w:r w:rsidRPr="001C36E1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и является определяющим в инактивации клетки ионизирующим излучением. Таким </w:t>
      </w:r>
      <w:r w:rsidR="009126B7">
        <w:rPr>
          <w:rFonts w:ascii="Times New Roman" w:hAnsi="Times New Roman"/>
        </w:rPr>
        <w:t>образом,</w:t>
      </w:r>
      <w:r>
        <w:rPr>
          <w:rFonts w:ascii="Times New Roman" w:hAnsi="Times New Roman"/>
        </w:rPr>
        <w:t xml:space="preserve"> становится понятно, почему сухие или замороженные клетки в 2-3 более устойчивы к действию радиации, чем </w:t>
      </w:r>
      <w:proofErr w:type="spellStart"/>
      <w:r>
        <w:rPr>
          <w:rFonts w:ascii="Times New Roman" w:hAnsi="Times New Roman"/>
        </w:rPr>
        <w:t>нативные</w:t>
      </w:r>
      <w:proofErr w:type="spellEnd"/>
      <w:r>
        <w:rPr>
          <w:rFonts w:ascii="Times New Roman" w:hAnsi="Times New Roman"/>
        </w:rPr>
        <w:t xml:space="preserve">. </w:t>
      </w:r>
    </w:p>
    <w:p w14:paraId="57069D1B" w14:textId="15F0AAF6" w:rsidR="001C36E1" w:rsidRDefault="001C36E1" w:rsidP="001C36E1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/>
        </w:rPr>
        <w:t xml:space="preserve">Подводя итог всему вышеизложенному, </w:t>
      </w:r>
      <w:r w:rsidRPr="001C36E1">
        <w:rPr>
          <w:rFonts w:ascii="Times New Roman" w:hAnsi="Times New Roman" w:cs="Times New Roman"/>
          <w:lang w:eastAsia="ko-KR"/>
        </w:rPr>
        <w:t xml:space="preserve">в </w:t>
      </w:r>
      <w:r w:rsidRPr="001C36E1">
        <w:rPr>
          <w:rFonts w:ascii="Times New Roman" w:hAnsi="Times New Roman" w:cs="Times New Roman"/>
          <w:lang w:eastAsia="ko-KR"/>
        </w:rPr>
        <w:t>основе повреждающего действия радиации на мишень могут лежать 2 механизма. Первый механизм обусловлен повреждением молекулы-мишени в результате непосре</w:t>
      </w:r>
      <w:r w:rsidRPr="001C36E1">
        <w:rPr>
          <w:rFonts w:ascii="Times New Roman" w:hAnsi="Times New Roman" w:cs="Times New Roman"/>
          <w:lang w:eastAsia="ko-KR"/>
        </w:rPr>
        <w:t>д</w:t>
      </w:r>
      <w:r w:rsidRPr="001C36E1">
        <w:rPr>
          <w:rFonts w:ascii="Times New Roman" w:hAnsi="Times New Roman" w:cs="Times New Roman"/>
          <w:lang w:eastAsia="ko-KR"/>
        </w:rPr>
        <w:t>ственного взаимодействия излучения с этой молекулой</w:t>
      </w:r>
      <w:r>
        <w:rPr>
          <w:rFonts w:ascii="Times New Roman" w:hAnsi="Times New Roman" w:cs="Times New Roman"/>
          <w:lang w:eastAsia="ko-KR"/>
        </w:rPr>
        <w:t>, то есть</w:t>
      </w:r>
      <w:r w:rsidRPr="001C36E1">
        <w:rPr>
          <w:rFonts w:ascii="Times New Roman" w:hAnsi="Times New Roman" w:cs="Times New Roman"/>
          <w:lang w:eastAsia="ko-KR"/>
        </w:rPr>
        <w:t xml:space="preserve"> в результате прямого действия излучения. Второй механизм обусловл</w:t>
      </w:r>
      <w:r>
        <w:rPr>
          <w:rFonts w:ascii="Times New Roman" w:hAnsi="Times New Roman" w:cs="Times New Roman"/>
          <w:lang w:eastAsia="ko-KR"/>
        </w:rPr>
        <w:t>ен повреждением молекулы-мишени в результате воздействия активных продуктов, таких как радикалы. Они образуются</w:t>
      </w:r>
      <w:r w:rsidRPr="001C36E1">
        <w:rPr>
          <w:rFonts w:ascii="Times New Roman" w:hAnsi="Times New Roman" w:cs="Times New Roman"/>
          <w:lang w:eastAsia="ko-KR"/>
        </w:rPr>
        <w:t xml:space="preserve"> из других молекул в результате их непосредственного взаимодействия с излучением. Таким образом, в этом сл</w:t>
      </w:r>
      <w:r w:rsidRPr="001C36E1">
        <w:rPr>
          <w:rFonts w:ascii="Times New Roman" w:hAnsi="Times New Roman" w:cs="Times New Roman"/>
          <w:lang w:eastAsia="ko-KR"/>
        </w:rPr>
        <w:t>у</w:t>
      </w:r>
      <w:r w:rsidRPr="001C36E1">
        <w:rPr>
          <w:rFonts w:ascii="Times New Roman" w:hAnsi="Times New Roman" w:cs="Times New Roman"/>
          <w:lang w:eastAsia="ko-KR"/>
        </w:rPr>
        <w:t>чае повреждение молекулы-мишени происходит в результате непрямого (или косвенного) дейс</w:t>
      </w:r>
      <w:r w:rsidRPr="001C36E1">
        <w:rPr>
          <w:rFonts w:ascii="Times New Roman" w:hAnsi="Times New Roman" w:cs="Times New Roman"/>
          <w:lang w:eastAsia="ko-KR"/>
        </w:rPr>
        <w:t>т</w:t>
      </w:r>
      <w:r w:rsidRPr="001C36E1">
        <w:rPr>
          <w:rFonts w:ascii="Times New Roman" w:hAnsi="Times New Roman" w:cs="Times New Roman"/>
          <w:lang w:eastAsia="ko-KR"/>
        </w:rPr>
        <w:t>вия излучения.</w:t>
      </w:r>
    </w:p>
    <w:p w14:paraId="187B5250" w14:textId="77A5FDD5" w:rsidR="001C36E1" w:rsidRPr="00BC5C1F" w:rsidRDefault="001C36E1" w:rsidP="001C36E1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 w:rsidRPr="00BC5C1F">
        <w:rPr>
          <w:rFonts w:ascii="Times New Roman" w:hAnsi="Times New Roman" w:cs="Times New Roman"/>
          <w:lang w:eastAsia="ko-KR"/>
        </w:rPr>
        <w:t xml:space="preserve">Изначально </w:t>
      </w:r>
      <w:r w:rsidRPr="00BC5C1F">
        <w:rPr>
          <w:rFonts w:ascii="Times New Roman" w:hAnsi="Times New Roman" w:cs="Times New Roman"/>
          <w:lang w:eastAsia="ko-KR"/>
        </w:rPr>
        <w:t xml:space="preserve">в качестве молекул-посредников </w:t>
      </w:r>
      <w:r w:rsidR="00BC5C1F" w:rsidRPr="00BC5C1F">
        <w:rPr>
          <w:rFonts w:ascii="Times New Roman" w:hAnsi="Times New Roman" w:cs="Times New Roman"/>
          <w:lang w:eastAsia="ko-KR"/>
        </w:rPr>
        <w:t xml:space="preserve">при непрямом действии излучения </w:t>
      </w:r>
      <w:r w:rsidRPr="00BC5C1F">
        <w:rPr>
          <w:rFonts w:ascii="Times New Roman" w:hAnsi="Times New Roman" w:cs="Times New Roman"/>
          <w:lang w:eastAsia="ko-KR"/>
        </w:rPr>
        <w:t>рассматр</w:t>
      </w:r>
      <w:r w:rsidRPr="00BC5C1F">
        <w:rPr>
          <w:rFonts w:ascii="Times New Roman" w:hAnsi="Times New Roman" w:cs="Times New Roman"/>
          <w:lang w:eastAsia="ko-KR"/>
        </w:rPr>
        <w:t>и</w:t>
      </w:r>
      <w:r w:rsidRPr="00BC5C1F">
        <w:rPr>
          <w:rFonts w:ascii="Times New Roman" w:hAnsi="Times New Roman" w:cs="Times New Roman"/>
          <w:lang w:eastAsia="ko-KR"/>
        </w:rPr>
        <w:t>вались только молекулы воды, в результате радиолиза которых образуется ряд активных продуктов, способных производить повреждения многих макромолекул</w:t>
      </w:r>
      <w:r w:rsidR="00BC5C1F">
        <w:rPr>
          <w:rFonts w:ascii="Times New Roman" w:hAnsi="Times New Roman" w:cs="Times New Roman"/>
          <w:lang w:eastAsia="ko-KR"/>
        </w:rPr>
        <w:t xml:space="preserve">. Позже </w:t>
      </w:r>
      <w:r w:rsidR="00BC5C1F">
        <w:rPr>
          <w:rFonts w:ascii="Times New Roman" w:hAnsi="Times New Roman" w:cs="Times New Roman"/>
          <w:lang w:eastAsia="ko-KR"/>
        </w:rPr>
        <w:lastRenderedPageBreak/>
        <w:t xml:space="preserve">было высказано предположение, что возможен вклад молекул </w:t>
      </w:r>
      <w:r w:rsidR="00BC5C1F" w:rsidRPr="00BC5C1F">
        <w:rPr>
          <w:rFonts w:ascii="Times New Roman" w:hAnsi="Times New Roman" w:cs="Times New Roman"/>
          <w:lang w:eastAsia="ko-KR"/>
        </w:rPr>
        <w:t>липидов</w:t>
      </w:r>
      <w:r w:rsidR="00BC5C1F" w:rsidRPr="00BC5C1F">
        <w:rPr>
          <w:rFonts w:ascii="Times New Roman" w:hAnsi="Times New Roman" w:cs="Times New Roman"/>
          <w:lang w:eastAsia="ko-KR"/>
        </w:rPr>
        <w:t>,</w:t>
      </w:r>
      <w:r w:rsidR="00BC5C1F" w:rsidRPr="00BC5C1F">
        <w:rPr>
          <w:rFonts w:ascii="Times New Roman" w:hAnsi="Times New Roman" w:cs="Times New Roman"/>
          <w:lang w:eastAsia="ko-KR"/>
        </w:rPr>
        <w:t xml:space="preserve"> </w:t>
      </w:r>
      <w:r w:rsidR="00BC5C1F">
        <w:rPr>
          <w:rFonts w:ascii="Times New Roman" w:hAnsi="Times New Roman" w:cs="Times New Roman"/>
          <w:lang w:eastAsia="ko-KR"/>
        </w:rPr>
        <w:t xml:space="preserve">которые </w:t>
      </w:r>
      <w:r w:rsidR="00BC5C1F" w:rsidRPr="00BC5C1F">
        <w:rPr>
          <w:rFonts w:ascii="Times New Roman" w:hAnsi="Times New Roman" w:cs="Times New Roman"/>
          <w:lang w:eastAsia="ko-KR"/>
        </w:rPr>
        <w:t>также могут выступать в качестве посредников</w:t>
      </w:r>
      <w:r w:rsidR="00BC5C1F">
        <w:rPr>
          <w:rFonts w:ascii="Times New Roman" w:hAnsi="Times New Roman" w:cs="Times New Roman"/>
          <w:lang w:eastAsia="ko-KR"/>
        </w:rPr>
        <w:t>.</w:t>
      </w:r>
      <w:r w:rsidR="00BC5C1F" w:rsidRPr="00BC5C1F">
        <w:rPr>
          <w:rFonts w:ascii="Times New Roman" w:hAnsi="Times New Roman" w:cs="Times New Roman"/>
          <w:lang w:eastAsia="ko-KR"/>
        </w:rPr>
        <w:t xml:space="preserve"> </w:t>
      </w:r>
      <w:r w:rsidR="00BC5C1F">
        <w:rPr>
          <w:rFonts w:ascii="Times New Roman" w:hAnsi="Times New Roman" w:cs="Times New Roman"/>
          <w:lang w:eastAsia="ko-KR"/>
        </w:rPr>
        <w:t>Из них</w:t>
      </w:r>
      <w:r w:rsidR="00BC5C1F" w:rsidRPr="00BC5C1F">
        <w:rPr>
          <w:rFonts w:ascii="Times New Roman" w:hAnsi="Times New Roman" w:cs="Times New Roman"/>
          <w:lang w:eastAsia="ko-KR"/>
        </w:rPr>
        <w:t xml:space="preserve"> под действием излучения образую</w:t>
      </w:r>
      <w:r w:rsidR="00BC5C1F" w:rsidRPr="00BC5C1F">
        <w:rPr>
          <w:rFonts w:ascii="Times New Roman" w:hAnsi="Times New Roman" w:cs="Times New Roman"/>
          <w:lang w:eastAsia="ko-KR"/>
        </w:rPr>
        <w:t>т</w:t>
      </w:r>
      <w:r w:rsidR="00BC5C1F" w:rsidRPr="00BC5C1F">
        <w:rPr>
          <w:rFonts w:ascii="Times New Roman" w:hAnsi="Times New Roman" w:cs="Times New Roman"/>
          <w:lang w:eastAsia="ko-KR"/>
        </w:rPr>
        <w:t xml:space="preserve">ся активные радикальные продукты, дающие начало процессам </w:t>
      </w:r>
      <w:proofErr w:type="spellStart"/>
      <w:r w:rsidR="00BC5C1F" w:rsidRPr="00BC5C1F">
        <w:rPr>
          <w:rFonts w:ascii="Times New Roman" w:hAnsi="Times New Roman" w:cs="Times New Roman"/>
          <w:lang w:eastAsia="ko-KR"/>
        </w:rPr>
        <w:t>свободнорадикального</w:t>
      </w:r>
      <w:proofErr w:type="spellEnd"/>
      <w:r w:rsidR="00BC5C1F" w:rsidRPr="00BC5C1F">
        <w:rPr>
          <w:rFonts w:ascii="Times New Roman" w:hAnsi="Times New Roman" w:cs="Times New Roman"/>
          <w:lang w:eastAsia="ko-KR"/>
        </w:rPr>
        <w:t xml:space="preserve"> перекисного окисления липидов с последующим повреждением критических структур и биол</w:t>
      </w:r>
      <w:r w:rsidR="00BC5C1F" w:rsidRPr="00BC5C1F">
        <w:rPr>
          <w:rFonts w:ascii="Times New Roman" w:hAnsi="Times New Roman" w:cs="Times New Roman"/>
          <w:lang w:eastAsia="ko-KR"/>
        </w:rPr>
        <w:t>о</w:t>
      </w:r>
      <w:r w:rsidR="00BC5C1F" w:rsidRPr="00BC5C1F">
        <w:rPr>
          <w:rFonts w:ascii="Times New Roman" w:hAnsi="Times New Roman" w:cs="Times New Roman"/>
          <w:lang w:eastAsia="ko-KR"/>
        </w:rPr>
        <w:t>гически важных макромолекул в клетке</w:t>
      </w:r>
      <w:r w:rsidR="00BC5C1F">
        <w:rPr>
          <w:rFonts w:ascii="Times New Roman" w:hAnsi="Times New Roman" w:cs="Times New Roman"/>
          <w:lang w:eastAsia="ko-KR"/>
        </w:rPr>
        <w:t xml:space="preserve">. </w:t>
      </w:r>
    </w:p>
    <w:p w14:paraId="2E287B6F" w14:textId="202C1AA3" w:rsidR="001C36E1" w:rsidRPr="004F08FF" w:rsidRDefault="001C36E1" w:rsidP="00075241">
      <w:pPr>
        <w:spacing w:line="360" w:lineRule="auto"/>
        <w:ind w:firstLine="348"/>
        <w:jc w:val="both"/>
        <w:rPr>
          <w:rFonts w:ascii="Times New Roman" w:hAnsi="Times New Roman"/>
        </w:rPr>
      </w:pPr>
    </w:p>
    <w:p w14:paraId="22218114" w14:textId="77777777" w:rsidR="00AA16A4" w:rsidRDefault="00AA16A4" w:rsidP="00AA16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</w:rPr>
      </w:pPr>
      <w:r w:rsidRPr="00075241">
        <w:rPr>
          <w:rFonts w:ascii="Times New Roman" w:hAnsi="Times New Roman"/>
          <w:b/>
        </w:rPr>
        <w:t>Система окислительно-восстановительного гомеостаза в клетке после облучения</w:t>
      </w:r>
    </w:p>
    <w:p w14:paraId="7A61A744" w14:textId="25F04682" w:rsidR="00075241" w:rsidRDefault="00075241" w:rsidP="00FA0ACE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</w:t>
      </w:r>
      <w:proofErr w:type="spellStart"/>
      <w:r>
        <w:rPr>
          <w:rFonts w:ascii="Times New Roman" w:hAnsi="Times New Roman"/>
        </w:rPr>
        <w:t>окислительно</w:t>
      </w:r>
      <w:proofErr w:type="spellEnd"/>
      <w:r>
        <w:rPr>
          <w:rFonts w:ascii="Times New Roman" w:hAnsi="Times New Roman"/>
        </w:rPr>
        <w:t>-восстановительных процессов составляет основу жизне</w:t>
      </w:r>
      <w:r w:rsidR="00681F47">
        <w:rPr>
          <w:rFonts w:ascii="Times New Roman" w:hAnsi="Times New Roman"/>
        </w:rPr>
        <w:t>деятельности клетки и организма, кислород играет ключевую роль в энергетике дыхания нормальных аэробных клеток, являясь единственным акцептором электронов.</w:t>
      </w:r>
      <w:r w:rsidR="00FA0ACE">
        <w:rPr>
          <w:rFonts w:ascii="Times New Roman" w:hAnsi="Times New Roman"/>
        </w:rPr>
        <w:t xml:space="preserve"> Основное количество молекулярного кислорода в клетке расходуется реакциях тканевого дыхания, катализируемого оксидазами. В результате этого процесса в дыхательных цепях происходит запасание энергии и осуществляется четырехэлектронное восстановление О</w:t>
      </w:r>
      <w:proofErr w:type="gramStart"/>
      <w:r w:rsidR="00FA0ACE" w:rsidRPr="00FA0ACE">
        <w:rPr>
          <w:rFonts w:ascii="Times New Roman" w:hAnsi="Times New Roman"/>
          <w:vertAlign w:val="subscript"/>
        </w:rPr>
        <w:t>2</w:t>
      </w:r>
      <w:proofErr w:type="gramEnd"/>
      <w:r w:rsidR="00FA0ACE">
        <w:rPr>
          <w:rFonts w:ascii="Times New Roman" w:hAnsi="Times New Roman"/>
          <w:vertAlign w:val="subscript"/>
        </w:rPr>
        <w:t xml:space="preserve"> </w:t>
      </w:r>
      <w:r w:rsidR="00FA0ACE">
        <w:rPr>
          <w:rFonts w:ascii="Times New Roman" w:hAnsi="Times New Roman"/>
        </w:rPr>
        <w:t>с образованием двух молекул воды</w:t>
      </w:r>
      <w:r w:rsidR="009126B7">
        <w:rPr>
          <w:rFonts w:ascii="Times New Roman" w:hAnsi="Times New Roman"/>
        </w:rPr>
        <w:t>:</w:t>
      </w:r>
    </w:p>
    <w:p w14:paraId="5EA6A22E" w14:textId="38945CC0" w:rsidR="00FA0ACE" w:rsidRDefault="00FA0ACE" w:rsidP="00FA0ACE">
      <w:pPr>
        <w:spacing w:line="360" w:lineRule="auto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proofErr w:type="gramStart"/>
      <w:r w:rsidRPr="00FA0ACE">
        <w:rPr>
          <w:rFonts w:ascii="Times New Roman" w:hAnsi="Times New Roman"/>
          <w:vertAlign w:val="subscript"/>
        </w:rPr>
        <w:t>2</w:t>
      </w:r>
      <w:proofErr w:type="gramEnd"/>
      <w:r w:rsidRPr="00FA0ACE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+ 4е</w:t>
      </w:r>
      <w:r w:rsidRPr="00FA0ACE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+ 4Н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hAnsi="Times New Roman"/>
        </w:rPr>
        <w:t xml:space="preserve"> 2Н</w:t>
      </w:r>
      <w:r w:rsidRPr="00FA0AC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О</w:t>
      </w:r>
    </w:p>
    <w:p w14:paraId="596E763C" w14:textId="0049CF35" w:rsidR="00A85C30" w:rsidRDefault="00A85C30" w:rsidP="00A85C3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Важную роль в окислении ненасыщенных липидов играют ферментные реакции, катализируемые </w:t>
      </w:r>
      <w:proofErr w:type="spellStart"/>
      <w:r>
        <w:rPr>
          <w:rFonts w:ascii="Times New Roman" w:hAnsi="Times New Roman"/>
        </w:rPr>
        <w:t>липоксигеназами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циклооксигеназами</w:t>
      </w:r>
      <w:proofErr w:type="spellEnd"/>
      <w:r>
        <w:rPr>
          <w:rFonts w:ascii="Times New Roman" w:hAnsi="Times New Roman"/>
        </w:rPr>
        <w:t xml:space="preserve">. </w:t>
      </w:r>
    </w:p>
    <w:p w14:paraId="2A9EDCD4" w14:textId="2DFED211" w:rsidR="00A85C30" w:rsidRPr="00FA0ACE" w:rsidRDefault="00A85C30" w:rsidP="00A85C3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Около 2% поглощаемого кислорода восстанавливается самопроизвольным неферментативным путем. Такие реакции всегда начинаются с присоединения к молекуле кислорода одного электрона и образования аниона-радикала – супероксида. Под действием радиации электроны генерируются вследствие ионизации воды и биоорганических молекул. </w:t>
      </w:r>
    </w:p>
    <w:p w14:paraId="637940A3" w14:textId="5E260576" w:rsidR="00FA0ACE" w:rsidRDefault="00FA0ACE" w:rsidP="00FA0ACE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На данный момент к активным </w:t>
      </w:r>
      <w:proofErr w:type="gramStart"/>
      <w:r>
        <w:rPr>
          <w:rFonts w:ascii="Times New Roman" w:hAnsi="Times New Roman" w:cs="Times New Roman"/>
          <w:lang w:eastAsia="ko-KR"/>
        </w:rPr>
        <w:t>кислород-содержащим</w:t>
      </w:r>
      <w:proofErr w:type="gramEnd"/>
      <w:r>
        <w:rPr>
          <w:rFonts w:ascii="Times New Roman" w:hAnsi="Times New Roman" w:cs="Times New Roman"/>
          <w:lang w:eastAsia="ko-KR"/>
        </w:rPr>
        <w:t xml:space="preserve"> соединениям (АКСС) относят активные формы кислорода (АФК), активные соединения азота (АСА) и продукты перекисного окисления липидов. </w:t>
      </w:r>
      <w:r w:rsidR="001D5D24">
        <w:rPr>
          <w:rFonts w:ascii="Times New Roman" w:hAnsi="Times New Roman" w:cs="Times New Roman"/>
          <w:lang w:eastAsia="ko-KR"/>
        </w:rPr>
        <w:t>Рассмотрим подробно возникновение и действия продуктов радиолиза воды.</w:t>
      </w:r>
    </w:p>
    <w:p w14:paraId="73AC71AE" w14:textId="77777777" w:rsidR="001D5D24" w:rsidRDefault="001D5D24" w:rsidP="00FA0ACE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</w:p>
    <w:p w14:paraId="23CD95DE" w14:textId="20FB2843" w:rsidR="00A85C30" w:rsidRPr="00A85C30" w:rsidRDefault="00A85C30" w:rsidP="00FA0ACE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eastAsia="ko-KR"/>
        </w:rPr>
      </w:pPr>
      <w:r w:rsidRPr="00A85C30">
        <w:rPr>
          <w:rFonts w:ascii="Times New Roman" w:hAnsi="Times New Roman" w:cs="Times New Roman"/>
          <w:b/>
          <w:lang w:eastAsia="ko-KR"/>
        </w:rPr>
        <w:t>4.1 Продукты радиолиза воды и АФК</w:t>
      </w:r>
    </w:p>
    <w:p w14:paraId="722A6BB4" w14:textId="6F670B65" w:rsidR="00A85C30" w:rsidRPr="00A85C30" w:rsidRDefault="00A85C30" w:rsidP="00A85C30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/>
        </w:rPr>
        <w:tab/>
      </w:r>
      <w:r w:rsidRPr="00A85C30">
        <w:rPr>
          <w:rFonts w:ascii="Times New Roman" w:hAnsi="Times New Roman" w:cs="Times New Roman"/>
          <w:lang w:eastAsia="ko-KR"/>
        </w:rPr>
        <w:t xml:space="preserve">Процесс радиолиза воды весьма сложен и окончательно не выяснен. </w:t>
      </w:r>
      <w:r>
        <w:rPr>
          <w:rFonts w:ascii="Times New Roman" w:hAnsi="Times New Roman" w:cs="Times New Roman"/>
          <w:lang w:eastAsia="ko-KR"/>
        </w:rPr>
        <w:t xml:space="preserve">При радиолизе воды происходит несколько </w:t>
      </w:r>
      <w:r w:rsidR="00B52468">
        <w:rPr>
          <w:rFonts w:ascii="Times New Roman" w:hAnsi="Times New Roman" w:cs="Times New Roman"/>
          <w:lang w:eastAsia="ko-KR"/>
        </w:rPr>
        <w:t>реакций:</w:t>
      </w:r>
    </w:p>
    <w:p w14:paraId="6072CE07" w14:textId="17BF3523" w:rsidR="00A85C30" w:rsidRPr="00B52468" w:rsidRDefault="00A85C30" w:rsidP="00B52468">
      <w:pPr>
        <w:pStyle w:val="a4"/>
        <w:numPr>
          <w:ilvl w:val="0"/>
          <w:numId w:val="6"/>
        </w:numPr>
        <w:spacing w:line="360" w:lineRule="auto"/>
        <w:ind w:left="284" w:firstLine="0"/>
        <w:jc w:val="both"/>
        <w:rPr>
          <w:rFonts w:ascii="Times New Roman" w:hAnsi="Times New Roman" w:cs="Times New Roman"/>
          <w:lang w:eastAsia="ko-KR"/>
        </w:rPr>
      </w:pPr>
      <w:r w:rsidRPr="00B52468">
        <w:rPr>
          <w:rFonts w:ascii="Times New Roman" w:hAnsi="Times New Roman" w:cs="Times New Roman"/>
          <w:lang w:eastAsia="ko-KR"/>
        </w:rPr>
        <w:t>Поглощение энерг</w:t>
      </w:r>
      <w:proofErr w:type="gramStart"/>
      <w:r w:rsidRPr="00B52468">
        <w:rPr>
          <w:rFonts w:ascii="Times New Roman" w:hAnsi="Times New Roman" w:cs="Times New Roman"/>
          <w:lang w:eastAsia="ko-KR"/>
        </w:rPr>
        <w:t>ии ио</w:t>
      </w:r>
      <w:proofErr w:type="gramEnd"/>
      <w:r w:rsidRPr="00B52468">
        <w:rPr>
          <w:rFonts w:ascii="Times New Roman" w:hAnsi="Times New Roman" w:cs="Times New Roman"/>
          <w:lang w:eastAsia="ko-KR"/>
        </w:rPr>
        <w:t>низирующего излучения молекулой вод</w:t>
      </w:r>
      <w:r w:rsidR="00B52468">
        <w:rPr>
          <w:rFonts w:ascii="Times New Roman" w:hAnsi="Times New Roman" w:cs="Times New Roman"/>
          <w:lang w:eastAsia="ko-KR"/>
        </w:rPr>
        <w:t>ы может привести к ее ионизации:</w:t>
      </w:r>
    </w:p>
    <w:p w14:paraId="2F56C320" w14:textId="77777777" w:rsidR="00A85C30" w:rsidRPr="00A85C30" w:rsidRDefault="00A85C30" w:rsidP="00B52468">
      <w:pPr>
        <w:spacing w:line="360" w:lineRule="auto"/>
        <w:ind w:left="284"/>
        <w:jc w:val="center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position w:val="-12"/>
          <w:lang w:eastAsia="ko-KR"/>
        </w:rPr>
        <w:object w:dxaOrig="2340" w:dyaOrig="460" w14:anchorId="7FF4B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22.9pt" o:ole="">
            <v:imagedata r:id="rId8" o:title=""/>
          </v:shape>
          <o:OLEObject Type="Embed" ProgID="Equation.DSMT4" ShapeID="_x0000_i1025" DrawAspect="Content" ObjectID="_1433001240" r:id="rId9"/>
        </w:object>
      </w:r>
      <w:r w:rsidRPr="00A85C30">
        <w:rPr>
          <w:rFonts w:ascii="Times New Roman" w:hAnsi="Times New Roman" w:cs="Times New Roman"/>
          <w:lang w:eastAsia="ko-KR"/>
        </w:rPr>
        <w:t>,</w:t>
      </w:r>
    </w:p>
    <w:p w14:paraId="4A22C11A" w14:textId="77777777" w:rsidR="00B52468" w:rsidRDefault="00A85C30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lang w:eastAsia="ko-KR"/>
        </w:rPr>
        <w:lastRenderedPageBreak/>
        <w:t>т.е. из молекулы воды выбивается электрон. Образовавшийся положительный ион воды вз</w:t>
      </w:r>
      <w:r w:rsidRPr="00A85C30">
        <w:rPr>
          <w:rFonts w:ascii="Times New Roman" w:hAnsi="Times New Roman" w:cs="Times New Roman"/>
          <w:lang w:eastAsia="ko-KR"/>
        </w:rPr>
        <w:t>а</w:t>
      </w:r>
      <w:r w:rsidRPr="00A85C30">
        <w:rPr>
          <w:rFonts w:ascii="Times New Roman" w:hAnsi="Times New Roman" w:cs="Times New Roman"/>
          <w:lang w:eastAsia="ko-KR"/>
        </w:rPr>
        <w:t xml:space="preserve">имодействует с молекулой воды с образованием иона </w:t>
      </w:r>
      <w:proofErr w:type="spellStart"/>
      <w:r w:rsidRPr="00A85C30">
        <w:rPr>
          <w:rFonts w:ascii="Times New Roman" w:hAnsi="Times New Roman" w:cs="Times New Roman"/>
          <w:lang w:eastAsia="ko-KR"/>
        </w:rPr>
        <w:t>гидроксония</w:t>
      </w:r>
      <w:proofErr w:type="spellEnd"/>
      <w:r w:rsidRPr="00A85C30">
        <w:rPr>
          <w:rFonts w:ascii="Times New Roman" w:hAnsi="Times New Roman" w:cs="Times New Roman"/>
          <w:lang w:eastAsia="ko-KR"/>
        </w:rPr>
        <w:t xml:space="preserve"> </w:t>
      </w:r>
      <w:r w:rsidRPr="00A85C30">
        <w:rPr>
          <w:rFonts w:ascii="Times New Roman" w:hAnsi="Times New Roman" w:cs="Times New Roman"/>
          <w:position w:val="-12"/>
          <w:lang w:eastAsia="ko-KR"/>
        </w:rPr>
        <w:object w:dxaOrig="660" w:dyaOrig="440" w14:anchorId="6A575779">
          <v:shape id="_x0000_i1026" type="#_x0000_t75" style="width:32.75pt;height:22.25pt" o:ole="">
            <v:imagedata r:id="rId10" o:title=""/>
          </v:shape>
          <o:OLEObject Type="Embed" ProgID="Equation.DSMT4" ShapeID="_x0000_i1026" DrawAspect="Content" ObjectID="_1433001241" r:id="rId11"/>
        </w:object>
      </w:r>
      <w:r w:rsidRPr="00A85C30">
        <w:rPr>
          <w:rFonts w:ascii="Times New Roman" w:hAnsi="Times New Roman" w:cs="Times New Roman"/>
          <w:lang w:eastAsia="ko-KR"/>
        </w:rPr>
        <w:t xml:space="preserve"> и гидроксиль</w:t>
      </w:r>
      <w:r w:rsidRPr="00A85C30">
        <w:rPr>
          <w:rFonts w:ascii="Times New Roman" w:hAnsi="Times New Roman" w:cs="Times New Roman"/>
          <w:lang w:eastAsia="ko-KR"/>
        </w:rPr>
        <w:softHyphen/>
        <w:t>ного р</w:t>
      </w:r>
      <w:r w:rsidRPr="00A85C30">
        <w:rPr>
          <w:rFonts w:ascii="Times New Roman" w:hAnsi="Times New Roman" w:cs="Times New Roman"/>
          <w:lang w:eastAsia="ko-KR"/>
        </w:rPr>
        <w:t>а</w:t>
      </w:r>
      <w:r w:rsidRPr="00A85C30">
        <w:rPr>
          <w:rFonts w:ascii="Times New Roman" w:hAnsi="Times New Roman" w:cs="Times New Roman"/>
          <w:lang w:eastAsia="ko-KR"/>
        </w:rPr>
        <w:t>дикала:</w:t>
      </w:r>
      <w:r w:rsidR="00B52468">
        <w:rPr>
          <w:rFonts w:ascii="Times New Roman" w:hAnsi="Times New Roman" w:cs="Times New Roman"/>
          <w:lang w:eastAsia="ko-KR"/>
        </w:rPr>
        <w:t xml:space="preserve"> </w:t>
      </w:r>
    </w:p>
    <w:p w14:paraId="2E8881A3" w14:textId="49E04798" w:rsidR="00A85C30" w:rsidRPr="00B52468" w:rsidRDefault="00B52468" w:rsidP="00B52468">
      <w:pPr>
        <w:spacing w:line="360" w:lineRule="auto"/>
        <w:ind w:left="284"/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Н</w:t>
      </w:r>
      <w:r w:rsidRPr="00B52468">
        <w:rPr>
          <w:rFonts w:ascii="Times New Roman" w:hAnsi="Times New Roman" w:cs="Times New Roman"/>
          <w:vertAlign w:val="subscript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>О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+</w:t>
      </w:r>
      <w:r>
        <w:rPr>
          <w:rFonts w:ascii="Times New Roman" w:hAnsi="Times New Roman" w:cs="Times New Roman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eastAsia="ko-KR"/>
          </w:rPr>
          <m:t>+</m:t>
        </m:r>
        <m:sSub>
          <m:sSubPr>
            <m:ctrlPr>
              <w:rPr>
                <w:rFonts w:ascii="Cambria Math" w:hAnsi="Cambria Math" w:cs="Times New Roman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eastAsia="ko-KR"/>
          </w:rPr>
          <m:t>O→</m:t>
        </m:r>
        <m:sSup>
          <m:sSupPr>
            <m:ctrlPr>
              <w:rPr>
                <w:rFonts w:ascii="Cambria Math" w:hAnsi="Cambria Math" w:cs="Times New Roman"/>
                <w:lang w:eastAsia="ko-KR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lang w:eastAsia="ko-K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ko-K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eastAsia="ko-KR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Times New Roman"/>
            <w:lang w:eastAsia="ko-KR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ОН</m:t>
            </m:r>
          </m:e>
          <m:sup>
            <m:r>
              <w:rPr>
                <w:rFonts w:ascii="Cambria Math" w:hAnsi="Cambria Math" w:cs="Times New Roman"/>
                <w:lang w:eastAsia="ko-KR"/>
              </w:rPr>
              <m:t>∙</m:t>
            </m:r>
          </m:sup>
        </m:sSup>
      </m:oMath>
    </w:p>
    <w:p w14:paraId="0BA5ABC4" w14:textId="77777777" w:rsidR="00A85C30" w:rsidRPr="00A85C30" w:rsidRDefault="00A85C30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lang w:eastAsia="ko-KR"/>
        </w:rPr>
        <w:t>а электрон взаимодействует с молекулой воды с образованием гидроксильного иона и рад</w:t>
      </w:r>
      <w:r w:rsidRPr="00A85C30">
        <w:rPr>
          <w:rFonts w:ascii="Times New Roman" w:hAnsi="Times New Roman" w:cs="Times New Roman"/>
          <w:lang w:eastAsia="ko-KR"/>
        </w:rPr>
        <w:t>и</w:t>
      </w:r>
      <w:r w:rsidRPr="00A85C30">
        <w:rPr>
          <w:rFonts w:ascii="Times New Roman" w:hAnsi="Times New Roman" w:cs="Times New Roman"/>
          <w:lang w:eastAsia="ko-KR"/>
        </w:rPr>
        <w:t>кала водорода:</w:t>
      </w:r>
    </w:p>
    <w:p w14:paraId="6DBB3FEA" w14:textId="77777777" w:rsidR="00A85C30" w:rsidRPr="00A85C30" w:rsidRDefault="00A85C30" w:rsidP="00B52468">
      <w:pPr>
        <w:spacing w:line="360" w:lineRule="auto"/>
        <w:ind w:left="284"/>
        <w:jc w:val="center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position w:val="-12"/>
          <w:lang w:eastAsia="ko-KR"/>
        </w:rPr>
        <w:object w:dxaOrig="2500" w:dyaOrig="460" w14:anchorId="74EC7A34">
          <v:shape id="_x0000_i1028" type="#_x0000_t75" style="width:125pt;height:22.9pt" o:ole="">
            <v:imagedata r:id="rId12" o:title=""/>
          </v:shape>
          <o:OLEObject Type="Embed" ProgID="Equation.DSMT4" ShapeID="_x0000_i1028" DrawAspect="Content" ObjectID="_1433001242" r:id="rId13"/>
        </w:object>
      </w:r>
      <w:r w:rsidRPr="00A85C30">
        <w:rPr>
          <w:rFonts w:ascii="Times New Roman" w:hAnsi="Times New Roman" w:cs="Times New Roman"/>
          <w:lang w:eastAsia="ko-KR"/>
        </w:rPr>
        <w:t>.</w:t>
      </w:r>
    </w:p>
    <w:p w14:paraId="438FD950" w14:textId="0D5C8A27" w:rsidR="00A85C30" w:rsidRPr="00A85C30" w:rsidRDefault="00A85C30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lang w:eastAsia="ko-KR"/>
        </w:rPr>
        <w:t>Электрон может также стабилизироваться до относительно долгоживущего состояния, известного под названием «гидратированный электрон», путем структуризации вокруг себя молекул воды, я</w:t>
      </w:r>
      <w:r w:rsidRPr="00A85C30">
        <w:rPr>
          <w:rFonts w:ascii="Times New Roman" w:hAnsi="Times New Roman" w:cs="Times New Roman"/>
          <w:lang w:eastAsia="ko-KR"/>
        </w:rPr>
        <w:t>в</w:t>
      </w:r>
      <w:r w:rsidRPr="00A85C30">
        <w:rPr>
          <w:rFonts w:ascii="Times New Roman" w:hAnsi="Times New Roman" w:cs="Times New Roman"/>
          <w:lang w:eastAsia="ko-KR"/>
        </w:rPr>
        <w:t>ляющихся, как известно, полярными молекулами:</w:t>
      </w:r>
    </w:p>
    <w:p w14:paraId="00909BB9" w14:textId="77777777" w:rsidR="00A85C30" w:rsidRPr="00A85C30" w:rsidRDefault="00A85C30" w:rsidP="00B52468">
      <w:pPr>
        <w:spacing w:line="360" w:lineRule="auto"/>
        <w:ind w:left="284"/>
        <w:jc w:val="center"/>
        <w:rPr>
          <w:rFonts w:ascii="Times New Roman" w:hAnsi="Times New Roman" w:cs="Times New Roman"/>
          <w:lang w:eastAsia="ko-KR"/>
        </w:rPr>
      </w:pPr>
      <w:r w:rsidRPr="00A85C30">
        <w:rPr>
          <w:rFonts w:ascii="Times New Roman" w:hAnsi="Times New Roman" w:cs="Times New Roman"/>
          <w:position w:val="-16"/>
          <w:lang w:eastAsia="ko-KR"/>
        </w:rPr>
        <w:object w:dxaOrig="2100" w:dyaOrig="499" w14:anchorId="2F192197">
          <v:shape id="_x0000_i1029" type="#_x0000_t75" style="width:104.75pt;height:24.85pt" o:ole="">
            <v:imagedata r:id="rId14" o:title=""/>
          </v:shape>
          <o:OLEObject Type="Embed" ProgID="Equation.DSMT4" ShapeID="_x0000_i1029" DrawAspect="Content" ObjectID="_1433001243" r:id="rId15"/>
        </w:object>
      </w:r>
      <w:r w:rsidRPr="00A85C30">
        <w:rPr>
          <w:rFonts w:ascii="Times New Roman" w:hAnsi="Times New Roman" w:cs="Times New Roman"/>
          <w:lang w:eastAsia="ko-KR"/>
        </w:rPr>
        <w:t>.</w:t>
      </w:r>
    </w:p>
    <w:p w14:paraId="68CE734B" w14:textId="77777777" w:rsidR="00B52468" w:rsidRDefault="00B52468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B52468">
        <w:rPr>
          <w:rFonts w:ascii="Times New Roman" w:hAnsi="Times New Roman" w:cs="Times New Roman"/>
          <w:lang w:eastAsia="ko-KR"/>
        </w:rPr>
        <w:t>Гидратированный электрон может диффундировать на значительно более далекие расстояния, чем обычный электрон, и взаимодействует с растворенными биологическими мол</w:t>
      </w:r>
      <w:r w:rsidRPr="00B52468">
        <w:rPr>
          <w:rFonts w:ascii="Times New Roman" w:hAnsi="Times New Roman" w:cs="Times New Roman"/>
          <w:lang w:eastAsia="ko-KR"/>
        </w:rPr>
        <w:t>е</w:t>
      </w:r>
      <w:r w:rsidRPr="00B52468">
        <w:rPr>
          <w:rFonts w:ascii="Times New Roman" w:hAnsi="Times New Roman" w:cs="Times New Roman"/>
          <w:lang w:eastAsia="ko-KR"/>
        </w:rPr>
        <w:t>кулами уже вдали от места своего появления в результате радиолиза воды.</w:t>
      </w:r>
    </w:p>
    <w:p w14:paraId="14EC8941" w14:textId="77777777" w:rsidR="00B52468" w:rsidRPr="00B52468" w:rsidRDefault="00B52468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</w:p>
    <w:p w14:paraId="440097BF" w14:textId="504BE5DA" w:rsidR="00B52468" w:rsidRPr="00B52468" w:rsidRDefault="00B52468" w:rsidP="00B52468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Б.</w:t>
      </w:r>
      <w:r>
        <w:rPr>
          <w:rFonts w:ascii="Times New Roman" w:hAnsi="Times New Roman" w:cs="Times New Roman"/>
          <w:lang w:eastAsia="ko-KR"/>
        </w:rPr>
        <w:tab/>
      </w:r>
      <w:r w:rsidRPr="00B52468">
        <w:rPr>
          <w:rFonts w:ascii="Times New Roman" w:hAnsi="Times New Roman" w:cs="Times New Roman"/>
          <w:lang w:eastAsia="ko-KR"/>
        </w:rPr>
        <w:t xml:space="preserve">Если поглощенная молекулой воды энергия излучения не достаточна для ионизации, но </w:t>
      </w:r>
      <w:r w:rsidR="007F5E24" w:rsidRPr="00B52468">
        <w:rPr>
          <w:rFonts w:ascii="Times New Roman" w:hAnsi="Times New Roman" w:cs="Times New Roman"/>
          <w:lang w:eastAsia="ko-KR"/>
        </w:rPr>
        <w:t>составляет,</w:t>
      </w:r>
      <w:r w:rsidRPr="00B52468">
        <w:rPr>
          <w:rFonts w:ascii="Times New Roman" w:hAnsi="Times New Roman" w:cs="Times New Roman"/>
          <w:lang w:eastAsia="ko-KR"/>
        </w:rPr>
        <w:t xml:space="preserve"> по крайней </w:t>
      </w:r>
      <w:r w:rsidR="007F5E24" w:rsidRPr="00B52468">
        <w:rPr>
          <w:rFonts w:ascii="Times New Roman" w:hAnsi="Times New Roman" w:cs="Times New Roman"/>
          <w:lang w:eastAsia="ko-KR"/>
        </w:rPr>
        <w:t>мере,</w:t>
      </w:r>
      <w:r w:rsidRPr="00B52468">
        <w:rPr>
          <w:rFonts w:ascii="Times New Roman" w:hAnsi="Times New Roman" w:cs="Times New Roman"/>
          <w:lang w:eastAsia="ko-KR"/>
        </w:rPr>
        <w:t xml:space="preserve"> 7 эВ, то молекула воды переходит в возбужденное состояние и распадается непосредственно с образованием двух радикалов — радикала водорода и ги</w:t>
      </w:r>
      <w:r w:rsidRPr="00B52468">
        <w:rPr>
          <w:rFonts w:ascii="Times New Roman" w:hAnsi="Times New Roman" w:cs="Times New Roman"/>
          <w:lang w:eastAsia="ko-KR"/>
        </w:rPr>
        <w:t>д</w:t>
      </w:r>
      <w:r w:rsidRPr="00B52468">
        <w:rPr>
          <w:rFonts w:ascii="Times New Roman" w:hAnsi="Times New Roman" w:cs="Times New Roman"/>
          <w:lang w:eastAsia="ko-KR"/>
        </w:rPr>
        <w:t>роксильного радикала:</w:t>
      </w:r>
    </w:p>
    <w:p w14:paraId="0ABDB55D" w14:textId="51E0EEE9" w:rsidR="007F5E24" w:rsidRPr="00B52468" w:rsidRDefault="007F5E24" w:rsidP="00B52468">
      <w:pPr>
        <w:spacing w:line="360" w:lineRule="auto"/>
        <w:ind w:left="284"/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Н</w:t>
      </w:r>
      <w:r w:rsidRPr="007F5E24">
        <w:rPr>
          <w:rFonts w:ascii="Times New Roman" w:hAnsi="Times New Roman" w:cs="Times New Roman"/>
          <w:vertAlign w:val="subscript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 xml:space="preserve">О </w:t>
      </w:r>
      <m:oMath>
        <m:r>
          <w:rPr>
            <w:rFonts w:ascii="Cambria Math" w:hAnsi="Cambria Math" w:cs="Times New Roman"/>
            <w:vertAlign w:val="superscript"/>
            <w:lang w:eastAsia="ko-KR"/>
          </w:rPr>
          <m:t>→</m:t>
        </m:r>
      </m:oMath>
      <w:r>
        <w:rPr>
          <w:rFonts w:ascii="Times New Roman" w:hAnsi="Times New Roman" w:cs="Times New Roman"/>
          <w:lang w:eastAsia="ko-KR"/>
        </w:rPr>
        <w:t>Н</w:t>
      </w:r>
      <w:r w:rsidRPr="007F5E24">
        <w:rPr>
          <w:rFonts w:ascii="Times New Roman" w:hAnsi="Times New Roman" w:cs="Times New Roman"/>
          <w:vertAlign w:val="subscript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>О</w:t>
      </w:r>
      <w:r w:rsidRPr="007F5E24">
        <w:rPr>
          <w:rFonts w:ascii="Times New Roman" w:hAnsi="Times New Roman" w:cs="Times New Roman"/>
          <w:vertAlign w:val="superscript"/>
          <w:lang w:eastAsia="ko-KR"/>
        </w:rPr>
        <w:t>*</w:t>
      </w:r>
      <m:oMath>
        <m:r>
          <w:rPr>
            <w:rFonts w:ascii="Cambria Math" w:hAnsi="Cambria Math" w:cs="Times New Roman"/>
            <w:vertAlign w:val="superscript"/>
            <w:lang w:eastAsia="ko-KR"/>
          </w:rPr>
          <m:t>→</m:t>
        </m:r>
      </m:oMath>
      <w:r>
        <w:rPr>
          <w:rFonts w:ascii="Times New Roman" w:hAnsi="Times New Roman" w:cs="Times New Roman"/>
          <w:lang w:eastAsia="ko-KR"/>
        </w:rPr>
        <w:t xml:space="preserve"> </w:t>
      </w:r>
      <w:r w:rsidRPr="00B52468">
        <w:rPr>
          <w:rFonts w:ascii="Times New Roman" w:hAnsi="Times New Roman" w:cs="Times New Roman"/>
          <w:lang w:eastAsia="ko-KR"/>
        </w:rPr>
        <w:t>Н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  <w:r w:rsidRPr="00B52468"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/>
          <w:lang w:eastAsia="ko-KR"/>
        </w:rPr>
        <w:t xml:space="preserve">+ </w:t>
      </w:r>
      <w:r w:rsidRPr="00B52468">
        <w:rPr>
          <w:rFonts w:ascii="Times New Roman" w:hAnsi="Times New Roman" w:cs="Times New Roman"/>
          <w:lang w:eastAsia="ko-KR"/>
        </w:rPr>
        <w:t>ОН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</w:p>
    <w:p w14:paraId="3D9F6E67" w14:textId="77777777" w:rsidR="007F5E24" w:rsidRDefault="00B52468" w:rsidP="001D5D24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B52468">
        <w:rPr>
          <w:rFonts w:ascii="Times New Roman" w:hAnsi="Times New Roman" w:cs="Times New Roman"/>
          <w:lang w:eastAsia="ko-KR"/>
        </w:rPr>
        <w:t>При рекомбинации радикалов Н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  <w:r w:rsidRPr="00B52468">
        <w:rPr>
          <w:rFonts w:ascii="Times New Roman" w:hAnsi="Times New Roman" w:cs="Times New Roman"/>
          <w:lang w:eastAsia="ko-KR"/>
        </w:rPr>
        <w:t xml:space="preserve"> и ОН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  <w:r w:rsidRPr="00B52468">
        <w:rPr>
          <w:rFonts w:ascii="Times New Roman" w:hAnsi="Times New Roman" w:cs="Times New Roman"/>
          <w:lang w:eastAsia="ko-KR"/>
        </w:rPr>
        <w:t xml:space="preserve"> возникают вторичные молекулярные продукты радиолиза воды — водород Н</w:t>
      </w:r>
      <w:proofErr w:type="gramStart"/>
      <w:r w:rsidRPr="00B52468">
        <w:rPr>
          <w:rFonts w:ascii="Times New Roman" w:hAnsi="Times New Roman" w:cs="Times New Roman"/>
          <w:vertAlign w:val="subscript"/>
          <w:lang w:eastAsia="ko-KR"/>
        </w:rPr>
        <w:t>2</w:t>
      </w:r>
      <w:proofErr w:type="gramEnd"/>
      <w:r w:rsidRPr="00B52468">
        <w:rPr>
          <w:rFonts w:ascii="Times New Roman" w:hAnsi="Times New Roman" w:cs="Times New Roman"/>
          <w:lang w:eastAsia="ko-KR"/>
        </w:rPr>
        <w:t xml:space="preserve"> и перекись водорода Н</w:t>
      </w:r>
      <w:r w:rsidRPr="00B52468">
        <w:rPr>
          <w:rFonts w:ascii="Times New Roman" w:hAnsi="Times New Roman" w:cs="Times New Roman"/>
          <w:vertAlign w:val="subscript"/>
          <w:lang w:eastAsia="ko-KR"/>
        </w:rPr>
        <w:t>2</w:t>
      </w:r>
      <w:r w:rsidRPr="00B52468">
        <w:rPr>
          <w:rFonts w:ascii="Times New Roman" w:hAnsi="Times New Roman" w:cs="Times New Roman"/>
          <w:lang w:eastAsia="ko-KR"/>
        </w:rPr>
        <w:t>О</w:t>
      </w:r>
      <w:r w:rsidRPr="00B52468">
        <w:rPr>
          <w:rFonts w:ascii="Times New Roman" w:hAnsi="Times New Roman" w:cs="Times New Roman"/>
          <w:vertAlign w:val="subscript"/>
          <w:lang w:eastAsia="ko-KR"/>
        </w:rPr>
        <w:t>2</w:t>
      </w:r>
      <w:r w:rsidRPr="00B52468">
        <w:rPr>
          <w:rFonts w:ascii="Times New Roman" w:hAnsi="Times New Roman" w:cs="Times New Roman"/>
          <w:lang w:eastAsia="ko-KR"/>
        </w:rPr>
        <w:t>.</w:t>
      </w:r>
      <w:r w:rsidR="007F5E24">
        <w:rPr>
          <w:rFonts w:ascii="Times New Roman" w:hAnsi="Times New Roman" w:cs="Times New Roman"/>
          <w:lang w:eastAsia="ko-KR"/>
        </w:rPr>
        <w:t xml:space="preserve"> </w:t>
      </w:r>
    </w:p>
    <w:p w14:paraId="5711261F" w14:textId="285B30CC" w:rsidR="007F5E24" w:rsidRPr="007F5E24" w:rsidRDefault="007F5E24" w:rsidP="001D5D24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 w:rsidRPr="007F5E24">
        <w:rPr>
          <w:rFonts w:ascii="Times New Roman" w:hAnsi="Times New Roman" w:cs="Times New Roman"/>
          <w:lang w:eastAsia="ko-KR"/>
        </w:rPr>
        <w:t>При наличии в воде растворенного кислорода О</w:t>
      </w:r>
      <w:proofErr w:type="gramStart"/>
      <w:r w:rsidRPr="007F5E24">
        <w:rPr>
          <w:rFonts w:ascii="Times New Roman" w:hAnsi="Times New Roman" w:cs="Times New Roman"/>
          <w:vertAlign w:val="subscript"/>
          <w:lang w:eastAsia="ko-KR"/>
        </w:rPr>
        <w:t>2</w:t>
      </w:r>
      <w:proofErr w:type="gramEnd"/>
      <w:r w:rsidRPr="007F5E24">
        <w:rPr>
          <w:rFonts w:ascii="Times New Roman" w:hAnsi="Times New Roman" w:cs="Times New Roman"/>
          <w:lang w:eastAsia="ko-KR"/>
        </w:rPr>
        <w:t xml:space="preserve"> количество возможных продуктов, образующихся в результате радиолиза воды возрастает.</w:t>
      </w:r>
    </w:p>
    <w:p w14:paraId="47F064C7" w14:textId="66B44184" w:rsidR="007F5E24" w:rsidRPr="007F5E24" w:rsidRDefault="007F5E24" w:rsidP="001D5D24">
      <w:pPr>
        <w:spacing w:line="360" w:lineRule="auto"/>
        <w:ind w:left="284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Таким образом, возникают</w:t>
      </w:r>
      <w:r w:rsidRPr="007F5E24">
        <w:rPr>
          <w:rFonts w:ascii="Times New Roman" w:hAnsi="Times New Roman" w:cs="Times New Roman"/>
          <w:lang w:eastAsia="ko-KR"/>
        </w:rPr>
        <w:t>:</w:t>
      </w:r>
    </w:p>
    <w:p w14:paraId="6C57073F" w14:textId="77777777" w:rsidR="007F5E24" w:rsidRPr="007F5E24" w:rsidRDefault="007F5E24" w:rsidP="007F5E2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7F5E24">
        <w:rPr>
          <w:rFonts w:ascii="Times New Roman" w:hAnsi="Times New Roman" w:cs="Times New Roman"/>
          <w:lang w:eastAsia="ko-KR"/>
        </w:rPr>
        <w:t>супероксиданионрадикал</w:t>
      </w:r>
      <w:proofErr w:type="spellEnd"/>
      <w:r w:rsidRPr="007F5E24">
        <w:rPr>
          <w:rFonts w:ascii="Times New Roman" w:hAnsi="Times New Roman" w:cs="Times New Roman"/>
          <w:lang w:eastAsia="ko-KR"/>
        </w:rPr>
        <w:t xml:space="preserve"> </w:t>
      </w:r>
      <w:r w:rsidRPr="007F5E24">
        <w:rPr>
          <w:position w:val="-12"/>
          <w:lang w:eastAsia="ko-KR"/>
        </w:rPr>
        <w:object w:dxaOrig="360" w:dyaOrig="440" w14:anchorId="0410269F">
          <v:shape id="_x0000_i1059" type="#_x0000_t75" style="width:18.35pt;height:22.25pt" o:ole="">
            <v:imagedata r:id="rId16" o:title=""/>
          </v:shape>
          <o:OLEObject Type="Embed" ProgID="Equation.DSMT4" ShapeID="_x0000_i1059" DrawAspect="Content" ObjectID="_1433001244" r:id="rId17"/>
        </w:object>
      </w:r>
      <w:r w:rsidRPr="007F5E24">
        <w:rPr>
          <w:rFonts w:ascii="Times New Roman" w:hAnsi="Times New Roman" w:cs="Times New Roman"/>
          <w:lang w:eastAsia="ko-KR"/>
        </w:rPr>
        <w:t xml:space="preserve"> по реакции:</w:t>
      </w:r>
    </w:p>
    <w:p w14:paraId="61BDFDBC" w14:textId="77777777" w:rsidR="007F5E24" w:rsidRPr="007F5E24" w:rsidRDefault="007F5E24" w:rsidP="007F5E24">
      <w:pPr>
        <w:spacing w:line="360" w:lineRule="auto"/>
        <w:jc w:val="center"/>
        <w:rPr>
          <w:rFonts w:ascii="Times New Roman" w:hAnsi="Times New Roman" w:cs="Times New Roman"/>
          <w:lang w:eastAsia="ko-KR"/>
        </w:rPr>
      </w:pPr>
      <w:r w:rsidRPr="007F5E24">
        <w:rPr>
          <w:rFonts w:ascii="Times New Roman" w:hAnsi="Times New Roman" w:cs="Times New Roman"/>
          <w:position w:val="-16"/>
          <w:lang w:eastAsia="ko-KR"/>
        </w:rPr>
        <w:object w:dxaOrig="1820" w:dyaOrig="499" w14:anchorId="7AA65E3A">
          <v:shape id="_x0000_i1060" type="#_x0000_t75" style="width:91pt;height:24.85pt" o:ole="">
            <v:imagedata r:id="rId18" o:title=""/>
          </v:shape>
          <o:OLEObject Type="Embed" ProgID="Equation.DSMT4" ShapeID="_x0000_i1060" DrawAspect="Content" ObjectID="_1433001245" r:id="rId19"/>
        </w:object>
      </w:r>
      <w:r w:rsidRPr="007F5E24">
        <w:rPr>
          <w:rFonts w:ascii="Times New Roman" w:hAnsi="Times New Roman" w:cs="Times New Roman"/>
          <w:lang w:eastAsia="ko-KR"/>
        </w:rPr>
        <w:t>,</w:t>
      </w:r>
    </w:p>
    <w:p w14:paraId="50BC0D42" w14:textId="02982740" w:rsidR="007F5E24" w:rsidRPr="007F5E24" w:rsidRDefault="007F5E24" w:rsidP="007F5E2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eastAsia="ko-KR"/>
        </w:rPr>
      </w:pPr>
      <w:r w:rsidRPr="007F5E24">
        <w:rPr>
          <w:rFonts w:ascii="Times New Roman" w:hAnsi="Times New Roman" w:cs="Times New Roman"/>
          <w:lang w:eastAsia="ko-KR"/>
        </w:rPr>
        <w:t>перекисный радикал Н—О—О</w:t>
      </w:r>
      <w:r w:rsidRPr="007F5E24">
        <w:rPr>
          <w:rFonts w:ascii="Times New Roman" w:hAnsi="Times New Roman" w:cs="Times New Roman"/>
          <w:vertAlign w:val="superscript"/>
          <w:lang w:eastAsia="ko-KR"/>
        </w:rPr>
        <w:t>•</w:t>
      </w:r>
      <w:r w:rsidRPr="007F5E24">
        <w:rPr>
          <w:rFonts w:ascii="Times New Roman" w:hAnsi="Times New Roman" w:cs="Times New Roman"/>
          <w:lang w:eastAsia="ko-KR"/>
        </w:rPr>
        <w:t xml:space="preserve"> по реакции:</w:t>
      </w:r>
    </w:p>
    <w:p w14:paraId="59556F65" w14:textId="39970B38" w:rsidR="007F5E24" w:rsidRPr="007F5E24" w:rsidRDefault="007F5E24" w:rsidP="007F5E24">
      <w:pPr>
        <w:spacing w:line="360" w:lineRule="auto"/>
        <w:jc w:val="center"/>
        <w:rPr>
          <w:rFonts w:ascii="Times New Roman" w:hAnsi="Times New Roman" w:cs="Times New Roman"/>
          <w:lang w:eastAsia="ko-KR"/>
        </w:rPr>
      </w:pPr>
      <w:r w:rsidRPr="00B52468">
        <w:rPr>
          <w:rFonts w:ascii="Times New Roman" w:hAnsi="Times New Roman" w:cs="Times New Roman"/>
          <w:lang w:eastAsia="ko-KR"/>
        </w:rPr>
        <w:t>Н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  <w:r>
        <w:rPr>
          <w:rFonts w:ascii="Times New Roman" w:hAnsi="Times New Roman" w:cs="Times New Roman"/>
          <w:vertAlign w:val="superscript"/>
          <w:lang w:eastAsia="ko-KR"/>
        </w:rPr>
        <w:t xml:space="preserve"> </w:t>
      </w:r>
      <w:r>
        <w:rPr>
          <w:rFonts w:ascii="Times New Roman" w:hAnsi="Times New Roman" w:cs="Times New Roman"/>
          <w:lang w:eastAsia="ko-KR"/>
        </w:rPr>
        <w:t>+ О</w:t>
      </w:r>
      <w:proofErr w:type="gramStart"/>
      <w:r w:rsidRPr="007F5E24">
        <w:rPr>
          <w:rFonts w:ascii="Times New Roman" w:hAnsi="Times New Roman" w:cs="Times New Roman"/>
          <w:vertAlign w:val="subscript"/>
          <w:lang w:eastAsia="ko-KR"/>
        </w:rPr>
        <w:t>2</w:t>
      </w:r>
      <w:proofErr w:type="gramEnd"/>
      <w:r>
        <w:rPr>
          <w:rFonts w:ascii="Times New Roman" w:hAnsi="Times New Roman" w:cs="Times New Roman"/>
          <w:vertAlign w:val="subscript"/>
          <w:lang w:eastAsia="ko-KR"/>
        </w:rPr>
        <w:t xml:space="preserve"> </w:t>
      </w:r>
      <m:oMath>
        <m:r>
          <w:rPr>
            <w:rFonts w:ascii="Cambria Math" w:hAnsi="Cambria Math" w:cs="Times New Roman"/>
            <w:vertAlign w:val="superscript"/>
            <w:lang w:eastAsia="ko-KR"/>
          </w:rPr>
          <m:t>→</m:t>
        </m:r>
      </m:oMath>
      <w:r>
        <w:rPr>
          <w:rFonts w:ascii="Times New Roman" w:hAnsi="Times New Roman" w:cs="Times New Roman"/>
          <w:vertAlign w:val="superscript"/>
          <w:lang w:eastAsia="ko-KR"/>
        </w:rPr>
        <w:t xml:space="preserve"> </w:t>
      </w:r>
      <w:r w:rsidRPr="00B52468">
        <w:rPr>
          <w:rFonts w:ascii="Times New Roman" w:hAnsi="Times New Roman" w:cs="Times New Roman"/>
          <w:lang w:eastAsia="ko-KR"/>
        </w:rPr>
        <w:t>Н</w:t>
      </w:r>
      <w:r>
        <w:rPr>
          <w:rFonts w:ascii="Times New Roman" w:hAnsi="Times New Roman" w:cs="Times New Roman"/>
          <w:lang w:eastAsia="ko-KR"/>
        </w:rPr>
        <w:t>О</w:t>
      </w:r>
      <w:r w:rsidRPr="007F5E24">
        <w:rPr>
          <w:rFonts w:ascii="Times New Roman" w:hAnsi="Times New Roman" w:cs="Times New Roman"/>
          <w:vertAlign w:val="subscript"/>
          <w:lang w:eastAsia="ko-KR"/>
        </w:rPr>
        <w:t>2</w:t>
      </w:r>
      <w:r w:rsidRPr="00B52468">
        <w:rPr>
          <w:rFonts w:ascii="Times New Roman" w:hAnsi="Times New Roman" w:cs="Times New Roman"/>
          <w:vertAlign w:val="superscript"/>
          <w:lang w:eastAsia="ko-KR"/>
        </w:rPr>
        <w:t>•</w:t>
      </w:r>
    </w:p>
    <w:p w14:paraId="282F066F" w14:textId="2F169C14" w:rsidR="001D5D24" w:rsidRPr="001D5D24" w:rsidRDefault="001D5D24" w:rsidP="001D5D2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D5D24">
        <w:rPr>
          <w:rFonts w:ascii="Times New Roman" w:hAnsi="Times New Roman" w:cs="Times New Roman"/>
          <w:lang w:eastAsia="ko-KR"/>
        </w:rPr>
        <w:t xml:space="preserve">Гидроксильный радикал </w:t>
      </w:r>
      <w:r w:rsidRPr="001D5D24">
        <w:rPr>
          <w:rFonts w:ascii="Times New Roman" w:hAnsi="Times New Roman" w:cs="Times New Roman"/>
        </w:rPr>
        <w:t>OH</w:t>
      </w:r>
      <w:r w:rsidRPr="001D5D24">
        <w:rPr>
          <w:rFonts w:ascii="Times New Roman" w:hAnsi="Times New Roman" w:cs="Times New Roman"/>
          <w:position w:val="8"/>
        </w:rPr>
        <w:t>•</w:t>
      </w:r>
      <w:r w:rsidRPr="001D5D24">
        <w:rPr>
          <w:rFonts w:ascii="Times New Roman" w:hAnsi="Times New Roman" w:cs="Times New Roman"/>
          <w:lang w:eastAsia="ko-KR"/>
        </w:rPr>
        <w:t xml:space="preserve"> я</w:t>
      </w:r>
      <w:r w:rsidRPr="001D5D24">
        <w:rPr>
          <w:rFonts w:ascii="Times New Roman" w:hAnsi="Times New Roman" w:cs="Times New Roman"/>
          <w:lang w:eastAsia="ko-KR"/>
        </w:rPr>
        <w:t>в</w:t>
      </w:r>
      <w:r w:rsidRPr="001D5D24">
        <w:rPr>
          <w:rFonts w:ascii="Times New Roman" w:hAnsi="Times New Roman" w:cs="Times New Roman"/>
          <w:lang w:eastAsia="ko-KR"/>
        </w:rPr>
        <w:t>ляется мощным окислителем и считается наиболее химически активным продуктом радиол</w:t>
      </w:r>
      <w:r w:rsidRPr="001D5D24">
        <w:rPr>
          <w:rFonts w:ascii="Times New Roman" w:hAnsi="Times New Roman" w:cs="Times New Roman"/>
          <w:lang w:eastAsia="ko-KR"/>
        </w:rPr>
        <w:t>и</w:t>
      </w:r>
      <w:r w:rsidRPr="001D5D24">
        <w:rPr>
          <w:rFonts w:ascii="Times New Roman" w:hAnsi="Times New Roman" w:cs="Times New Roman"/>
          <w:lang w:eastAsia="ko-KR"/>
        </w:rPr>
        <w:t xml:space="preserve">за воды. Гидратированный электрон также </w:t>
      </w:r>
      <w:r w:rsidRPr="001D5D24">
        <w:rPr>
          <w:rFonts w:ascii="Times New Roman" w:hAnsi="Times New Roman" w:cs="Times New Roman"/>
          <w:lang w:eastAsia="ko-KR"/>
        </w:rPr>
        <w:lastRenderedPageBreak/>
        <w:t>обладает высокой реакционной способностью, однако, уже в качестве восстановителя. Перекись водорода, хотя и не является радикалом, представляет собой очень неустойчивое соединение и является источником радикальных продуктов.</w:t>
      </w:r>
    </w:p>
    <w:p w14:paraId="19F9CC6A" w14:textId="207A346E" w:rsidR="001D5D24" w:rsidRDefault="001D5D24" w:rsidP="001D5D2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наиболее значимыми продуктами радиолиза воды являются радикалы и перекись, </w:t>
      </w:r>
      <w:proofErr w:type="gramStart"/>
      <w:r>
        <w:rPr>
          <w:rFonts w:ascii="Times New Roman" w:hAnsi="Times New Roman" w:cs="Times New Roman"/>
        </w:rPr>
        <w:t>представленные</w:t>
      </w:r>
      <w:proofErr w:type="gramEnd"/>
      <w:r>
        <w:rPr>
          <w:rFonts w:ascii="Times New Roman" w:hAnsi="Times New Roman" w:cs="Times New Roman"/>
        </w:rPr>
        <w:t xml:space="preserve"> на схеме:</w:t>
      </w:r>
    </w:p>
    <w:p w14:paraId="791AED11" w14:textId="15F75661" w:rsidR="001D5D24" w:rsidRPr="00B52468" w:rsidRDefault="001D5D24" w:rsidP="001D5D24">
      <w:pPr>
        <w:spacing w:line="360" w:lineRule="auto"/>
        <w:ind w:left="284"/>
        <w:jc w:val="center"/>
        <w:rPr>
          <w:rFonts w:ascii="Times New Roman" w:hAnsi="Times New Roman" w:cs="Times New Roman"/>
        </w:rPr>
      </w:pPr>
      <w:r>
        <w:object w:dxaOrig="4488" w:dyaOrig="2491" w14:anchorId="19059126">
          <v:shape id="_x0000_i1084" type="#_x0000_t75" style="width:280.15pt;height:155.15pt" o:ole="">
            <v:imagedata r:id="rId20" o:title=""/>
          </v:shape>
          <o:OLEObject Type="Embed" ProgID="ChemDraw.Document.6.0" ShapeID="_x0000_i1084" DrawAspect="Content" ObjectID="_1433001246" r:id="rId21"/>
        </w:object>
      </w:r>
    </w:p>
    <w:p w14:paraId="0217E53C" w14:textId="0DCD9D9B" w:rsidR="001D5D24" w:rsidRDefault="001D5D24" w:rsidP="009126B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Рис.1</w:t>
      </w:r>
      <w:proofErr w:type="gramStart"/>
      <w:r>
        <w:rPr>
          <w:rFonts w:ascii="Times New Roman" w:hAnsi="Times New Roman"/>
        </w:rPr>
        <w:t xml:space="preserve"> Х</w:t>
      </w:r>
      <w:proofErr w:type="gramEnd"/>
      <w:r>
        <w:rPr>
          <w:rFonts w:ascii="Times New Roman" w:hAnsi="Times New Roman"/>
        </w:rPr>
        <w:t>имически активные продукты радиолиза воды, имеющие наибольшее биологическое значение</w:t>
      </w:r>
    </w:p>
    <w:p w14:paraId="7D30F2DE" w14:textId="5C21BBCD" w:rsidR="001D5D24" w:rsidRPr="001D5D24" w:rsidRDefault="001D5D24" w:rsidP="001D5D24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 w:rsidRPr="001D5D24">
        <w:rPr>
          <w:rFonts w:ascii="Times New Roman" w:hAnsi="Times New Roman" w:cs="Times New Roman"/>
          <w:lang w:eastAsia="ko-KR"/>
        </w:rPr>
        <w:t>Образовавшиеся в этих реакциях свободные радикалы жизненно важных молекул м</w:t>
      </w:r>
      <w:r w:rsidRPr="001D5D24">
        <w:rPr>
          <w:rFonts w:ascii="Times New Roman" w:hAnsi="Times New Roman" w:cs="Times New Roman"/>
          <w:lang w:eastAsia="ko-KR"/>
        </w:rPr>
        <w:t>о</w:t>
      </w:r>
      <w:r w:rsidRPr="001D5D24">
        <w:rPr>
          <w:rFonts w:ascii="Times New Roman" w:hAnsi="Times New Roman" w:cs="Times New Roman"/>
          <w:lang w:eastAsia="ko-KR"/>
        </w:rPr>
        <w:t>гут привести как к внутримолекул</w:t>
      </w:r>
      <w:r>
        <w:rPr>
          <w:rFonts w:ascii="Times New Roman" w:hAnsi="Times New Roman" w:cs="Times New Roman"/>
          <w:lang w:eastAsia="ko-KR"/>
        </w:rPr>
        <w:t xml:space="preserve">ярным перестройкам этих молекул, </w:t>
      </w:r>
      <w:r w:rsidRPr="001D5D24">
        <w:rPr>
          <w:rFonts w:ascii="Times New Roman" w:hAnsi="Times New Roman" w:cs="Times New Roman"/>
          <w:lang w:eastAsia="ko-KR"/>
        </w:rPr>
        <w:t xml:space="preserve">так и к взаимодействию этих молекул с другими имеющимися в клетке. В результате этих изменений </w:t>
      </w:r>
      <w:proofErr w:type="spellStart"/>
      <w:r w:rsidRPr="001D5D24">
        <w:rPr>
          <w:rFonts w:ascii="Times New Roman" w:hAnsi="Times New Roman" w:cs="Times New Roman"/>
          <w:lang w:eastAsia="ko-KR"/>
        </w:rPr>
        <w:t>биомолекулы</w:t>
      </w:r>
      <w:proofErr w:type="spellEnd"/>
      <w:r w:rsidRPr="001D5D24">
        <w:rPr>
          <w:rFonts w:ascii="Times New Roman" w:hAnsi="Times New Roman" w:cs="Times New Roman"/>
          <w:lang w:eastAsia="ko-KR"/>
        </w:rPr>
        <w:t xml:space="preserve"> могут изменить свои физико-химические свойства и потерять функциональную активность.</w:t>
      </w:r>
    </w:p>
    <w:p w14:paraId="5820CBA2" w14:textId="59E239DD" w:rsidR="001D5D24" w:rsidRDefault="001D5D24" w:rsidP="001D5D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D5D24">
        <w:rPr>
          <w:rFonts w:ascii="Times New Roman" w:hAnsi="Times New Roman" w:cs="Times New Roman"/>
        </w:rPr>
        <w:t>Следует отметить, что и радикальные, и нерадикальные продукты, образующиеся при радиолизе воды, не являются как</w:t>
      </w:r>
      <w:r w:rsidRPr="001D5D24">
        <w:rPr>
          <w:rFonts w:ascii="Times New Roman" w:hAnsi="Times New Roman" w:cs="Times New Roman"/>
        </w:rPr>
        <w:t>и</w:t>
      </w:r>
      <w:r w:rsidRPr="001D5D24">
        <w:rPr>
          <w:rFonts w:ascii="Times New Roman" w:hAnsi="Times New Roman" w:cs="Times New Roman"/>
        </w:rPr>
        <w:t>ми-либо специфическими соединениями, возникающими только в процессе радиолиза. Все эти продукты образуются и в различных метаболических процессах, протекающих в клетке в норме в отсутствие облучения. В нормальных условиях, однако, их уровень существенно ниже. Повышенный уровень радикальных продуктов может набл</w:t>
      </w:r>
      <w:r w:rsidRPr="001D5D24">
        <w:rPr>
          <w:rFonts w:ascii="Times New Roman" w:hAnsi="Times New Roman" w:cs="Times New Roman"/>
        </w:rPr>
        <w:t>ю</w:t>
      </w:r>
      <w:r w:rsidRPr="001D5D24">
        <w:rPr>
          <w:rFonts w:ascii="Times New Roman" w:hAnsi="Times New Roman" w:cs="Times New Roman"/>
        </w:rPr>
        <w:t>даться и при многих других патологических состояниях, а не только при облучении. Кроме того, в клетке при различных метаболических процессах образуются и другие рад</w:t>
      </w:r>
      <w:r w:rsidRPr="001D5D24">
        <w:rPr>
          <w:rFonts w:ascii="Times New Roman" w:hAnsi="Times New Roman" w:cs="Times New Roman"/>
        </w:rPr>
        <w:t>и</w:t>
      </w:r>
      <w:r w:rsidRPr="001D5D24">
        <w:rPr>
          <w:rFonts w:ascii="Times New Roman" w:hAnsi="Times New Roman" w:cs="Times New Roman"/>
        </w:rPr>
        <w:t>кальные продукты.</w:t>
      </w:r>
    </w:p>
    <w:p w14:paraId="1D3CEE71" w14:textId="77777777" w:rsidR="00E67400" w:rsidRDefault="001D5D24" w:rsidP="001D5D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снизить деструктивное действие</w:t>
      </w:r>
      <w:r w:rsidR="00522396">
        <w:rPr>
          <w:rFonts w:ascii="Times New Roman" w:hAnsi="Times New Roman" w:cs="Times New Roman"/>
        </w:rPr>
        <w:t xml:space="preserve"> окислительных процессов</w:t>
      </w:r>
      <w:r>
        <w:rPr>
          <w:rFonts w:ascii="Times New Roman" w:hAnsi="Times New Roman" w:cs="Times New Roman"/>
        </w:rPr>
        <w:t xml:space="preserve"> и </w:t>
      </w:r>
      <w:r w:rsidR="00522396">
        <w:rPr>
          <w:rFonts w:ascii="Times New Roman" w:hAnsi="Times New Roman" w:cs="Times New Roman"/>
        </w:rPr>
        <w:t xml:space="preserve">уменьшить </w:t>
      </w:r>
      <w:r>
        <w:rPr>
          <w:rFonts w:ascii="Times New Roman" w:hAnsi="Times New Roman" w:cs="Times New Roman"/>
        </w:rPr>
        <w:t xml:space="preserve">накопления АФК в избыточных количествах </w:t>
      </w:r>
      <w:r w:rsidR="00522396">
        <w:rPr>
          <w:rFonts w:ascii="Times New Roman" w:hAnsi="Times New Roman" w:cs="Times New Roman"/>
        </w:rPr>
        <w:t>в организме имеется сложный комплекс защитных антиоксидантных систем разной природы.</w:t>
      </w:r>
      <w:r w:rsidR="00E67400">
        <w:rPr>
          <w:rFonts w:ascii="Times New Roman" w:hAnsi="Times New Roman" w:cs="Times New Roman"/>
        </w:rPr>
        <w:t xml:space="preserve"> </w:t>
      </w:r>
    </w:p>
    <w:p w14:paraId="520062FA" w14:textId="45941B99" w:rsidR="001D5D24" w:rsidRDefault="00E67400" w:rsidP="001D5D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Естественно, что наиболее эффективный путь защиты от накопления начальных продуктов восстановления кислорода – это снижение в клетке концентрации молекулярного кислорода. По этой причине гипоксия – клинический метод защиты от лучевого поражения. </w:t>
      </w:r>
    </w:p>
    <w:p w14:paraId="5DF39F69" w14:textId="4590D97B" w:rsidR="00E67400" w:rsidRDefault="00E67400" w:rsidP="001D5D24">
      <w:pPr>
        <w:spacing w:line="360" w:lineRule="auto"/>
        <w:ind w:firstLine="567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lastRenderedPageBreak/>
        <w:t xml:space="preserve">Молекулярный кислород способен легко проникать через биологические мембраны, так как он не имеет заряда и его гидрофобные свойства </w:t>
      </w:r>
      <w:r w:rsidR="00AA6BAF">
        <w:rPr>
          <w:rFonts w:ascii="Times New Roman" w:hAnsi="Times New Roman" w:cs="Times New Roman"/>
        </w:rPr>
        <w:t xml:space="preserve">выражены сильнее, чем гидрофильные. Поэтому нейтральная молекула кислорода легко проникает через мембрану внутрь летки, образуя в ней супероксид. Если, несмотря на активность </w:t>
      </w:r>
      <w:proofErr w:type="spellStart"/>
      <w:r w:rsidR="00AA6BAF">
        <w:rPr>
          <w:rFonts w:ascii="Times New Roman" w:hAnsi="Times New Roman" w:cs="Times New Roman"/>
        </w:rPr>
        <w:t>цитохромоксидазы</w:t>
      </w:r>
      <w:proofErr w:type="spellEnd"/>
      <w:r w:rsidR="00AA6BAF">
        <w:rPr>
          <w:rFonts w:ascii="Times New Roman" w:hAnsi="Times New Roman" w:cs="Times New Roman"/>
        </w:rPr>
        <w:t xml:space="preserve">, содержание молекулярного кислорода продолжает возрастать, а концентрация супероксида увеличивается, </w:t>
      </w:r>
      <w:proofErr w:type="spellStart"/>
      <w:r w:rsidR="00AA6BAF" w:rsidRPr="007F5E24">
        <w:rPr>
          <w:rFonts w:ascii="Times New Roman" w:hAnsi="Times New Roman" w:cs="Times New Roman"/>
          <w:lang w:eastAsia="ko-KR"/>
        </w:rPr>
        <w:t>супероксиданионрадикал</w:t>
      </w:r>
      <w:proofErr w:type="spellEnd"/>
      <w:r w:rsidR="00AA6BAF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AA6BAF">
        <w:rPr>
          <w:rFonts w:ascii="Times New Roman" w:hAnsi="Times New Roman" w:cs="Times New Roman"/>
          <w:lang w:eastAsia="ko-KR"/>
        </w:rPr>
        <w:t>реокисляется</w:t>
      </w:r>
      <w:proofErr w:type="spellEnd"/>
      <w:r w:rsidR="00AA6BAF">
        <w:rPr>
          <w:rFonts w:ascii="Times New Roman" w:hAnsi="Times New Roman" w:cs="Times New Roman"/>
          <w:lang w:eastAsia="ko-KR"/>
        </w:rPr>
        <w:t xml:space="preserve"> с помощью </w:t>
      </w:r>
      <w:proofErr w:type="spellStart"/>
      <w:r w:rsidR="00AA6BAF">
        <w:rPr>
          <w:rFonts w:ascii="Times New Roman" w:hAnsi="Times New Roman" w:cs="Times New Roman"/>
          <w:lang w:eastAsia="ko-KR"/>
        </w:rPr>
        <w:t>цитохрома</w:t>
      </w:r>
      <w:proofErr w:type="spellEnd"/>
      <w:r w:rsidR="00AA6BAF">
        <w:rPr>
          <w:rFonts w:ascii="Times New Roman" w:hAnsi="Times New Roman" w:cs="Times New Roman"/>
          <w:lang w:eastAsia="ko-KR"/>
        </w:rPr>
        <w:t xml:space="preserve"> с. Этот способ защиты получил название ферментативного контроля уровня АФК. </w:t>
      </w:r>
    </w:p>
    <w:p w14:paraId="60F42FF4" w14:textId="7577B7A7" w:rsidR="00AA6BAF" w:rsidRPr="00AA6BAF" w:rsidRDefault="00AA6BAF" w:rsidP="001D5D24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ko-KR"/>
        </w:rPr>
        <w:t xml:space="preserve">Третьим способом защиты является утечка протонов. Она позволяет поддерживать низкую концентрацию кислорода, осуществляя защиту клетки от токсического действия кислорода и появления избыточных концентраций кофермента, образуемого дыхательными ферментами, а, следовательно, защищает </w:t>
      </w:r>
      <w:proofErr w:type="gramStart"/>
      <w:r>
        <w:rPr>
          <w:rFonts w:ascii="Times New Roman" w:hAnsi="Times New Roman" w:cs="Times New Roman"/>
          <w:lang w:eastAsia="ko-KR"/>
        </w:rPr>
        <w:t>от</w:t>
      </w:r>
      <w:proofErr w:type="gramEnd"/>
      <w:r>
        <w:rPr>
          <w:rFonts w:ascii="Times New Roman" w:hAnsi="Times New Roman" w:cs="Times New Roman"/>
          <w:lang w:eastAsia="ko-KR"/>
        </w:rPr>
        <w:t xml:space="preserve"> разных АФК.</w:t>
      </w:r>
    </w:p>
    <w:p w14:paraId="69D7F773" w14:textId="77777777" w:rsidR="00E67400" w:rsidRPr="001D5D24" w:rsidRDefault="00E67400" w:rsidP="001D5D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9C1D1A3" w14:textId="09C2437E" w:rsidR="00AA16A4" w:rsidRDefault="00522396" w:rsidP="00AA16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Радиочувствительность клеток на разных фазах клеточного цикла</w:t>
      </w:r>
    </w:p>
    <w:p w14:paraId="2717F0ED" w14:textId="0FE860ED" w:rsidR="00522396" w:rsidRPr="00522396" w:rsidRDefault="00522396" w:rsidP="00522396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522396">
        <w:rPr>
          <w:rFonts w:ascii="Times New Roman" w:hAnsi="Times New Roman"/>
          <w:b/>
        </w:rPr>
        <w:drawing>
          <wp:anchor distT="0" distB="0" distL="114300" distR="114300" simplePos="0" relativeHeight="251658240" behindDoc="1" locked="0" layoutInCell="1" allowOverlap="1" wp14:anchorId="67085DA3" wp14:editId="2558FDF3">
            <wp:simplePos x="0" y="0"/>
            <wp:positionH relativeFrom="column">
              <wp:posOffset>1670050</wp:posOffset>
            </wp:positionH>
            <wp:positionV relativeFrom="paragraph">
              <wp:posOffset>163195</wp:posOffset>
            </wp:positionV>
            <wp:extent cx="2626360" cy="2663825"/>
            <wp:effectExtent l="0" t="0" r="2540" b="3175"/>
            <wp:wrapTopAndBottom/>
            <wp:docPr id="102403" name="Picture 3" descr="клеточный ци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3" descr="клеточный цикл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63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Рис. 2 Клеточный цикл с выделенными фазами</w:t>
      </w:r>
    </w:p>
    <w:p w14:paraId="7CD59643" w14:textId="7507974B" w:rsidR="00522396" w:rsidRPr="00522396" w:rsidRDefault="00522396" w:rsidP="0052239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</w:rPr>
        <w:t xml:space="preserve">Пролиферирующие клетки эукариот в своем развитии проходят несколько фаз, совокупность которых получила название </w:t>
      </w:r>
      <w:r w:rsidRPr="00522396">
        <w:rPr>
          <w:rFonts w:ascii="Times New Roman" w:hAnsi="Times New Roman"/>
          <w:bCs/>
          <w:iCs/>
        </w:rPr>
        <w:t>клеточного цикла</w:t>
      </w:r>
      <w:r w:rsidRPr="00522396">
        <w:rPr>
          <w:rFonts w:ascii="Times New Roman" w:hAnsi="Times New Roman"/>
        </w:rPr>
        <w:t>.</w:t>
      </w:r>
    </w:p>
    <w:p w14:paraId="7A255CFC" w14:textId="2EF56D5C" w:rsidR="00522396" w:rsidRPr="00522396" w:rsidRDefault="00522396" w:rsidP="0052239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</w:rPr>
        <w:t xml:space="preserve">Первая идентифицированная фаза клеточного цикла – </w:t>
      </w:r>
      <w:r w:rsidRPr="00522396">
        <w:rPr>
          <w:rFonts w:ascii="Times New Roman" w:hAnsi="Times New Roman"/>
          <w:bCs/>
          <w:iCs/>
        </w:rPr>
        <w:t>митоз</w:t>
      </w:r>
      <w:r w:rsidRPr="00522396">
        <w:rPr>
          <w:rFonts w:ascii="Times New Roman" w:hAnsi="Times New Roman"/>
        </w:rPr>
        <w:t xml:space="preserve"> – фаза собственно деления клетки.</w:t>
      </w:r>
      <w:r>
        <w:rPr>
          <w:rFonts w:ascii="Times New Roman" w:hAnsi="Times New Roman"/>
        </w:rPr>
        <w:t xml:space="preserve"> </w:t>
      </w:r>
      <w:r w:rsidRPr="00522396">
        <w:rPr>
          <w:rFonts w:ascii="Times New Roman" w:hAnsi="Times New Roman"/>
        </w:rPr>
        <w:t xml:space="preserve">Временной интервал между окончанием одного митоза и началом следующего митоза получил название </w:t>
      </w:r>
      <w:r w:rsidRPr="00522396">
        <w:rPr>
          <w:rFonts w:ascii="Times New Roman" w:hAnsi="Times New Roman"/>
          <w:bCs/>
          <w:iCs/>
        </w:rPr>
        <w:t>интерфазы</w:t>
      </w:r>
      <w:r w:rsidRPr="00522396">
        <w:rPr>
          <w:rFonts w:ascii="Times New Roman" w:hAnsi="Times New Roman"/>
        </w:rPr>
        <w:t>. В интерфазе осуществляется подготовка клетки к последующему делению.</w:t>
      </w:r>
    </w:p>
    <w:p w14:paraId="39921D0B" w14:textId="67D2FF1E" w:rsidR="001D5D24" w:rsidRPr="00522396" w:rsidRDefault="00522396" w:rsidP="0052239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</w:rPr>
        <w:t>Интерфаза разделяется на 3 фазы:</w:t>
      </w:r>
    </w:p>
    <w:p w14:paraId="78D29828" w14:textId="6D17942F" w:rsidR="00522396" w:rsidRPr="00522396" w:rsidRDefault="00522396" w:rsidP="0052239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  <w:lang w:val="en-US"/>
        </w:rPr>
        <w:t>S</w:t>
      </w:r>
      <w:r w:rsidRPr="00522396">
        <w:rPr>
          <w:rFonts w:ascii="Times New Roman" w:hAnsi="Times New Roman"/>
          <w:bCs/>
        </w:rPr>
        <w:t xml:space="preserve">-фаза (от слова </w:t>
      </w:r>
      <w:r w:rsidRPr="00522396">
        <w:rPr>
          <w:rFonts w:ascii="Times New Roman" w:hAnsi="Times New Roman"/>
          <w:bCs/>
          <w:iCs/>
          <w:lang w:val="en-US"/>
        </w:rPr>
        <w:t>synthesis</w:t>
      </w:r>
      <w:r w:rsidRPr="00522396">
        <w:rPr>
          <w:rFonts w:ascii="Times New Roman" w:hAnsi="Times New Roman"/>
          <w:bCs/>
        </w:rPr>
        <w:t xml:space="preserve"> – синтез) – синтетическая фаза, в течение которой основным событием в клетке является удвоение (редупликация, или </w:t>
      </w:r>
      <w:r w:rsidRPr="00522396">
        <w:rPr>
          <w:rFonts w:ascii="Times New Roman" w:hAnsi="Times New Roman"/>
          <w:bCs/>
        </w:rPr>
        <w:lastRenderedPageBreak/>
        <w:t>репликация) ДНК. При этом синтезируются также гистоны – белки, входящие вместе с ДНК в состав хромосом. В хромосомах формируется вторая хроматида</w:t>
      </w:r>
      <w:proofErr w:type="gramStart"/>
      <w:r w:rsidR="009126B7">
        <w:rPr>
          <w:rFonts w:ascii="Times New Roman" w:hAnsi="Times New Roman"/>
          <w:bCs/>
        </w:rPr>
        <w:t>.</w:t>
      </w:r>
      <w:proofErr w:type="gramEnd"/>
      <w:r w:rsidRPr="00522396">
        <w:rPr>
          <w:rFonts w:ascii="Times New Roman" w:hAnsi="Times New Roman"/>
          <w:bCs/>
        </w:rPr>
        <w:t xml:space="preserve"> </w:t>
      </w:r>
      <w:r w:rsidR="009126B7">
        <w:rPr>
          <w:rFonts w:ascii="Times New Roman" w:hAnsi="Times New Roman"/>
          <w:bCs/>
        </w:rPr>
        <w:t>Ф</w:t>
      </w:r>
      <w:r w:rsidRPr="00522396">
        <w:rPr>
          <w:rFonts w:ascii="Times New Roman" w:hAnsi="Times New Roman"/>
          <w:bCs/>
        </w:rPr>
        <w:t>аза</w:t>
      </w:r>
      <w:r w:rsidR="009126B7">
        <w:rPr>
          <w:rFonts w:ascii="Times New Roman" w:hAnsi="Times New Roman"/>
          <w:bCs/>
        </w:rPr>
        <w:t xml:space="preserve"> длится обычно 6-8 час, это </w:t>
      </w:r>
      <w:r w:rsidRPr="00522396">
        <w:rPr>
          <w:rFonts w:ascii="Times New Roman" w:hAnsi="Times New Roman"/>
          <w:bCs/>
        </w:rPr>
        <w:t>довольно стабильная по длительности фаза; никогда не превышает 15 час.</w:t>
      </w:r>
    </w:p>
    <w:p w14:paraId="54E3201A" w14:textId="7B8427BB" w:rsidR="00000000" w:rsidRPr="00522396" w:rsidRDefault="00083029" w:rsidP="0052239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>-</w:t>
      </w:r>
      <w:r w:rsidRPr="00522396">
        <w:rPr>
          <w:rFonts w:ascii="Times New Roman" w:hAnsi="Times New Roman"/>
          <w:bCs/>
        </w:rPr>
        <w:t>фаза</w:t>
      </w:r>
      <w:r w:rsidRPr="00522396">
        <w:rPr>
          <w:rFonts w:ascii="Times New Roman" w:hAnsi="Times New Roman"/>
          <w:bCs/>
        </w:rPr>
        <w:t xml:space="preserve"> (от англ. </w:t>
      </w:r>
      <w:r w:rsidRPr="00522396">
        <w:rPr>
          <w:rFonts w:ascii="Times New Roman" w:hAnsi="Times New Roman"/>
          <w:bCs/>
          <w:iCs/>
          <w:lang w:val="en-US"/>
        </w:rPr>
        <w:t>gap</w:t>
      </w:r>
      <w:r w:rsidRPr="00522396">
        <w:rPr>
          <w:rFonts w:ascii="Times New Roman" w:hAnsi="Times New Roman"/>
          <w:bCs/>
        </w:rPr>
        <w:t xml:space="preserve"> – промежуток, интервал) –</w:t>
      </w:r>
      <w:r w:rsidRPr="00522396">
        <w:rPr>
          <w:rFonts w:ascii="Times New Roman" w:hAnsi="Times New Roman"/>
          <w:bCs/>
        </w:rPr>
        <w:t xml:space="preserve"> </w:t>
      </w:r>
      <w:proofErr w:type="spellStart"/>
      <w:r w:rsidRPr="00522396">
        <w:rPr>
          <w:rFonts w:ascii="Times New Roman" w:hAnsi="Times New Roman"/>
          <w:bCs/>
        </w:rPr>
        <w:t>предсинтетическая</w:t>
      </w:r>
      <w:proofErr w:type="spellEnd"/>
      <w:r w:rsidRPr="00522396">
        <w:rPr>
          <w:rFonts w:ascii="Times New Roman" w:hAnsi="Times New Roman"/>
          <w:bCs/>
        </w:rPr>
        <w:t xml:space="preserve"> фаза, определяемая как интервал между митозом и </w:t>
      </w:r>
      <w:r w:rsidRPr="00522396">
        <w:rPr>
          <w:rFonts w:ascii="Times New Roman" w:hAnsi="Times New Roman"/>
          <w:bCs/>
          <w:lang w:val="en-US"/>
        </w:rPr>
        <w:t>S</w:t>
      </w:r>
      <w:r w:rsidRPr="00522396">
        <w:rPr>
          <w:rFonts w:ascii="Times New Roman" w:hAnsi="Times New Roman"/>
          <w:bCs/>
        </w:rPr>
        <w:t>-фазой. В 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 xml:space="preserve">-фазе происходит синтез </w:t>
      </w:r>
      <w:proofErr w:type="spellStart"/>
      <w:r w:rsidRPr="00522396">
        <w:rPr>
          <w:rFonts w:ascii="Times New Roman" w:hAnsi="Times New Roman"/>
          <w:bCs/>
        </w:rPr>
        <w:t>мРНК</w:t>
      </w:r>
      <w:proofErr w:type="spellEnd"/>
      <w:r w:rsidRPr="00522396">
        <w:rPr>
          <w:rFonts w:ascii="Times New Roman" w:hAnsi="Times New Roman"/>
          <w:bCs/>
        </w:rPr>
        <w:t xml:space="preserve">, белков и других компонентов клетки. </w:t>
      </w:r>
      <w:r w:rsidR="00522396" w:rsidRPr="00522396">
        <w:rPr>
          <w:rFonts w:ascii="Times New Roman" w:hAnsi="Times New Roman"/>
          <w:bCs/>
        </w:rPr>
        <w:t>Н</w:t>
      </w:r>
      <w:r w:rsidR="00522396" w:rsidRPr="00522396">
        <w:rPr>
          <w:rFonts w:ascii="Times New Roman" w:hAnsi="Times New Roman"/>
          <w:bCs/>
        </w:rPr>
        <w:t>аиболее вар</w:t>
      </w:r>
      <w:r w:rsidR="00283A05">
        <w:rPr>
          <w:rFonts w:ascii="Times New Roman" w:hAnsi="Times New Roman"/>
          <w:bCs/>
        </w:rPr>
        <w:t xml:space="preserve">иабельная по длительности фаза, </w:t>
      </w:r>
      <w:r w:rsidR="00522396" w:rsidRPr="00522396">
        <w:rPr>
          <w:rFonts w:ascii="Times New Roman" w:hAnsi="Times New Roman"/>
          <w:bCs/>
        </w:rPr>
        <w:t>часто является наиболее продолжительной и именно ее длительность определяет продолжительность клеточного цикла в целом</w:t>
      </w:r>
      <w:r w:rsidR="00283A05">
        <w:rPr>
          <w:rFonts w:ascii="Times New Roman" w:hAnsi="Times New Roman"/>
          <w:bCs/>
        </w:rPr>
        <w:t>.</w:t>
      </w:r>
    </w:p>
    <w:p w14:paraId="285359D1" w14:textId="32CFBD05" w:rsidR="00000000" w:rsidRPr="00522396" w:rsidRDefault="00083029" w:rsidP="0052239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2</w:t>
      </w:r>
      <w:r w:rsidRPr="00522396">
        <w:rPr>
          <w:rFonts w:ascii="Times New Roman" w:hAnsi="Times New Roman"/>
          <w:bCs/>
        </w:rPr>
        <w:t>-</w:t>
      </w:r>
      <w:r w:rsidRPr="00522396">
        <w:rPr>
          <w:rFonts w:ascii="Times New Roman" w:hAnsi="Times New Roman"/>
          <w:bCs/>
        </w:rPr>
        <w:t>фаза</w:t>
      </w:r>
      <w:r w:rsidRPr="00522396">
        <w:rPr>
          <w:rFonts w:ascii="Times New Roman" w:hAnsi="Times New Roman"/>
          <w:bCs/>
        </w:rPr>
        <w:t xml:space="preserve"> – </w:t>
      </w:r>
      <w:proofErr w:type="spellStart"/>
      <w:r w:rsidRPr="00522396">
        <w:rPr>
          <w:rFonts w:ascii="Times New Roman" w:hAnsi="Times New Roman"/>
          <w:bCs/>
        </w:rPr>
        <w:t>постсинтетическая</w:t>
      </w:r>
      <w:proofErr w:type="spellEnd"/>
      <w:r w:rsidRPr="00522396">
        <w:rPr>
          <w:rFonts w:ascii="Times New Roman" w:hAnsi="Times New Roman"/>
          <w:bCs/>
        </w:rPr>
        <w:t xml:space="preserve"> фаза, определяемая как интервал между </w:t>
      </w:r>
      <w:r w:rsidRPr="00522396">
        <w:rPr>
          <w:rFonts w:ascii="Times New Roman" w:hAnsi="Times New Roman"/>
          <w:bCs/>
          <w:lang w:val="en-US"/>
        </w:rPr>
        <w:t>S</w:t>
      </w:r>
      <w:r w:rsidRPr="00522396">
        <w:rPr>
          <w:rFonts w:ascii="Times New Roman" w:hAnsi="Times New Roman"/>
          <w:bCs/>
        </w:rPr>
        <w:t xml:space="preserve">-фазой и митозом. </w:t>
      </w:r>
      <w:r w:rsidRPr="00522396">
        <w:rPr>
          <w:rFonts w:ascii="Times New Roman" w:hAnsi="Times New Roman"/>
          <w:bCs/>
        </w:rPr>
        <w:t>G</w:t>
      </w:r>
      <w:r w:rsidRPr="00522396">
        <w:rPr>
          <w:rFonts w:ascii="Times New Roman" w:hAnsi="Times New Roman"/>
          <w:bCs/>
          <w:vertAlign w:val="subscript"/>
        </w:rPr>
        <w:t>2</w:t>
      </w:r>
      <w:r w:rsidRPr="00522396">
        <w:rPr>
          <w:rFonts w:ascii="Times New Roman" w:hAnsi="Times New Roman"/>
          <w:bCs/>
        </w:rPr>
        <w:t xml:space="preserve">-фаза является конечным этапом подготовки клетки к делению. </w:t>
      </w:r>
      <w:r w:rsidR="002C1E87">
        <w:rPr>
          <w:rFonts w:ascii="Times New Roman" w:hAnsi="Times New Roman"/>
          <w:bCs/>
        </w:rPr>
        <w:t>О</w:t>
      </w:r>
      <w:r w:rsidR="002C1E87" w:rsidRPr="00522396">
        <w:rPr>
          <w:rFonts w:ascii="Times New Roman" w:hAnsi="Times New Roman"/>
          <w:bCs/>
        </w:rPr>
        <w:t>бычно это самая короткая фаза в интерфазе, а в клеточном цикле – вторая по длительности после митоза.</w:t>
      </w:r>
    </w:p>
    <w:p w14:paraId="51928159" w14:textId="05B7B900" w:rsidR="00522396" w:rsidRPr="00522396" w:rsidRDefault="00522396" w:rsidP="002C1E8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</w:rPr>
        <w:t>Длительность клеточного цикла у активно пролиферирующих клеток млекопитающих обычно составляет от 10 до 24 час</w:t>
      </w:r>
      <w:r>
        <w:rPr>
          <w:rFonts w:ascii="Times New Roman" w:hAnsi="Times New Roman"/>
          <w:bCs/>
        </w:rPr>
        <w:t>ов</w:t>
      </w:r>
      <w:r w:rsidRPr="00522396">
        <w:rPr>
          <w:rFonts w:ascii="Times New Roman" w:hAnsi="Times New Roman"/>
          <w:bCs/>
        </w:rPr>
        <w:t>, но в некоторых тканях может достигать 200 и более часов. Митоз – наиболее коро</w:t>
      </w:r>
      <w:r w:rsidR="00283A05">
        <w:rPr>
          <w:rFonts w:ascii="Times New Roman" w:hAnsi="Times New Roman"/>
          <w:bCs/>
        </w:rPr>
        <w:t>ткая фаза – от 0,5 до 1,5 час. О</w:t>
      </w:r>
      <w:r w:rsidRPr="00522396">
        <w:rPr>
          <w:rFonts w:ascii="Times New Roman" w:hAnsi="Times New Roman"/>
          <w:bCs/>
        </w:rPr>
        <w:t xml:space="preserve">бычно </w:t>
      </w:r>
      <w:r w:rsidR="00283A05">
        <w:rPr>
          <w:rFonts w:ascii="Times New Roman" w:hAnsi="Times New Roman"/>
          <w:bCs/>
        </w:rPr>
        <w:t xml:space="preserve">длительность фазы составляет </w:t>
      </w:r>
      <w:r w:rsidRPr="00522396">
        <w:rPr>
          <w:rFonts w:ascii="Times New Roman" w:hAnsi="Times New Roman"/>
          <w:bCs/>
        </w:rPr>
        <w:t>около 1 час.</w:t>
      </w:r>
    </w:p>
    <w:p w14:paraId="1FB45F46" w14:textId="2EAE244F" w:rsidR="00522396" w:rsidRPr="00522396" w:rsidRDefault="00522396" w:rsidP="002C1E8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</w:rPr>
        <w:t xml:space="preserve">В медленно обновляющихся тканях большинство клеток находится в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0</w:t>
      </w:r>
      <w:r w:rsidRPr="00522396">
        <w:rPr>
          <w:rFonts w:ascii="Times New Roman" w:hAnsi="Times New Roman"/>
          <w:bCs/>
        </w:rPr>
        <w:t>-фазе</w:t>
      </w:r>
      <w:r w:rsidRPr="00522396">
        <w:rPr>
          <w:rFonts w:ascii="Times New Roman" w:hAnsi="Times New Roman"/>
        </w:rPr>
        <w:t xml:space="preserve"> – фазе покоя, когда </w:t>
      </w:r>
      <w:r w:rsidRPr="00522396">
        <w:rPr>
          <w:rFonts w:ascii="Times New Roman" w:hAnsi="Times New Roman"/>
          <w:bCs/>
          <w:iCs/>
        </w:rPr>
        <w:t>после завершения митоза</w:t>
      </w:r>
      <w:r w:rsidRPr="00522396">
        <w:rPr>
          <w:rFonts w:ascii="Times New Roman" w:hAnsi="Times New Roman"/>
        </w:rPr>
        <w:t xml:space="preserve"> клетка не вступает в следующий клеточный цикл и длительное время остается в состоянии покоя. Длительность </w:t>
      </w:r>
      <w:r w:rsidR="002C1E87">
        <w:rPr>
          <w:rFonts w:ascii="Times New Roman" w:hAnsi="Times New Roman"/>
        </w:rPr>
        <w:t>этой фазы</w:t>
      </w:r>
      <w:r w:rsidRPr="00522396">
        <w:rPr>
          <w:rFonts w:ascii="Times New Roman" w:hAnsi="Times New Roman"/>
        </w:rPr>
        <w:t xml:space="preserve"> может составлять недели, месяцы и даже </w:t>
      </w:r>
      <w:r w:rsidR="002C1E87">
        <w:rPr>
          <w:rFonts w:ascii="Times New Roman" w:hAnsi="Times New Roman"/>
        </w:rPr>
        <w:t xml:space="preserve">годы. </w:t>
      </w:r>
      <w:r w:rsidRPr="00522396">
        <w:rPr>
          <w:rFonts w:ascii="Times New Roman" w:hAnsi="Times New Roman"/>
        </w:rPr>
        <w:t xml:space="preserve">Из этого состояния </w:t>
      </w:r>
      <w:r w:rsidR="002C1E87">
        <w:rPr>
          <w:rFonts w:ascii="Times New Roman" w:hAnsi="Times New Roman"/>
        </w:rPr>
        <w:t>клетка</w:t>
      </w:r>
      <w:r w:rsidRPr="00522396">
        <w:rPr>
          <w:rFonts w:ascii="Times New Roman" w:hAnsi="Times New Roman"/>
        </w:rPr>
        <w:t xml:space="preserve"> может быть вы</w:t>
      </w:r>
      <w:r w:rsidR="002C1E87">
        <w:rPr>
          <w:rFonts w:ascii="Times New Roman" w:hAnsi="Times New Roman"/>
        </w:rPr>
        <w:t xml:space="preserve">ведена внешними стимулирующими </w:t>
      </w:r>
      <w:r w:rsidRPr="00522396">
        <w:rPr>
          <w:rFonts w:ascii="Times New Roman" w:hAnsi="Times New Roman"/>
        </w:rPr>
        <w:t>воздействиями.</w:t>
      </w:r>
      <w:r w:rsidR="002C1E87">
        <w:rPr>
          <w:rFonts w:ascii="Times New Roman" w:hAnsi="Times New Roman"/>
        </w:rPr>
        <w:t xml:space="preserve"> </w:t>
      </w:r>
      <w:r w:rsidRPr="00522396">
        <w:rPr>
          <w:rFonts w:ascii="Times New Roman" w:hAnsi="Times New Roman"/>
        </w:rPr>
        <w:t xml:space="preserve">Покоящиеся клетки – это резерв для репопуляции ткани в случае гибели части клеточного пула вследствие каких-либо причин. </w:t>
      </w:r>
    </w:p>
    <w:p w14:paraId="52D16B08" w14:textId="528CD8B7" w:rsidR="00522396" w:rsidRPr="002C1E87" w:rsidRDefault="002C1E87" w:rsidP="00522396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Поскольку в каждой фазе клеточного цикла в клетках происходят морфологические изменения, кажд</w:t>
      </w:r>
      <w:r w:rsidR="00283A05">
        <w:rPr>
          <w:rFonts w:ascii="Times New Roman" w:hAnsi="Times New Roman"/>
          <w:bCs/>
        </w:rPr>
        <w:t>ая</w:t>
      </w:r>
      <w:r>
        <w:rPr>
          <w:rFonts w:ascii="Times New Roman" w:hAnsi="Times New Roman"/>
          <w:bCs/>
        </w:rPr>
        <w:t xml:space="preserve"> фаз</w:t>
      </w:r>
      <w:r w:rsidR="00283A05"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 xml:space="preserve"> </w:t>
      </w:r>
      <w:r w:rsidR="00283A05">
        <w:rPr>
          <w:rFonts w:ascii="Times New Roman" w:hAnsi="Times New Roman"/>
          <w:bCs/>
        </w:rPr>
        <w:t>характеризуется</w:t>
      </w:r>
      <w:r>
        <w:rPr>
          <w:rFonts w:ascii="Times New Roman" w:hAnsi="Times New Roman"/>
          <w:bCs/>
        </w:rPr>
        <w:t xml:space="preserve"> </w:t>
      </w:r>
      <w:r w:rsidR="00283A05">
        <w:rPr>
          <w:rFonts w:ascii="Times New Roman" w:hAnsi="Times New Roman"/>
          <w:bCs/>
        </w:rPr>
        <w:t>собственной</w:t>
      </w:r>
      <w:r>
        <w:rPr>
          <w:rFonts w:ascii="Times New Roman" w:hAnsi="Times New Roman"/>
          <w:bCs/>
        </w:rPr>
        <w:t xml:space="preserve"> радиочувствительность</w:t>
      </w:r>
      <w:r w:rsidR="00283A05">
        <w:rPr>
          <w:rFonts w:ascii="Times New Roman" w:hAnsi="Times New Roman"/>
          <w:bCs/>
        </w:rPr>
        <w:t>ю</w:t>
      </w:r>
      <w:r>
        <w:rPr>
          <w:rFonts w:ascii="Times New Roman" w:hAnsi="Times New Roman"/>
          <w:bCs/>
        </w:rPr>
        <w:t>, ее изменение по фазам цикла было исследовано на различных клеточных линиях (</w:t>
      </w:r>
      <w:r w:rsidRPr="002C1E87">
        <w:rPr>
          <w:rFonts w:ascii="Times New Roman" w:hAnsi="Times New Roman"/>
          <w:bCs/>
          <w:lang w:val="en-US"/>
        </w:rPr>
        <w:t>W</w:t>
      </w:r>
      <w:r w:rsidRPr="002C1E87">
        <w:rPr>
          <w:rFonts w:ascii="Times New Roman" w:hAnsi="Times New Roman"/>
          <w:bCs/>
        </w:rPr>
        <w:t>.</w:t>
      </w:r>
      <w:r w:rsidRPr="002C1E87">
        <w:rPr>
          <w:rFonts w:ascii="Times New Roman" w:hAnsi="Times New Roman"/>
          <w:bCs/>
          <w:lang w:val="en-US"/>
        </w:rPr>
        <w:t>Sinclair</w:t>
      </w:r>
      <w:r w:rsidRPr="002C1E87">
        <w:rPr>
          <w:rFonts w:ascii="Times New Roman" w:hAnsi="Times New Roman"/>
          <w:bCs/>
        </w:rPr>
        <w:t>, 1969).</w:t>
      </w:r>
      <w:r>
        <w:rPr>
          <w:rFonts w:ascii="Times New Roman" w:hAnsi="Times New Roman"/>
          <w:bCs/>
        </w:rPr>
        <w:t xml:space="preserve"> В результате экспериментов были сделаны общие выводы:</w:t>
      </w:r>
    </w:p>
    <w:p w14:paraId="57449C07" w14:textId="77777777" w:rsidR="00000000" w:rsidRPr="00522396" w:rsidRDefault="00083029" w:rsidP="0052239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</w:rPr>
        <w:t>Наиболее чувствительны клетки в фазе митоза.</w:t>
      </w:r>
    </w:p>
    <w:p w14:paraId="7E229C45" w14:textId="77777777" w:rsidR="00000000" w:rsidRPr="00522396" w:rsidRDefault="00083029" w:rsidP="0052239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</w:rPr>
        <w:t xml:space="preserve">Наиболее устойчивы клетки </w:t>
      </w:r>
      <w:proofErr w:type="gramStart"/>
      <w:r w:rsidRPr="00522396">
        <w:rPr>
          <w:rFonts w:ascii="Times New Roman" w:hAnsi="Times New Roman"/>
        </w:rPr>
        <w:t>в</w:t>
      </w:r>
      <w:proofErr w:type="gramEnd"/>
      <w:r w:rsidRPr="00522396">
        <w:rPr>
          <w:rFonts w:ascii="Times New Roman" w:hAnsi="Times New Roman"/>
        </w:rPr>
        <w:t xml:space="preserve"> поздней </w:t>
      </w:r>
      <w:r w:rsidRPr="00522396">
        <w:rPr>
          <w:rFonts w:ascii="Times New Roman" w:hAnsi="Times New Roman"/>
          <w:lang w:val="en-US"/>
        </w:rPr>
        <w:t>S</w:t>
      </w:r>
      <w:r w:rsidRPr="00522396">
        <w:rPr>
          <w:rFonts w:ascii="Times New Roman" w:hAnsi="Times New Roman"/>
        </w:rPr>
        <w:t>-фазе.</w:t>
      </w:r>
    </w:p>
    <w:p w14:paraId="10D1FA35" w14:textId="77777777" w:rsidR="00000000" w:rsidRPr="00522396" w:rsidRDefault="00083029" w:rsidP="0052239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</w:rPr>
        <w:t xml:space="preserve">Клетки в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2</w:t>
      </w:r>
      <w:r w:rsidRPr="00522396">
        <w:rPr>
          <w:rFonts w:ascii="Times New Roman" w:hAnsi="Times New Roman"/>
          <w:bCs/>
        </w:rPr>
        <w:t>-</w:t>
      </w:r>
      <w:r w:rsidRPr="00522396">
        <w:rPr>
          <w:rFonts w:ascii="Times New Roman" w:hAnsi="Times New Roman"/>
          <w:bCs/>
        </w:rPr>
        <w:t>фазе чувствительны примерно также как и при митозе.</w:t>
      </w:r>
    </w:p>
    <w:p w14:paraId="62786F63" w14:textId="77777777" w:rsidR="00000000" w:rsidRPr="002C1E87" w:rsidRDefault="00083029" w:rsidP="0052239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522396">
        <w:rPr>
          <w:rFonts w:ascii="Times New Roman" w:hAnsi="Times New Roman"/>
          <w:bCs/>
        </w:rPr>
        <w:t xml:space="preserve">Если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 xml:space="preserve">-фаза </w:t>
      </w:r>
      <w:proofErr w:type="gramStart"/>
      <w:r w:rsidRPr="00522396">
        <w:rPr>
          <w:rFonts w:ascii="Times New Roman" w:hAnsi="Times New Roman"/>
          <w:bCs/>
        </w:rPr>
        <w:t>длинная</w:t>
      </w:r>
      <w:proofErr w:type="gramEnd"/>
      <w:r w:rsidRPr="00522396">
        <w:rPr>
          <w:rFonts w:ascii="Times New Roman" w:hAnsi="Times New Roman"/>
          <w:bCs/>
        </w:rPr>
        <w:t xml:space="preserve">, то ранний период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>-</w:t>
      </w:r>
      <w:r w:rsidRPr="00522396">
        <w:rPr>
          <w:rFonts w:ascii="Times New Roman" w:hAnsi="Times New Roman"/>
          <w:bCs/>
        </w:rPr>
        <w:t xml:space="preserve">фазы является устойчивым, а поздний – чувствительным. Если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 xml:space="preserve">-фаза короткая, то устойчивость растет в течение всей </w:t>
      </w:r>
      <w:r w:rsidRPr="00522396">
        <w:rPr>
          <w:rFonts w:ascii="Times New Roman" w:hAnsi="Times New Roman"/>
          <w:bCs/>
          <w:lang w:val="en-US"/>
        </w:rPr>
        <w:t>G</w:t>
      </w:r>
      <w:r w:rsidRPr="00522396">
        <w:rPr>
          <w:rFonts w:ascii="Times New Roman" w:hAnsi="Times New Roman"/>
          <w:bCs/>
          <w:vertAlign w:val="subscript"/>
        </w:rPr>
        <w:t>1</w:t>
      </w:r>
      <w:r w:rsidRPr="00522396">
        <w:rPr>
          <w:rFonts w:ascii="Times New Roman" w:hAnsi="Times New Roman"/>
          <w:bCs/>
        </w:rPr>
        <w:t>-</w:t>
      </w:r>
      <w:r w:rsidRPr="00522396">
        <w:rPr>
          <w:rFonts w:ascii="Times New Roman" w:hAnsi="Times New Roman"/>
          <w:bCs/>
        </w:rPr>
        <w:t xml:space="preserve">фазы. </w:t>
      </w:r>
    </w:p>
    <w:p w14:paraId="384B02BF" w14:textId="77777777" w:rsidR="002C1E87" w:rsidRDefault="002C1E87" w:rsidP="002C1E87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2B6C67AC" w14:textId="77777777" w:rsidR="00780B20" w:rsidRPr="00522396" w:rsidRDefault="00780B20" w:rsidP="002C1E87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79A5A0B5" w14:textId="77777777" w:rsidR="00522396" w:rsidRDefault="00522396" w:rsidP="0052239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</w:rPr>
      </w:pPr>
      <w:r w:rsidRPr="001D5D24">
        <w:rPr>
          <w:rFonts w:ascii="Times New Roman" w:hAnsi="Times New Roman"/>
          <w:b/>
        </w:rPr>
        <w:lastRenderedPageBreak/>
        <w:t>Повреждения ДНК</w:t>
      </w:r>
      <w:r>
        <w:rPr>
          <w:rFonts w:ascii="Times New Roman" w:hAnsi="Times New Roman"/>
          <w:b/>
        </w:rPr>
        <w:t xml:space="preserve"> и механизмы восстановления</w:t>
      </w:r>
    </w:p>
    <w:p w14:paraId="2C4CF253" w14:textId="1ADA00F3" w:rsidR="002C1E87" w:rsidRDefault="00780B20" w:rsidP="00780B2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центральному постулату генетики, развитие и свойства организма определяются генами – дискретными единицами наследственности в виде участков ДНК. В совокупности они представляют геном, который точно воспроизводится в поколениях клеток благодаря механизмам наследственности. Механизм репликации сам по себе сложен, так же он контролируется механизмом репарации, благодаря этому обеспечивается постоянство генома. </w:t>
      </w:r>
      <w:r w:rsidR="00083029">
        <w:rPr>
          <w:rFonts w:ascii="Times New Roman" w:hAnsi="Times New Roman"/>
        </w:rPr>
        <w:t>Серьезные п</w:t>
      </w:r>
      <w:r>
        <w:rPr>
          <w:rFonts w:ascii="Times New Roman" w:hAnsi="Times New Roman"/>
        </w:rPr>
        <w:t>овреждения ДНК генома ведут к необратимым последствиям.</w:t>
      </w:r>
    </w:p>
    <w:p w14:paraId="179541E7" w14:textId="3DC5ACD1" w:rsidR="00780B20" w:rsidRDefault="00780B20" w:rsidP="00780B2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зависимости от линейной передачи энергии пролетающей частицы при прочих равных условиях облучения количество и типы разрывов в анализируемом участке ДНК-мишени варьируют. Комплексными повреждениями называются повреждения молекул в локальной области. </w:t>
      </w:r>
      <w:r w:rsidR="00EE390D">
        <w:rPr>
          <w:rFonts w:ascii="Times New Roman" w:hAnsi="Times New Roman"/>
        </w:rPr>
        <w:t>Все типы повреждений ДНК в облученной клетке можно условно разбить на 3 группы:</w:t>
      </w:r>
    </w:p>
    <w:p w14:paraId="4AD64A1A" w14:textId="77777777" w:rsidR="00EE390D" w:rsidRDefault="00EE390D" w:rsidP="00780B2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однонитевые разрывы, модификации и повреждения оснований. Это повреждения в каждой из цепей двуспиральной молекулы ДНК, не нарушающие ее пространственную целостность.</w:t>
      </w:r>
    </w:p>
    <w:p w14:paraId="6BE14FF7" w14:textId="770E5C14" w:rsidR="00EE390D" w:rsidRDefault="00EE390D" w:rsidP="00780B2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повреждения, приводящие к нарушению пространственной и информационной непрерывности ДНК. К таким повреждениям относят двунитевые разрывы</w:t>
      </w:r>
      <w:r w:rsidR="0099080E">
        <w:rPr>
          <w:rFonts w:ascii="Times New Roman" w:hAnsi="Times New Roman"/>
        </w:rPr>
        <w:t>, являющиеся следствием образования однонитевых разрывов на противоположных цепях ДНК.</w:t>
      </w:r>
    </w:p>
    <w:p w14:paraId="0F4F74B8" w14:textId="763D63CC" w:rsidR="0099080E" w:rsidRDefault="0099080E" w:rsidP="0099080E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нарушения вторичной структуры и надмолекулярной организации.</w:t>
      </w:r>
    </w:p>
    <w:p w14:paraId="0D0AD78F" w14:textId="77777777" w:rsidR="0099080E" w:rsidRDefault="0099080E" w:rsidP="0099080E">
      <w:pPr>
        <w:spacing w:line="360" w:lineRule="auto"/>
        <w:ind w:firstLine="360"/>
        <w:jc w:val="both"/>
        <w:rPr>
          <w:rFonts w:ascii="Times New Roman" w:hAnsi="Times New Roman"/>
        </w:rPr>
      </w:pPr>
    </w:p>
    <w:p w14:paraId="093A1F23" w14:textId="19848C66" w:rsidR="00000000" w:rsidRPr="0099080E" w:rsidRDefault="0099080E" w:rsidP="0099080E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</w:t>
      </w:r>
      <w:r w:rsidR="00083029" w:rsidRPr="0099080E">
        <w:rPr>
          <w:rFonts w:ascii="Times New Roman" w:hAnsi="Times New Roman"/>
        </w:rPr>
        <w:t>овреждени</w:t>
      </w:r>
      <w:r>
        <w:rPr>
          <w:rFonts w:ascii="Times New Roman" w:hAnsi="Times New Roman"/>
        </w:rPr>
        <w:t>ях</w:t>
      </w:r>
      <w:r w:rsidR="00083029" w:rsidRPr="0099080E">
        <w:rPr>
          <w:rFonts w:ascii="Times New Roman" w:hAnsi="Times New Roman"/>
        </w:rPr>
        <w:t xml:space="preserve"> ДНК </w:t>
      </w:r>
      <w:r w:rsidR="00083029" w:rsidRPr="0099080E">
        <w:rPr>
          <w:rFonts w:ascii="Times New Roman" w:hAnsi="Times New Roman"/>
        </w:rPr>
        <w:t>экзогенными агентами</w:t>
      </w:r>
      <w:r>
        <w:rPr>
          <w:rFonts w:ascii="Times New Roman" w:hAnsi="Times New Roman"/>
        </w:rPr>
        <w:t>, такими, как облучение, для восстановления структуры ДНК используются следующие механизмы</w:t>
      </w:r>
      <w:r w:rsidR="00083029" w:rsidRPr="0099080E">
        <w:rPr>
          <w:rFonts w:ascii="Times New Roman" w:hAnsi="Times New Roman"/>
        </w:rPr>
        <w:t xml:space="preserve">: </w:t>
      </w:r>
    </w:p>
    <w:p w14:paraId="15C92502" w14:textId="77777777" w:rsidR="00000000" w:rsidRPr="0099080E" w:rsidRDefault="00083029" w:rsidP="009908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99080E">
        <w:rPr>
          <w:rFonts w:ascii="Times New Roman" w:hAnsi="Times New Roman"/>
        </w:rPr>
        <w:t>Прямое удаление повреждений</w:t>
      </w:r>
    </w:p>
    <w:p w14:paraId="609D8668" w14:textId="77777777" w:rsidR="00000000" w:rsidRPr="0099080E" w:rsidRDefault="00083029" w:rsidP="009908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lang w:val="en-US"/>
        </w:rPr>
      </w:pPr>
      <w:r w:rsidRPr="0099080E">
        <w:rPr>
          <w:rFonts w:ascii="Times New Roman" w:hAnsi="Times New Roman"/>
        </w:rPr>
        <w:t>Экс</w:t>
      </w:r>
      <w:r w:rsidRPr="0099080E">
        <w:rPr>
          <w:rFonts w:ascii="Times New Roman" w:hAnsi="Times New Roman"/>
        </w:rPr>
        <w:t>цизия</w:t>
      </w:r>
      <w:r w:rsidRPr="0099080E">
        <w:rPr>
          <w:rFonts w:ascii="Times New Roman" w:hAnsi="Times New Roman"/>
          <w:lang w:val="en-US"/>
        </w:rPr>
        <w:t xml:space="preserve"> </w:t>
      </w:r>
      <w:r w:rsidRPr="0099080E">
        <w:rPr>
          <w:rFonts w:ascii="Times New Roman" w:hAnsi="Times New Roman"/>
        </w:rPr>
        <w:t>оснований</w:t>
      </w:r>
      <w:r w:rsidRPr="0099080E">
        <w:rPr>
          <w:rFonts w:ascii="Times New Roman" w:hAnsi="Times New Roman"/>
          <w:lang w:val="en-US"/>
        </w:rPr>
        <w:t xml:space="preserve"> (</w:t>
      </w:r>
      <w:r w:rsidRPr="0099080E">
        <w:rPr>
          <w:rFonts w:ascii="Times New Roman" w:hAnsi="Times New Roman"/>
          <w:lang w:val="en-US"/>
        </w:rPr>
        <w:t>base excision repair</w:t>
      </w:r>
      <w:r w:rsidRPr="0099080E">
        <w:rPr>
          <w:rFonts w:ascii="Times New Roman" w:hAnsi="Times New Roman"/>
          <w:lang w:val="en-US"/>
        </w:rPr>
        <w:t>)</w:t>
      </w:r>
    </w:p>
    <w:p w14:paraId="163A24F7" w14:textId="77777777" w:rsidR="00000000" w:rsidRPr="0099080E" w:rsidRDefault="00083029" w:rsidP="009908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lang w:val="en-US"/>
        </w:rPr>
      </w:pPr>
      <w:r w:rsidRPr="0099080E">
        <w:rPr>
          <w:rFonts w:ascii="Times New Roman" w:hAnsi="Times New Roman"/>
        </w:rPr>
        <w:t>Эксцизия</w:t>
      </w:r>
      <w:r w:rsidRPr="0099080E">
        <w:rPr>
          <w:rFonts w:ascii="Times New Roman" w:hAnsi="Times New Roman"/>
          <w:lang w:val="en-US"/>
        </w:rPr>
        <w:t xml:space="preserve"> </w:t>
      </w:r>
      <w:r w:rsidRPr="0099080E">
        <w:rPr>
          <w:rFonts w:ascii="Times New Roman" w:hAnsi="Times New Roman"/>
        </w:rPr>
        <w:t>нуклеотидов</w:t>
      </w:r>
      <w:r w:rsidRPr="0099080E">
        <w:rPr>
          <w:rFonts w:ascii="Times New Roman" w:hAnsi="Times New Roman"/>
          <w:lang w:val="en-US"/>
        </w:rPr>
        <w:t xml:space="preserve"> (</w:t>
      </w:r>
      <w:r w:rsidRPr="0099080E">
        <w:rPr>
          <w:rFonts w:ascii="Times New Roman" w:hAnsi="Times New Roman"/>
          <w:lang w:val="en-US"/>
        </w:rPr>
        <w:t>nucleotide excision repair</w:t>
      </w:r>
      <w:r w:rsidRPr="0099080E">
        <w:rPr>
          <w:rFonts w:ascii="Times New Roman" w:hAnsi="Times New Roman"/>
          <w:lang w:val="en-US"/>
        </w:rPr>
        <w:t>)</w:t>
      </w:r>
      <w:r w:rsidRPr="0099080E">
        <w:rPr>
          <w:rFonts w:ascii="Times New Roman" w:hAnsi="Times New Roman"/>
          <w:lang w:val="en-US"/>
        </w:rPr>
        <w:t xml:space="preserve"> </w:t>
      </w:r>
    </w:p>
    <w:p w14:paraId="2C2A88B7" w14:textId="1F95CC27" w:rsidR="0099080E" w:rsidRPr="0099080E" w:rsidRDefault="0099080E" w:rsidP="0099080E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99080E">
        <w:rPr>
          <w:rFonts w:ascii="Times New Roman" w:hAnsi="Times New Roman"/>
        </w:rPr>
        <w:t xml:space="preserve">Рекомбинация и </w:t>
      </w:r>
      <w:proofErr w:type="spellStart"/>
      <w:r w:rsidRPr="0099080E">
        <w:rPr>
          <w:rFonts w:ascii="Times New Roman" w:hAnsi="Times New Roman"/>
        </w:rPr>
        <w:t>черезблоков</w:t>
      </w:r>
      <w:r w:rsidR="00083029">
        <w:rPr>
          <w:rFonts w:ascii="Times New Roman" w:hAnsi="Times New Roman"/>
        </w:rPr>
        <w:t>ый</w:t>
      </w:r>
      <w:proofErr w:type="spellEnd"/>
      <w:r w:rsidR="00083029">
        <w:rPr>
          <w:rFonts w:ascii="Times New Roman" w:hAnsi="Times New Roman"/>
        </w:rPr>
        <w:t xml:space="preserve"> синтез особыми полимеразами</w:t>
      </w:r>
      <w:proofErr w:type="gramStart"/>
      <w:r w:rsidR="00083029">
        <w:rPr>
          <w:rFonts w:ascii="Times New Roman" w:hAnsi="Times New Roman"/>
        </w:rPr>
        <w:t>.</w:t>
      </w:r>
      <w:proofErr w:type="gramEnd"/>
      <w:r w:rsidR="00083029">
        <w:rPr>
          <w:rFonts w:ascii="Times New Roman" w:hAnsi="Times New Roman"/>
        </w:rPr>
        <w:t xml:space="preserve"> Этот механизм </w:t>
      </w:r>
      <w:r w:rsidRPr="0099080E">
        <w:rPr>
          <w:rFonts w:ascii="Times New Roman" w:hAnsi="Times New Roman"/>
        </w:rPr>
        <w:t>не удаляет ошибок</w:t>
      </w:r>
      <w:r w:rsidR="00083029">
        <w:rPr>
          <w:rFonts w:ascii="Times New Roman" w:hAnsi="Times New Roman"/>
        </w:rPr>
        <w:t>,</w:t>
      </w:r>
      <w:r w:rsidRPr="0099080E">
        <w:rPr>
          <w:rFonts w:ascii="Times New Roman" w:hAnsi="Times New Roman"/>
        </w:rPr>
        <w:t xml:space="preserve"> но позволяет продолжить репликацию</w:t>
      </w:r>
    </w:p>
    <w:p w14:paraId="0E393029" w14:textId="77777777" w:rsidR="007002BE" w:rsidRDefault="0099080E" w:rsidP="007002BE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Прямое удаление повреждений, таких как пиримидиновые </w:t>
      </w:r>
      <w:proofErr w:type="spellStart"/>
      <w:r>
        <w:rPr>
          <w:rFonts w:ascii="Times New Roman" w:hAnsi="Times New Roman"/>
        </w:rPr>
        <w:t>димеры</w:t>
      </w:r>
      <w:proofErr w:type="spellEnd"/>
      <w:r>
        <w:rPr>
          <w:rFonts w:ascii="Times New Roman" w:hAnsi="Times New Roman"/>
        </w:rPr>
        <w:t xml:space="preserve">, возможно с помощью реакции </w:t>
      </w:r>
      <w:proofErr w:type="spellStart"/>
      <w:r>
        <w:rPr>
          <w:rFonts w:ascii="Times New Roman" w:hAnsi="Times New Roman"/>
        </w:rPr>
        <w:t>фотореактивации</w:t>
      </w:r>
      <w:proofErr w:type="spellEnd"/>
      <w:r>
        <w:rPr>
          <w:rFonts w:ascii="Times New Roman" w:hAnsi="Times New Roman"/>
        </w:rPr>
        <w:t xml:space="preserve">. У плацентарных млекопитающих данный механизм невозможен, поскольку требуемый для реакции фермент ДНК-фотолиаза не обнаружен в клетках. </w:t>
      </w:r>
      <w:r w:rsidRPr="0099080E">
        <w:rPr>
          <w:rFonts w:ascii="Times New Roman" w:hAnsi="Times New Roman" w:cs="Times New Roman"/>
          <w:color w:val="000000"/>
          <w:shd w:val="clear" w:color="auto" w:fill="FFFFFF"/>
        </w:rPr>
        <w:t xml:space="preserve">ДНК-фотолиаза напрямую восстанавливает </w:t>
      </w:r>
      <w:proofErr w:type="spellStart"/>
      <w:r w:rsidRPr="0099080E">
        <w:rPr>
          <w:rFonts w:ascii="Times New Roman" w:hAnsi="Times New Roman" w:cs="Times New Roman"/>
          <w:color w:val="000000"/>
          <w:shd w:val="clear" w:color="auto" w:fill="FFFFFF"/>
        </w:rPr>
        <w:t>димер</w:t>
      </w:r>
      <w:proofErr w:type="spellEnd"/>
      <w:r w:rsidRPr="0099080E">
        <w:rPr>
          <w:rFonts w:ascii="Times New Roman" w:hAnsi="Times New Roman" w:cs="Times New Roman"/>
          <w:color w:val="000000"/>
          <w:shd w:val="clear" w:color="auto" w:fill="FFFFFF"/>
        </w:rPr>
        <w:t xml:space="preserve"> за счёт фотохимической реакции. Дефекты ДНК обнаруживаются этим ферментом, после чего в результате поглощения кванта света с длиной волны более 300 </w:t>
      </w:r>
      <w:proofErr w:type="spellStart"/>
      <w:r w:rsidRPr="0099080E">
        <w:rPr>
          <w:rFonts w:ascii="Times New Roman" w:hAnsi="Times New Roman" w:cs="Times New Roman"/>
          <w:color w:val="000000"/>
          <w:shd w:val="clear" w:color="auto" w:fill="FFFFFF"/>
        </w:rPr>
        <w:t>нм</w:t>
      </w:r>
      <w:proofErr w:type="spellEnd"/>
      <w:r w:rsidRPr="0099080E">
        <w:rPr>
          <w:rFonts w:ascii="Times New Roman" w:hAnsi="Times New Roman" w:cs="Times New Roman"/>
          <w:color w:val="000000"/>
          <w:shd w:val="clear" w:color="auto" w:fill="FFFFFF"/>
        </w:rPr>
        <w:t xml:space="preserve"> ковалентная связь между основаниями разрывается, восстанавливая цепочку ДНК до первоначального состояния.</w:t>
      </w:r>
    </w:p>
    <w:p w14:paraId="4453EAD6" w14:textId="29537294" w:rsidR="0099080E" w:rsidRPr="007002BE" w:rsidRDefault="007002BE" w:rsidP="007002BE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002B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При </w:t>
      </w:r>
      <w:r w:rsidRPr="007002BE">
        <w:rPr>
          <w:rFonts w:ascii="Times New Roman" w:hAnsi="Times New Roman"/>
          <w:bCs/>
        </w:rPr>
        <w:t>э</w:t>
      </w:r>
      <w:r w:rsidR="0099080E" w:rsidRPr="007002BE">
        <w:rPr>
          <w:rFonts w:ascii="Times New Roman" w:hAnsi="Times New Roman"/>
          <w:bCs/>
        </w:rPr>
        <w:t>ксцизи</w:t>
      </w:r>
      <w:r w:rsidRPr="007002BE">
        <w:rPr>
          <w:rFonts w:ascii="Times New Roman" w:hAnsi="Times New Roman"/>
          <w:bCs/>
        </w:rPr>
        <w:t>и</w:t>
      </w:r>
      <w:r w:rsidR="0099080E" w:rsidRPr="007002BE">
        <w:rPr>
          <w:rFonts w:ascii="Times New Roman" w:hAnsi="Times New Roman"/>
          <w:bCs/>
        </w:rPr>
        <w:t xml:space="preserve"> оснований (</w:t>
      </w:r>
      <w:r w:rsidR="0099080E" w:rsidRPr="007002BE">
        <w:rPr>
          <w:rFonts w:ascii="Times New Roman" w:hAnsi="Times New Roman"/>
          <w:bCs/>
          <w:lang w:val="en-US"/>
        </w:rPr>
        <w:t>base</w:t>
      </w:r>
      <w:r w:rsidR="0099080E" w:rsidRPr="007002BE">
        <w:rPr>
          <w:rFonts w:ascii="Times New Roman" w:hAnsi="Times New Roman"/>
          <w:bCs/>
        </w:rPr>
        <w:t xml:space="preserve"> </w:t>
      </w:r>
      <w:r w:rsidR="0099080E" w:rsidRPr="007002BE">
        <w:rPr>
          <w:rFonts w:ascii="Times New Roman" w:hAnsi="Times New Roman"/>
          <w:bCs/>
          <w:lang w:val="en-US"/>
        </w:rPr>
        <w:t>excision</w:t>
      </w:r>
      <w:r w:rsidR="0099080E" w:rsidRPr="007002BE">
        <w:rPr>
          <w:rFonts w:ascii="Times New Roman" w:hAnsi="Times New Roman"/>
          <w:bCs/>
        </w:rPr>
        <w:t xml:space="preserve"> </w:t>
      </w:r>
      <w:r w:rsidR="0099080E" w:rsidRPr="007002BE">
        <w:rPr>
          <w:rFonts w:ascii="Times New Roman" w:hAnsi="Times New Roman"/>
          <w:bCs/>
          <w:lang w:val="en-US"/>
        </w:rPr>
        <w:t>repair</w:t>
      </w:r>
      <w:r w:rsidR="0099080E" w:rsidRPr="007002BE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="0099080E" w:rsidRPr="007002BE">
        <w:rPr>
          <w:rFonts w:ascii="Times New Roman" w:hAnsi="Times New Roman"/>
          <w:bCs/>
        </w:rPr>
        <w:t>удаляется один поврежденный нуклеотид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</w:rPr>
        <w:t>э</w:t>
      </w:r>
      <w:r w:rsidR="0099080E" w:rsidRPr="007002BE">
        <w:rPr>
          <w:rFonts w:ascii="Times New Roman" w:hAnsi="Times New Roman"/>
          <w:bCs/>
        </w:rPr>
        <w:t>ксцизия нуклеотидов (</w:t>
      </w:r>
      <w:r w:rsidR="0099080E" w:rsidRPr="007002BE">
        <w:rPr>
          <w:rFonts w:ascii="Times New Roman" w:hAnsi="Times New Roman"/>
          <w:bCs/>
          <w:lang w:val="en-US"/>
        </w:rPr>
        <w:t>nucleotide</w:t>
      </w:r>
      <w:r w:rsidR="0099080E" w:rsidRPr="007002BE">
        <w:rPr>
          <w:rFonts w:ascii="Times New Roman" w:hAnsi="Times New Roman"/>
          <w:bCs/>
        </w:rPr>
        <w:t xml:space="preserve"> </w:t>
      </w:r>
      <w:r w:rsidR="0099080E" w:rsidRPr="007002BE">
        <w:rPr>
          <w:rFonts w:ascii="Times New Roman" w:hAnsi="Times New Roman"/>
          <w:bCs/>
          <w:lang w:val="en-US"/>
        </w:rPr>
        <w:t>excision</w:t>
      </w:r>
      <w:r w:rsidR="0099080E" w:rsidRPr="007002BE">
        <w:rPr>
          <w:rFonts w:ascii="Times New Roman" w:hAnsi="Times New Roman"/>
          <w:bCs/>
        </w:rPr>
        <w:t xml:space="preserve"> </w:t>
      </w:r>
      <w:r w:rsidR="0099080E" w:rsidRPr="007002BE">
        <w:rPr>
          <w:rFonts w:ascii="Times New Roman" w:hAnsi="Times New Roman"/>
          <w:bCs/>
          <w:lang w:val="en-US"/>
        </w:rPr>
        <w:t>repair</w:t>
      </w:r>
      <w:r w:rsidR="0099080E" w:rsidRPr="007002BE">
        <w:rPr>
          <w:rFonts w:ascii="Times New Roman" w:hAnsi="Times New Roman"/>
          <w:bCs/>
        </w:rPr>
        <w:t>) уд</w:t>
      </w:r>
      <w:r>
        <w:rPr>
          <w:rFonts w:ascii="Times New Roman" w:hAnsi="Times New Roman"/>
          <w:bCs/>
        </w:rPr>
        <w:t>аляется достаточно протяженный</w:t>
      </w:r>
      <w:r w:rsidR="0099080E" w:rsidRPr="007002BE">
        <w:rPr>
          <w:rFonts w:ascii="Times New Roman" w:hAnsi="Times New Roman"/>
          <w:bCs/>
        </w:rPr>
        <w:t xml:space="preserve"> </w:t>
      </w:r>
      <w:proofErr w:type="spellStart"/>
      <w:r w:rsidR="0099080E" w:rsidRPr="007002BE">
        <w:rPr>
          <w:rFonts w:ascii="Times New Roman" w:hAnsi="Times New Roman"/>
          <w:bCs/>
        </w:rPr>
        <w:t>олигонуклеотид</w:t>
      </w:r>
      <w:proofErr w:type="spellEnd"/>
      <w:r w:rsidR="0099080E" w:rsidRPr="007002BE">
        <w:rPr>
          <w:rFonts w:ascii="Times New Roman" w:hAnsi="Times New Roman"/>
          <w:bCs/>
        </w:rPr>
        <w:t xml:space="preserve"> (12-13 н. у </w:t>
      </w:r>
      <w:r w:rsidR="0099080E" w:rsidRPr="007002BE">
        <w:rPr>
          <w:rFonts w:ascii="Times New Roman" w:hAnsi="Times New Roman"/>
          <w:bCs/>
          <w:lang w:val="en-US"/>
        </w:rPr>
        <w:t>E</w:t>
      </w:r>
      <w:r w:rsidR="0099080E" w:rsidRPr="007002BE">
        <w:rPr>
          <w:rFonts w:ascii="Times New Roman" w:hAnsi="Times New Roman"/>
          <w:bCs/>
        </w:rPr>
        <w:t>.</w:t>
      </w:r>
      <w:r w:rsidR="0099080E" w:rsidRPr="007002BE">
        <w:rPr>
          <w:rFonts w:ascii="Times New Roman" w:hAnsi="Times New Roman"/>
          <w:bCs/>
          <w:lang w:val="en-US"/>
        </w:rPr>
        <w:t>Coli</w:t>
      </w:r>
      <w:r w:rsidR="0099080E" w:rsidRPr="007002BE">
        <w:rPr>
          <w:rFonts w:ascii="Times New Roman" w:hAnsi="Times New Roman"/>
          <w:bCs/>
        </w:rPr>
        <w:t xml:space="preserve"> и 24-32 н. у </w:t>
      </w:r>
      <w:proofErr w:type="spellStart"/>
      <w:r w:rsidR="0099080E" w:rsidRPr="007002BE">
        <w:rPr>
          <w:rFonts w:ascii="Times New Roman" w:hAnsi="Times New Roman"/>
          <w:bCs/>
        </w:rPr>
        <w:t>эукариотических</w:t>
      </w:r>
      <w:proofErr w:type="spellEnd"/>
      <w:r w:rsidR="0099080E" w:rsidRPr="007002BE">
        <w:rPr>
          <w:rFonts w:ascii="Times New Roman" w:hAnsi="Times New Roman"/>
          <w:bCs/>
        </w:rPr>
        <w:t xml:space="preserve"> организмов</w:t>
      </w:r>
      <w:r>
        <w:rPr>
          <w:rFonts w:ascii="Times New Roman" w:hAnsi="Times New Roman"/>
          <w:bCs/>
        </w:rPr>
        <w:t>). Рассмотрим подробнее каждый из механизмов.</w:t>
      </w:r>
    </w:p>
    <w:p w14:paraId="25468354" w14:textId="493B6210" w:rsidR="00000000" w:rsidRPr="007002BE" w:rsidRDefault="007002BE" w:rsidP="007002BE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002BE">
        <w:rPr>
          <w:rFonts w:ascii="Times New Roman" w:hAnsi="Times New Roman"/>
        </w:rPr>
        <w:t>Эксцизия оснований</w:t>
      </w:r>
      <w:r>
        <w:rPr>
          <w:rFonts w:ascii="Times New Roman" w:hAnsi="Times New Roman"/>
        </w:rPr>
        <w:t xml:space="preserve"> – это о</w:t>
      </w:r>
      <w:r w:rsidR="00083029" w:rsidRPr="007002BE">
        <w:rPr>
          <w:rFonts w:ascii="Times New Roman" w:hAnsi="Times New Roman"/>
        </w:rPr>
        <w:t xml:space="preserve">сновной </w:t>
      </w:r>
      <w:r>
        <w:rPr>
          <w:rFonts w:ascii="Times New Roman" w:hAnsi="Times New Roman"/>
        </w:rPr>
        <w:t>путь удаления модифицированных, в том числе окисленных,</w:t>
      </w:r>
      <w:r w:rsidR="00083029" w:rsidRPr="007002BE">
        <w:rPr>
          <w:rFonts w:ascii="Times New Roman" w:hAnsi="Times New Roman"/>
        </w:rPr>
        <w:t xml:space="preserve"> оснований и включенного по ошибке </w:t>
      </w:r>
      <w:proofErr w:type="spellStart"/>
      <w:r w:rsidR="00083029" w:rsidRPr="007002BE">
        <w:rPr>
          <w:rFonts w:ascii="Times New Roman" w:hAnsi="Times New Roman"/>
        </w:rPr>
        <w:t>урацила</w:t>
      </w:r>
      <w:proofErr w:type="spellEnd"/>
      <w:r>
        <w:rPr>
          <w:rFonts w:ascii="Times New Roman" w:hAnsi="Times New Roman"/>
        </w:rPr>
        <w:t xml:space="preserve">. </w:t>
      </w:r>
      <w:r w:rsidR="00083029" w:rsidRPr="007002BE">
        <w:rPr>
          <w:rFonts w:ascii="Times New Roman" w:hAnsi="Times New Roman"/>
        </w:rPr>
        <w:t>Различные ДНК-</w:t>
      </w:r>
      <w:proofErr w:type="spellStart"/>
      <w:r w:rsidR="00083029" w:rsidRPr="007002BE">
        <w:rPr>
          <w:rFonts w:ascii="Times New Roman" w:hAnsi="Times New Roman"/>
        </w:rPr>
        <w:t>г</w:t>
      </w:r>
      <w:r w:rsidR="00083029" w:rsidRPr="007002BE">
        <w:rPr>
          <w:rFonts w:ascii="Times New Roman" w:hAnsi="Times New Roman"/>
        </w:rPr>
        <w:t>ликозилазы</w:t>
      </w:r>
      <w:proofErr w:type="spellEnd"/>
      <w:r w:rsidR="00083029" w:rsidRPr="007002BE">
        <w:rPr>
          <w:rFonts w:ascii="Times New Roman" w:hAnsi="Times New Roman"/>
        </w:rPr>
        <w:t xml:space="preserve"> адресно узнают поврежденные основания и удаляют их, разрезая </w:t>
      </w:r>
      <w:proofErr w:type="spellStart"/>
      <w:r w:rsidR="00083029" w:rsidRPr="007002BE">
        <w:rPr>
          <w:rFonts w:ascii="Times New Roman" w:hAnsi="Times New Roman"/>
        </w:rPr>
        <w:t>гликозидную</w:t>
      </w:r>
      <w:proofErr w:type="spellEnd"/>
      <w:r w:rsidR="00083029" w:rsidRPr="007002BE">
        <w:rPr>
          <w:rFonts w:ascii="Times New Roman" w:hAnsi="Times New Roman"/>
        </w:rPr>
        <w:t xml:space="preserve"> связь. При этом возникает </w:t>
      </w:r>
      <w:proofErr w:type="spellStart"/>
      <w:r w:rsidR="00083029" w:rsidRPr="007002BE">
        <w:rPr>
          <w:rFonts w:ascii="Times New Roman" w:hAnsi="Times New Roman"/>
        </w:rPr>
        <w:t>апуриновый</w:t>
      </w:r>
      <w:proofErr w:type="spellEnd"/>
      <w:r w:rsidR="00083029" w:rsidRPr="007002BE">
        <w:rPr>
          <w:rFonts w:ascii="Times New Roman" w:hAnsi="Times New Roman"/>
        </w:rPr>
        <w:t>/</w:t>
      </w:r>
      <w:proofErr w:type="spellStart"/>
      <w:r w:rsidR="00083029" w:rsidRPr="007002BE">
        <w:rPr>
          <w:rFonts w:ascii="Times New Roman" w:hAnsi="Times New Roman"/>
        </w:rPr>
        <w:t>а</w:t>
      </w:r>
      <w:r>
        <w:rPr>
          <w:rFonts w:ascii="Times New Roman" w:hAnsi="Times New Roman"/>
        </w:rPr>
        <w:t>пиримидиновый</w:t>
      </w:r>
      <w:proofErr w:type="spellEnd"/>
      <w:r>
        <w:rPr>
          <w:rFonts w:ascii="Times New Roman" w:hAnsi="Times New Roman"/>
        </w:rPr>
        <w:t xml:space="preserve"> (АР)</w:t>
      </w:r>
      <w:r w:rsidR="00083029" w:rsidRPr="007002BE">
        <w:rPr>
          <w:rFonts w:ascii="Times New Roman" w:hAnsi="Times New Roman"/>
        </w:rPr>
        <w:t xml:space="preserve"> сайт.</w:t>
      </w:r>
      <w:r w:rsidR="00083029" w:rsidRPr="007002BE">
        <w:rPr>
          <w:rFonts w:ascii="Times New Roman" w:hAnsi="Times New Roman"/>
        </w:rPr>
        <w:t xml:space="preserve"> </w:t>
      </w:r>
      <w:r w:rsidR="00083029" w:rsidRPr="007002BE">
        <w:rPr>
          <w:rFonts w:ascii="Times New Roman" w:hAnsi="Times New Roman"/>
        </w:rPr>
        <w:t>В клетке существует несколько АР</w:t>
      </w:r>
      <w:r>
        <w:rPr>
          <w:rFonts w:ascii="Times New Roman" w:hAnsi="Times New Roman"/>
        </w:rPr>
        <w:t>-</w:t>
      </w:r>
      <w:proofErr w:type="spellStart"/>
      <w:r w:rsidR="00083029" w:rsidRPr="007002BE">
        <w:rPr>
          <w:rFonts w:ascii="Times New Roman" w:hAnsi="Times New Roman"/>
        </w:rPr>
        <w:t>эндонуклеаз</w:t>
      </w:r>
      <w:proofErr w:type="spellEnd"/>
      <w:r w:rsidR="00083029" w:rsidRPr="007002BE">
        <w:rPr>
          <w:rFonts w:ascii="Times New Roman" w:hAnsi="Times New Roman"/>
        </w:rPr>
        <w:t xml:space="preserve">, которые разрезают фосфодиэфирный остов ДНК рядом с </w:t>
      </w:r>
      <w:r w:rsidR="00083029" w:rsidRPr="007002BE">
        <w:rPr>
          <w:rFonts w:ascii="Times New Roman" w:hAnsi="Times New Roman"/>
          <w:lang w:val="en-US"/>
        </w:rPr>
        <w:t>AP</w:t>
      </w:r>
      <w:r w:rsidR="00083029" w:rsidRPr="007002BE">
        <w:rPr>
          <w:rFonts w:ascii="Times New Roman" w:hAnsi="Times New Roman"/>
        </w:rPr>
        <w:t xml:space="preserve"> сайтом</w:t>
      </w:r>
      <w:r>
        <w:rPr>
          <w:rFonts w:ascii="Times New Roman" w:hAnsi="Times New Roman"/>
        </w:rPr>
        <w:t xml:space="preserve">. </w:t>
      </w:r>
      <w:proofErr w:type="gramStart"/>
      <w:r w:rsidR="00083029" w:rsidRPr="007002BE">
        <w:rPr>
          <w:rFonts w:ascii="Times New Roman" w:hAnsi="Times New Roman"/>
          <w:lang w:val="en-US"/>
        </w:rPr>
        <w:t>AP</w:t>
      </w:r>
      <w:r w:rsidR="00083029" w:rsidRPr="007002BE">
        <w:rPr>
          <w:rFonts w:ascii="Times New Roman" w:hAnsi="Times New Roman"/>
        </w:rPr>
        <w:t xml:space="preserve"> </w:t>
      </w:r>
      <w:r w:rsidR="00083029" w:rsidRPr="007002BE">
        <w:rPr>
          <w:rFonts w:ascii="Times New Roman" w:hAnsi="Times New Roman"/>
        </w:rPr>
        <w:t>удаляется</w:t>
      </w:r>
      <w:r w:rsidR="00083029" w:rsidRPr="007002BE">
        <w:rPr>
          <w:rFonts w:ascii="Times New Roman" w:hAnsi="Times New Roman"/>
        </w:rPr>
        <w:t xml:space="preserve"> </w:t>
      </w:r>
      <w:proofErr w:type="spellStart"/>
      <w:r w:rsidR="00083029" w:rsidRPr="007002BE">
        <w:rPr>
          <w:rFonts w:ascii="Times New Roman" w:hAnsi="Times New Roman"/>
        </w:rPr>
        <w:t>экзонуклеазой</w:t>
      </w:r>
      <w:proofErr w:type="spellEnd"/>
      <w:r w:rsidR="00083029" w:rsidRPr="007002BE">
        <w:rPr>
          <w:rFonts w:ascii="Times New Roman" w:hAnsi="Times New Roman"/>
        </w:rPr>
        <w:t>/</w:t>
      </w:r>
      <w:proofErr w:type="spellStart"/>
      <w:r w:rsidR="00083029" w:rsidRPr="007002BE">
        <w:rPr>
          <w:rFonts w:ascii="Times New Roman" w:hAnsi="Times New Roman"/>
        </w:rPr>
        <w:t>дезоксирибофосфодиэстеразой</w:t>
      </w:r>
      <w:proofErr w:type="spellEnd"/>
      <w:r w:rsidR="00083029" w:rsidRPr="007002BE">
        <w:rPr>
          <w:rFonts w:ascii="Times New Roman" w:hAnsi="Times New Roman"/>
        </w:rPr>
        <w:t xml:space="preserve"> </w:t>
      </w:r>
      <w:r w:rsidR="00083029" w:rsidRPr="007002BE">
        <w:rPr>
          <w:rFonts w:ascii="Times New Roman" w:hAnsi="Times New Roman"/>
        </w:rPr>
        <w:t>и «брешь» застраивается ДНК полимеразой</w:t>
      </w:r>
      <w:r>
        <w:rPr>
          <w:rFonts w:ascii="Times New Roman" w:hAnsi="Times New Roman"/>
        </w:rPr>
        <w:t>.</w:t>
      </w:r>
      <w:proofErr w:type="gramEnd"/>
      <w:r w:rsidR="00083029" w:rsidRPr="007002BE">
        <w:rPr>
          <w:rFonts w:ascii="Times New Roman" w:hAnsi="Times New Roman"/>
        </w:rPr>
        <w:t xml:space="preserve"> </w:t>
      </w:r>
    </w:p>
    <w:p w14:paraId="1DE61A16" w14:textId="50C5C517" w:rsidR="007002BE" w:rsidRDefault="007002BE" w:rsidP="007002BE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002BE">
        <w:rPr>
          <w:rFonts w:ascii="Times New Roman" w:hAnsi="Times New Roman"/>
        </w:rPr>
        <w:t xml:space="preserve">Основные типы повреждений, которые удаляются посредством </w:t>
      </w:r>
      <w:r>
        <w:rPr>
          <w:rFonts w:ascii="Times New Roman" w:hAnsi="Times New Roman"/>
        </w:rPr>
        <w:t>эксцизии оснований</w:t>
      </w:r>
      <w:r w:rsidR="000830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 блокируют репликацию. К этим повреждениям относятся:</w:t>
      </w:r>
    </w:p>
    <w:p w14:paraId="32DFDB26" w14:textId="016EA536" w:rsidR="00000000" w:rsidRPr="003B6DE4" w:rsidRDefault="00083029" w:rsidP="003B6DE4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3B6DE4">
        <w:rPr>
          <w:rFonts w:ascii="Times New Roman" w:hAnsi="Times New Roman"/>
        </w:rPr>
        <w:t>Окисленные основания, в том числе</w:t>
      </w:r>
      <w:r w:rsidR="007002BE" w:rsidRPr="003B6DE4">
        <w:rPr>
          <w:rFonts w:ascii="Times New Roman" w:hAnsi="Times New Roman"/>
        </w:rPr>
        <w:t xml:space="preserve"> </w:t>
      </w:r>
      <w:r w:rsidRPr="003B6DE4">
        <w:rPr>
          <w:rFonts w:ascii="Times New Roman" w:hAnsi="Times New Roman"/>
        </w:rPr>
        <w:t>8-</w:t>
      </w:r>
      <w:r w:rsidRPr="003B6DE4">
        <w:rPr>
          <w:rFonts w:ascii="Times New Roman" w:hAnsi="Times New Roman"/>
          <w:lang w:val="en-US"/>
        </w:rPr>
        <w:t>o</w:t>
      </w:r>
      <w:r w:rsidRPr="003B6DE4">
        <w:rPr>
          <w:rFonts w:ascii="Times New Roman" w:hAnsi="Times New Roman"/>
        </w:rPr>
        <w:t>кси</w:t>
      </w:r>
      <w:r w:rsidRPr="003B6DE4">
        <w:rPr>
          <w:rFonts w:ascii="Times New Roman" w:hAnsi="Times New Roman"/>
        </w:rPr>
        <w:t>-</w:t>
      </w:r>
      <w:r w:rsidRPr="003B6DE4">
        <w:rPr>
          <w:rFonts w:ascii="Times New Roman" w:hAnsi="Times New Roman"/>
          <w:lang w:val="en-US"/>
        </w:rPr>
        <w:t>G</w:t>
      </w:r>
      <w:r w:rsidRPr="003B6DE4">
        <w:rPr>
          <w:rFonts w:ascii="Times New Roman" w:hAnsi="Times New Roman"/>
        </w:rPr>
        <w:t xml:space="preserve">, </w:t>
      </w:r>
      <w:r w:rsidRPr="003B6DE4">
        <w:rPr>
          <w:rFonts w:ascii="Times New Roman" w:hAnsi="Times New Roman"/>
        </w:rPr>
        <w:t>который спаривается с</w:t>
      </w:r>
      <w:proofErr w:type="gramStart"/>
      <w:r w:rsidRPr="003B6DE4">
        <w:rPr>
          <w:rFonts w:ascii="Times New Roman" w:hAnsi="Times New Roman"/>
        </w:rPr>
        <w:t xml:space="preserve"> А</w:t>
      </w:r>
      <w:proofErr w:type="gramEnd"/>
      <w:r w:rsidRPr="003B6DE4">
        <w:rPr>
          <w:rFonts w:ascii="Times New Roman" w:hAnsi="Times New Roman"/>
        </w:rPr>
        <w:t>, вызывая</w:t>
      </w:r>
      <w:r w:rsidRPr="003B6DE4">
        <w:rPr>
          <w:rFonts w:ascii="Times New Roman" w:hAnsi="Times New Roman"/>
        </w:rPr>
        <w:t xml:space="preserve"> </w:t>
      </w:r>
      <w:r w:rsidRPr="003B6DE4">
        <w:rPr>
          <w:rFonts w:ascii="Times New Roman" w:hAnsi="Times New Roman"/>
          <w:lang w:val="en-US"/>
        </w:rPr>
        <w:t>GC</w:t>
      </w:r>
      <m:oMath>
        <m:r>
          <w:rPr>
            <w:rFonts w:ascii="Cambria Math" w:hAnsi="Cambria Math"/>
          </w:rPr>
          <m:t>→</m:t>
        </m:r>
      </m:oMath>
      <w:r w:rsidRPr="003B6DE4">
        <w:rPr>
          <w:rFonts w:ascii="Times New Roman" w:hAnsi="Times New Roman"/>
          <w:lang w:val="en-US"/>
        </w:rPr>
        <w:t>TA</w:t>
      </w:r>
      <w:r w:rsidRPr="003B6DE4">
        <w:rPr>
          <w:rFonts w:ascii="Times New Roman" w:hAnsi="Times New Roman"/>
        </w:rPr>
        <w:t xml:space="preserve"> </w:t>
      </w:r>
      <w:proofErr w:type="spellStart"/>
      <w:r w:rsidRPr="003B6DE4">
        <w:rPr>
          <w:rFonts w:ascii="Times New Roman" w:hAnsi="Times New Roman"/>
        </w:rPr>
        <w:t>трансверсии</w:t>
      </w:r>
      <w:proofErr w:type="spellEnd"/>
      <w:r w:rsidR="007002BE" w:rsidRPr="003B6DE4">
        <w:rPr>
          <w:rFonts w:ascii="Times New Roman" w:hAnsi="Times New Roman"/>
        </w:rPr>
        <w:t>;</w:t>
      </w:r>
    </w:p>
    <w:p w14:paraId="50E707C3" w14:textId="44FD8D75" w:rsidR="00000000" w:rsidRPr="003B6DE4" w:rsidRDefault="00083029" w:rsidP="003B6DE4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r w:rsidRPr="003B6DE4">
        <w:rPr>
          <w:rFonts w:ascii="Times New Roman" w:hAnsi="Times New Roman"/>
        </w:rPr>
        <w:t>езоксиурацил</w:t>
      </w:r>
      <w:proofErr w:type="spellEnd"/>
      <w:r w:rsidR="007002BE" w:rsidRPr="003B6DE4">
        <w:rPr>
          <w:rFonts w:ascii="Times New Roman" w:hAnsi="Times New Roman"/>
        </w:rPr>
        <w:t>;</w:t>
      </w:r>
    </w:p>
    <w:p w14:paraId="4A219E34" w14:textId="04302F6D" w:rsidR="00000000" w:rsidRPr="003B6DE4" w:rsidRDefault="00083029" w:rsidP="003B6DE4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3B6DE4">
        <w:rPr>
          <w:rFonts w:ascii="Times New Roman" w:hAnsi="Times New Roman"/>
        </w:rPr>
        <w:t>азличные</w:t>
      </w:r>
      <w:r w:rsidRPr="003B6DE4">
        <w:rPr>
          <w:rFonts w:ascii="Times New Roman" w:hAnsi="Times New Roman"/>
        </w:rPr>
        <w:t xml:space="preserve"> продукты </w:t>
      </w:r>
      <w:proofErr w:type="spellStart"/>
      <w:r w:rsidRPr="003B6DE4">
        <w:rPr>
          <w:rFonts w:ascii="Times New Roman" w:hAnsi="Times New Roman"/>
        </w:rPr>
        <w:t>алкилирования</w:t>
      </w:r>
      <w:proofErr w:type="spellEnd"/>
      <w:r w:rsidRPr="003B6DE4">
        <w:rPr>
          <w:rFonts w:ascii="Times New Roman" w:hAnsi="Times New Roman"/>
        </w:rPr>
        <w:t xml:space="preserve"> оснований (например,</w:t>
      </w:r>
      <w:r w:rsidRPr="003B6DE4">
        <w:rPr>
          <w:rFonts w:ascii="Times New Roman" w:hAnsi="Times New Roman"/>
        </w:rPr>
        <w:t xml:space="preserve"> 3-</w:t>
      </w:r>
      <w:proofErr w:type="spellStart"/>
      <w:r w:rsidRPr="003B6DE4">
        <w:rPr>
          <w:rFonts w:ascii="Times New Roman" w:hAnsi="Times New Roman"/>
          <w:lang w:val="en-US"/>
        </w:rPr>
        <w:t>meA</w:t>
      </w:r>
      <w:proofErr w:type="spellEnd"/>
      <w:r w:rsidRPr="003B6DE4">
        <w:rPr>
          <w:rFonts w:ascii="Times New Roman" w:hAnsi="Times New Roman"/>
        </w:rPr>
        <w:t>)</w:t>
      </w:r>
      <w:r w:rsidR="003B6DE4" w:rsidRPr="003B6DE4">
        <w:rPr>
          <w:rFonts w:ascii="Times New Roman" w:hAnsi="Times New Roman"/>
        </w:rPr>
        <w:t>;</w:t>
      </w:r>
    </w:p>
    <w:p w14:paraId="7E53F13E" w14:textId="2EEA7410" w:rsidR="003B6DE4" w:rsidRDefault="00083029" w:rsidP="003B6DE4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3B6DE4">
        <w:rPr>
          <w:rFonts w:ascii="Times New Roman" w:hAnsi="Times New Roman"/>
        </w:rPr>
        <w:t xml:space="preserve">понтанно </w:t>
      </w:r>
      <w:r w:rsidRPr="003B6DE4">
        <w:rPr>
          <w:rFonts w:ascii="Times New Roman" w:hAnsi="Times New Roman"/>
        </w:rPr>
        <w:t xml:space="preserve">возникающие </w:t>
      </w:r>
      <w:proofErr w:type="spellStart"/>
      <w:r w:rsidRPr="003B6DE4">
        <w:rPr>
          <w:rFonts w:ascii="Times New Roman" w:hAnsi="Times New Roman"/>
        </w:rPr>
        <w:t>апуриновые</w:t>
      </w:r>
      <w:proofErr w:type="spellEnd"/>
      <w:r w:rsidRPr="003B6DE4">
        <w:rPr>
          <w:rFonts w:ascii="Times New Roman" w:hAnsi="Times New Roman"/>
        </w:rPr>
        <w:t xml:space="preserve"> сайты</w:t>
      </w:r>
    </w:p>
    <w:p w14:paraId="673194D8" w14:textId="77777777" w:rsidR="003B6DE4" w:rsidRDefault="003B6DE4" w:rsidP="003B6DE4">
      <w:pPr>
        <w:spacing w:line="360" w:lineRule="auto"/>
        <w:jc w:val="both"/>
        <w:rPr>
          <w:rFonts w:ascii="Times New Roman" w:hAnsi="Times New Roman"/>
        </w:rPr>
      </w:pPr>
    </w:p>
    <w:p w14:paraId="046394B5" w14:textId="04B5CD7F" w:rsidR="007002BE" w:rsidRPr="007002BE" w:rsidRDefault="007002BE" w:rsidP="003B6DE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3B6DE4">
        <w:rPr>
          <w:rFonts w:ascii="Times New Roman" w:hAnsi="Times New Roman"/>
        </w:rPr>
        <w:t>Эксцизия нуклеотидов</w:t>
      </w:r>
      <w:r w:rsidR="003B6DE4" w:rsidRPr="003B6DE4">
        <w:rPr>
          <w:rFonts w:ascii="Times New Roman" w:hAnsi="Times New Roman"/>
        </w:rPr>
        <w:t xml:space="preserve"> </w:t>
      </w:r>
      <w:r w:rsidRPr="003B6DE4">
        <w:rPr>
          <w:rFonts w:ascii="Times New Roman" w:hAnsi="Times New Roman"/>
        </w:rPr>
        <w:t>используется для коррекции «серьезных» повреждений,</w:t>
      </w:r>
      <w:r w:rsidR="003B6DE4">
        <w:rPr>
          <w:rFonts w:ascii="Times New Roman" w:hAnsi="Times New Roman"/>
        </w:rPr>
        <w:t xml:space="preserve"> которые блокируют репликацию, </w:t>
      </w:r>
      <w:r w:rsidRPr="007002BE">
        <w:rPr>
          <w:rFonts w:ascii="Times New Roman" w:hAnsi="Times New Roman"/>
        </w:rPr>
        <w:t>у человека</w:t>
      </w:r>
      <w:r w:rsidR="003B6DE4">
        <w:rPr>
          <w:rFonts w:ascii="Times New Roman" w:hAnsi="Times New Roman"/>
        </w:rPr>
        <w:t>, например,</w:t>
      </w:r>
      <w:r w:rsidRPr="007002BE">
        <w:rPr>
          <w:rFonts w:ascii="Times New Roman" w:hAnsi="Times New Roman"/>
        </w:rPr>
        <w:t xml:space="preserve"> таковыми являются, в частности,</w:t>
      </w:r>
      <w:r w:rsidR="003B6DE4">
        <w:rPr>
          <w:rFonts w:ascii="Times New Roman" w:hAnsi="Times New Roman"/>
        </w:rPr>
        <w:t xml:space="preserve"> </w:t>
      </w:r>
      <w:proofErr w:type="spellStart"/>
      <w:r w:rsidR="003B6DE4">
        <w:rPr>
          <w:rFonts w:ascii="Times New Roman" w:hAnsi="Times New Roman"/>
        </w:rPr>
        <w:t>тимидиновые</w:t>
      </w:r>
      <w:proofErr w:type="spellEnd"/>
      <w:r w:rsidR="003B6DE4">
        <w:rPr>
          <w:rFonts w:ascii="Times New Roman" w:hAnsi="Times New Roman"/>
        </w:rPr>
        <w:t xml:space="preserve"> </w:t>
      </w:r>
      <w:proofErr w:type="spellStart"/>
      <w:r w:rsidR="003B6DE4">
        <w:rPr>
          <w:rFonts w:ascii="Times New Roman" w:hAnsi="Times New Roman"/>
        </w:rPr>
        <w:t>димеры</w:t>
      </w:r>
      <w:proofErr w:type="spellEnd"/>
      <w:r w:rsidRPr="007002BE">
        <w:rPr>
          <w:rFonts w:ascii="Times New Roman" w:hAnsi="Times New Roman"/>
        </w:rPr>
        <w:t xml:space="preserve">. </w:t>
      </w:r>
      <w:r w:rsidR="003B6DE4">
        <w:rPr>
          <w:rFonts w:ascii="Times New Roman" w:hAnsi="Times New Roman"/>
        </w:rPr>
        <w:t>Механизм эксцизии нуклеотидов бактерий в общих чертах схож с таковым механизмом высших организмов. Он проходит в несколько стадий:</w:t>
      </w:r>
    </w:p>
    <w:p w14:paraId="34838642" w14:textId="67DF25BE" w:rsidR="007002BE" w:rsidRPr="007002BE" w:rsidRDefault="007002BE" w:rsidP="003B6DE4">
      <w:pPr>
        <w:spacing w:line="360" w:lineRule="auto"/>
        <w:jc w:val="both"/>
        <w:rPr>
          <w:rFonts w:ascii="Times New Roman" w:hAnsi="Times New Roman"/>
        </w:rPr>
      </w:pPr>
      <w:r w:rsidRPr="007002BE">
        <w:rPr>
          <w:rFonts w:ascii="Times New Roman" w:hAnsi="Times New Roman"/>
        </w:rPr>
        <w:t>1. Особые белки узнают поврежденные участки ДНК и привлекают</w:t>
      </w:r>
      <w:r w:rsidR="003B6DE4">
        <w:rPr>
          <w:rFonts w:ascii="Times New Roman" w:hAnsi="Times New Roman"/>
        </w:rPr>
        <w:t xml:space="preserve"> </w:t>
      </w:r>
      <w:r w:rsidRPr="007002BE">
        <w:rPr>
          <w:rFonts w:ascii="Times New Roman" w:hAnsi="Times New Roman"/>
        </w:rPr>
        <w:t>специальные нуклеазы, которые вносят разрывы перед повреждением</w:t>
      </w:r>
      <w:r w:rsidR="003B6DE4">
        <w:rPr>
          <w:rFonts w:ascii="Times New Roman" w:hAnsi="Times New Roman"/>
        </w:rPr>
        <w:t xml:space="preserve"> </w:t>
      </w:r>
      <w:r w:rsidRPr="007002BE">
        <w:rPr>
          <w:rFonts w:ascii="Times New Roman" w:hAnsi="Times New Roman"/>
        </w:rPr>
        <w:t xml:space="preserve">и после него. </w:t>
      </w:r>
    </w:p>
    <w:p w14:paraId="01367026" w14:textId="2FF1D357" w:rsidR="007002BE" w:rsidRPr="007002BE" w:rsidRDefault="007002BE" w:rsidP="003B6DE4">
      <w:pPr>
        <w:spacing w:line="360" w:lineRule="auto"/>
        <w:jc w:val="both"/>
        <w:rPr>
          <w:rFonts w:ascii="Times New Roman" w:hAnsi="Times New Roman"/>
        </w:rPr>
      </w:pPr>
      <w:r w:rsidRPr="007002BE">
        <w:rPr>
          <w:rFonts w:ascii="Times New Roman" w:hAnsi="Times New Roman"/>
        </w:rPr>
        <w:t>2. Фрагмент ДНК, содержащий повреждение, удаляется, и образовавшаяся</w:t>
      </w:r>
      <w:r w:rsidR="003B6DE4">
        <w:rPr>
          <w:rFonts w:ascii="Times New Roman" w:hAnsi="Times New Roman"/>
        </w:rPr>
        <w:t xml:space="preserve"> </w:t>
      </w:r>
      <w:r w:rsidRPr="007002BE">
        <w:rPr>
          <w:rFonts w:ascii="Times New Roman" w:hAnsi="Times New Roman"/>
        </w:rPr>
        <w:t>брешь застраивается ДНК полимеразой</w:t>
      </w:r>
      <w:r w:rsidR="003B6DE4">
        <w:rPr>
          <w:rFonts w:ascii="Times New Roman" w:hAnsi="Times New Roman"/>
        </w:rPr>
        <w:t>.</w:t>
      </w:r>
    </w:p>
    <w:p w14:paraId="2B3FAC75" w14:textId="77EA88D8" w:rsidR="007002BE" w:rsidRPr="007002BE" w:rsidRDefault="003B6DE4" w:rsidP="003B6DE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Рассмотрим процесс эксцизии нуклеотидов на примере </w:t>
      </w:r>
      <w:r w:rsidR="007002BE" w:rsidRPr="007002BE">
        <w:rPr>
          <w:rFonts w:ascii="Times New Roman" w:hAnsi="Times New Roman"/>
          <w:lang w:val="en-US"/>
        </w:rPr>
        <w:t>E</w:t>
      </w:r>
      <w:r w:rsidR="007002BE" w:rsidRPr="007002BE">
        <w:rPr>
          <w:rFonts w:ascii="Times New Roman" w:hAnsi="Times New Roman"/>
        </w:rPr>
        <w:t xml:space="preserve">. </w:t>
      </w:r>
      <w:proofErr w:type="gramStart"/>
      <w:r w:rsidR="007002BE" w:rsidRPr="007002BE">
        <w:rPr>
          <w:rFonts w:ascii="Times New Roman" w:hAnsi="Times New Roman"/>
          <w:lang w:val="en-US"/>
        </w:rPr>
        <w:t>Coli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У кишечной палочки есть </w:t>
      </w:r>
      <w:r w:rsidR="007002BE" w:rsidRPr="007002BE">
        <w:rPr>
          <w:rFonts w:ascii="Times New Roman" w:hAnsi="Times New Roman"/>
        </w:rPr>
        <w:t xml:space="preserve">четыре белка </w:t>
      </w:r>
      <w:proofErr w:type="spellStart"/>
      <w:r w:rsidR="007002BE" w:rsidRPr="007002BE">
        <w:rPr>
          <w:rFonts w:ascii="Times New Roman" w:hAnsi="Times New Roman"/>
          <w:lang w:val="en-US"/>
        </w:rPr>
        <w:t>UvrA</w:t>
      </w:r>
      <w:proofErr w:type="spellEnd"/>
      <w:r w:rsidR="007002BE" w:rsidRPr="007002BE">
        <w:rPr>
          <w:rFonts w:ascii="Times New Roman" w:hAnsi="Times New Roman"/>
        </w:rPr>
        <w:t xml:space="preserve">, </w:t>
      </w:r>
      <w:proofErr w:type="spellStart"/>
      <w:r w:rsidR="007002BE" w:rsidRPr="007002BE">
        <w:rPr>
          <w:rFonts w:ascii="Times New Roman" w:hAnsi="Times New Roman"/>
          <w:lang w:val="en-US"/>
        </w:rPr>
        <w:t>UvrB</w:t>
      </w:r>
      <w:proofErr w:type="spellEnd"/>
      <w:r w:rsidR="007002BE" w:rsidRPr="007002BE">
        <w:rPr>
          <w:rFonts w:ascii="Times New Roman" w:hAnsi="Times New Roman"/>
        </w:rPr>
        <w:t xml:space="preserve">, </w:t>
      </w:r>
      <w:proofErr w:type="spellStart"/>
      <w:r w:rsidR="007002BE" w:rsidRPr="007002BE">
        <w:rPr>
          <w:rFonts w:ascii="Times New Roman" w:hAnsi="Times New Roman"/>
          <w:lang w:val="en-US"/>
        </w:rPr>
        <w:t>UvrC</w:t>
      </w:r>
      <w:proofErr w:type="spellEnd"/>
      <w:r w:rsidR="007002BE" w:rsidRPr="007002BE">
        <w:rPr>
          <w:rFonts w:ascii="Times New Roman" w:hAnsi="Times New Roman"/>
        </w:rPr>
        <w:t xml:space="preserve">, </w:t>
      </w:r>
      <w:proofErr w:type="spellStart"/>
      <w:r w:rsidR="007002BE" w:rsidRPr="007002BE">
        <w:rPr>
          <w:rFonts w:ascii="Times New Roman" w:hAnsi="Times New Roman"/>
          <w:lang w:val="en-US"/>
        </w:rPr>
        <w:t>UvrD</w:t>
      </w:r>
      <w:proofErr w:type="spellEnd"/>
      <w:r>
        <w:rPr>
          <w:rFonts w:ascii="Times New Roman" w:hAnsi="Times New Roman"/>
        </w:rPr>
        <w:t xml:space="preserve">, которые последовательно включаются в процесс репарации. Сначала </w:t>
      </w:r>
      <w:proofErr w:type="spellStart"/>
      <w:r w:rsidR="007002BE" w:rsidRPr="007002BE">
        <w:rPr>
          <w:rFonts w:ascii="Times New Roman" w:hAnsi="Times New Roman"/>
          <w:lang w:val="en-US"/>
        </w:rPr>
        <w:t>UvrA</w:t>
      </w:r>
      <w:proofErr w:type="spellEnd"/>
      <w:r w:rsidR="007002BE" w:rsidRPr="007002BE">
        <w:rPr>
          <w:rFonts w:ascii="Times New Roman" w:hAnsi="Times New Roman"/>
        </w:rPr>
        <w:t xml:space="preserve"> и </w:t>
      </w:r>
      <w:proofErr w:type="spellStart"/>
      <w:r w:rsidR="007002BE" w:rsidRPr="007002BE">
        <w:rPr>
          <w:rFonts w:ascii="Times New Roman" w:hAnsi="Times New Roman"/>
          <w:lang w:val="en-US"/>
        </w:rPr>
        <w:t>UvrB</w:t>
      </w:r>
      <w:proofErr w:type="spellEnd"/>
      <w:r w:rsidR="007002BE" w:rsidRPr="007002BE">
        <w:rPr>
          <w:rFonts w:ascii="Times New Roman" w:hAnsi="Times New Roman"/>
        </w:rPr>
        <w:t xml:space="preserve"> сканируют ДНК и выявляют поврежденные</w:t>
      </w:r>
      <w:r>
        <w:rPr>
          <w:rFonts w:ascii="Times New Roman" w:hAnsi="Times New Roman"/>
        </w:rPr>
        <w:t xml:space="preserve"> </w:t>
      </w:r>
      <w:r w:rsidR="007002BE" w:rsidRPr="007002BE">
        <w:rPr>
          <w:rFonts w:ascii="Times New Roman" w:hAnsi="Times New Roman"/>
        </w:rPr>
        <w:t>места</w:t>
      </w:r>
      <w:r>
        <w:rPr>
          <w:rFonts w:ascii="Times New Roman" w:hAnsi="Times New Roman"/>
        </w:rPr>
        <w:t>.</w:t>
      </w:r>
      <w:r w:rsidR="007002BE" w:rsidRPr="007002BE">
        <w:rPr>
          <w:rFonts w:ascii="Times New Roman" w:hAnsi="Times New Roman"/>
        </w:rPr>
        <w:t xml:space="preserve"> После выявления поврежденного участка </w:t>
      </w:r>
      <w:proofErr w:type="spellStart"/>
      <w:r w:rsidR="007002BE" w:rsidRPr="007002BE">
        <w:rPr>
          <w:rFonts w:ascii="Times New Roman" w:hAnsi="Times New Roman"/>
          <w:lang w:val="en-US"/>
        </w:rPr>
        <w:t>UvrA</w:t>
      </w:r>
      <w:proofErr w:type="spellEnd"/>
      <w:r w:rsidR="007002BE" w:rsidRPr="007002BE">
        <w:rPr>
          <w:rFonts w:ascii="Times New Roman" w:hAnsi="Times New Roman"/>
        </w:rPr>
        <w:t xml:space="preserve"> освобождается из комплекса, а </w:t>
      </w:r>
      <w:proofErr w:type="spellStart"/>
      <w:r w:rsidR="007002BE" w:rsidRPr="007002BE">
        <w:rPr>
          <w:rFonts w:ascii="Times New Roman" w:hAnsi="Times New Roman"/>
          <w:lang w:val="en-US"/>
        </w:rPr>
        <w:t>UvrB</w:t>
      </w:r>
      <w:proofErr w:type="spellEnd"/>
      <w:r w:rsidR="007002BE" w:rsidRPr="007002BE">
        <w:rPr>
          <w:rFonts w:ascii="Times New Roman" w:hAnsi="Times New Roman"/>
        </w:rPr>
        <w:t xml:space="preserve"> вызывает локальную денатурацию поврежденного участка и привлекает </w:t>
      </w:r>
      <w:proofErr w:type="spellStart"/>
      <w:r w:rsidR="007002BE" w:rsidRPr="007002BE">
        <w:rPr>
          <w:rFonts w:ascii="Times New Roman" w:hAnsi="Times New Roman"/>
          <w:lang w:val="en-US"/>
        </w:rPr>
        <w:t>UvrC</w:t>
      </w:r>
      <w:proofErr w:type="spellEnd"/>
      <w:r w:rsidR="007002BE" w:rsidRPr="007002BE">
        <w:rPr>
          <w:rFonts w:ascii="Times New Roman" w:hAnsi="Times New Roman"/>
        </w:rPr>
        <w:t xml:space="preserve">. Комплекс </w:t>
      </w:r>
      <w:proofErr w:type="spellStart"/>
      <w:r w:rsidR="007002BE" w:rsidRPr="007002BE">
        <w:rPr>
          <w:rFonts w:ascii="Times New Roman" w:hAnsi="Times New Roman"/>
          <w:lang w:val="en-US"/>
        </w:rPr>
        <w:t>UvrB</w:t>
      </w:r>
      <w:proofErr w:type="spellEnd"/>
      <w:proofErr w:type="gramStart"/>
      <w:r w:rsidR="007002BE" w:rsidRPr="007002BE">
        <w:rPr>
          <w:rFonts w:ascii="Times New Roman" w:hAnsi="Times New Roman"/>
        </w:rPr>
        <w:t>С</w:t>
      </w:r>
      <w:proofErr w:type="gramEnd"/>
      <w:r w:rsidR="007002BE" w:rsidRPr="007002BE">
        <w:rPr>
          <w:rFonts w:ascii="Times New Roman" w:hAnsi="Times New Roman"/>
        </w:rPr>
        <w:t xml:space="preserve"> вносит однонитевые разрывы с 5’- и 3’- конца от повреждения</w:t>
      </w:r>
      <w:r>
        <w:rPr>
          <w:rFonts w:ascii="Times New Roman" w:hAnsi="Times New Roman"/>
        </w:rPr>
        <w:t>. ДНК</w:t>
      </w:r>
      <w:r w:rsidR="007002BE" w:rsidRPr="007002BE">
        <w:rPr>
          <w:rFonts w:ascii="Times New Roman" w:hAnsi="Times New Roman"/>
        </w:rPr>
        <w:t xml:space="preserve"> </w:t>
      </w:r>
      <w:proofErr w:type="spellStart"/>
      <w:r w:rsidR="007002BE" w:rsidRPr="007002BE">
        <w:rPr>
          <w:rFonts w:ascii="Times New Roman" w:hAnsi="Times New Roman"/>
        </w:rPr>
        <w:t>хеликаза</w:t>
      </w:r>
      <w:proofErr w:type="spellEnd"/>
      <w:r w:rsidR="007002BE" w:rsidRPr="007002BE">
        <w:rPr>
          <w:rFonts w:ascii="Times New Roman" w:hAnsi="Times New Roman"/>
        </w:rPr>
        <w:t xml:space="preserve"> </w:t>
      </w:r>
      <w:proofErr w:type="spellStart"/>
      <w:r w:rsidR="007002BE" w:rsidRPr="007002BE">
        <w:rPr>
          <w:rFonts w:ascii="Times New Roman" w:hAnsi="Times New Roman"/>
          <w:lang w:val="en-US"/>
        </w:rPr>
        <w:t>UvrD</w:t>
      </w:r>
      <w:proofErr w:type="spellEnd"/>
      <w:r w:rsidR="007002BE" w:rsidRPr="007002BE">
        <w:rPr>
          <w:rFonts w:ascii="Times New Roman" w:hAnsi="Times New Roman"/>
        </w:rPr>
        <w:t xml:space="preserve"> обеспечивает удаление из дуплекса фрагмента ДНК, </w:t>
      </w:r>
      <w:r w:rsidR="007002BE" w:rsidRPr="007002BE">
        <w:rPr>
          <w:rFonts w:ascii="Times New Roman" w:hAnsi="Times New Roman"/>
        </w:rPr>
        <w:lastRenderedPageBreak/>
        <w:t xml:space="preserve">содержащего повреждение. </w:t>
      </w:r>
      <w:r>
        <w:rPr>
          <w:rFonts w:ascii="Times New Roman" w:hAnsi="Times New Roman"/>
        </w:rPr>
        <w:t xml:space="preserve">ДНК-полимераза </w:t>
      </w:r>
      <w:r>
        <w:rPr>
          <w:rFonts w:ascii="Times New Roman" w:hAnsi="Times New Roman"/>
          <w:lang w:val="en-US"/>
        </w:rPr>
        <w:t>I</w:t>
      </w:r>
      <w:r w:rsidR="007002BE" w:rsidRPr="007002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застраивает брешь, а</w:t>
      </w:r>
      <w:r w:rsidR="007002BE" w:rsidRPr="007002BE">
        <w:rPr>
          <w:rFonts w:ascii="Times New Roman" w:hAnsi="Times New Roman"/>
        </w:rPr>
        <w:t xml:space="preserve"> </w:t>
      </w:r>
      <w:proofErr w:type="spellStart"/>
      <w:r w:rsidR="007002BE" w:rsidRPr="007002BE">
        <w:rPr>
          <w:rFonts w:ascii="Times New Roman" w:hAnsi="Times New Roman"/>
        </w:rPr>
        <w:t>лигаза</w:t>
      </w:r>
      <w:proofErr w:type="spellEnd"/>
      <w:r w:rsidR="007002BE" w:rsidRPr="007002BE">
        <w:rPr>
          <w:rFonts w:ascii="Times New Roman" w:hAnsi="Times New Roman"/>
        </w:rPr>
        <w:t xml:space="preserve"> «зашивает» однонитевой разрыв. </w:t>
      </w:r>
    </w:p>
    <w:p w14:paraId="1247271D" w14:textId="77777777" w:rsidR="00003409" w:rsidRPr="006B4943" w:rsidRDefault="00003409" w:rsidP="003B6DE4">
      <w:pPr>
        <w:spacing w:line="360" w:lineRule="auto"/>
        <w:jc w:val="center"/>
        <w:rPr>
          <w:rStyle w:val="a9"/>
          <w:rFonts w:ascii="Times New Roman" w:hAnsi="Times New Roman" w:cs="Times New Roman"/>
          <w:b/>
          <w:i w:val="0"/>
          <w:sz w:val="28"/>
        </w:rPr>
      </w:pPr>
      <w:r w:rsidRPr="006B4943">
        <w:rPr>
          <w:rStyle w:val="a9"/>
          <w:rFonts w:ascii="Times New Roman" w:hAnsi="Times New Roman" w:cs="Times New Roman"/>
          <w:b/>
          <w:i w:val="0"/>
          <w:sz w:val="28"/>
        </w:rPr>
        <w:t>Заключение</w:t>
      </w:r>
    </w:p>
    <w:p w14:paraId="7B90CB9D" w14:textId="5B1AF2B3" w:rsidR="003B6DE4" w:rsidRDefault="003B6DE4" w:rsidP="003B6DE4">
      <w:pPr>
        <w:shd w:val="clear" w:color="auto" w:fill="FFFFFF" w:themeFill="background1"/>
        <w:spacing w:line="360" w:lineRule="auto"/>
        <w:ind w:firstLine="708"/>
        <w:jc w:val="both"/>
        <w:rPr>
          <w:rStyle w:val="a9"/>
          <w:rFonts w:ascii="Times New Roman" w:hAnsi="Times New Roman" w:cs="Times New Roman"/>
          <w:i w:val="0"/>
        </w:rPr>
      </w:pPr>
      <w:r w:rsidRPr="006B4943">
        <w:rPr>
          <w:rStyle w:val="a9"/>
          <w:rFonts w:ascii="Times New Roman" w:hAnsi="Times New Roman" w:cs="Times New Roman"/>
          <w:i w:val="0"/>
        </w:rPr>
        <w:t xml:space="preserve">Повреждения внутриклеточных структур </w:t>
      </w:r>
      <w:r w:rsidR="006B4943">
        <w:rPr>
          <w:rStyle w:val="a9"/>
          <w:rFonts w:ascii="Times New Roman" w:hAnsi="Times New Roman" w:cs="Times New Roman"/>
          <w:i w:val="0"/>
        </w:rPr>
        <w:t xml:space="preserve">приводят к изменению </w:t>
      </w:r>
      <w:r w:rsidRPr="006B4943">
        <w:rPr>
          <w:rStyle w:val="a9"/>
          <w:rFonts w:ascii="Times New Roman" w:hAnsi="Times New Roman" w:cs="Times New Roman"/>
          <w:i w:val="0"/>
        </w:rPr>
        <w:t>метаболических процессов</w:t>
      </w:r>
      <w:r w:rsidR="006B4943">
        <w:rPr>
          <w:rStyle w:val="a9"/>
          <w:rFonts w:ascii="Times New Roman" w:hAnsi="Times New Roman" w:cs="Times New Roman"/>
          <w:i w:val="0"/>
        </w:rPr>
        <w:t xml:space="preserve"> </w:t>
      </w:r>
      <w:r w:rsidRPr="006B4943">
        <w:rPr>
          <w:rStyle w:val="a9"/>
          <w:rFonts w:ascii="Times New Roman" w:hAnsi="Times New Roman" w:cs="Times New Roman"/>
          <w:i w:val="0"/>
        </w:rPr>
        <w:t>в клетках, следствием чего является появление новых н</w:t>
      </w:r>
      <w:r w:rsidR="006B4943">
        <w:rPr>
          <w:rStyle w:val="a9"/>
          <w:rFonts w:ascii="Times New Roman" w:hAnsi="Times New Roman" w:cs="Times New Roman"/>
          <w:i w:val="0"/>
        </w:rPr>
        <w:t xml:space="preserve">арушений уже после окончания </w:t>
      </w:r>
      <w:r w:rsidRPr="006B4943">
        <w:rPr>
          <w:rStyle w:val="a9"/>
          <w:rFonts w:ascii="Times New Roman" w:hAnsi="Times New Roman" w:cs="Times New Roman"/>
          <w:i w:val="0"/>
        </w:rPr>
        <w:t xml:space="preserve">действия радиации. Например, нарушения строения нуклеотидов и их последовательностей в ДНК и РНК ведут к дефициту необходимых для нормальной жизнедеятельности продуктов матричного синтеза, а также к наработке несвойственных клетке, чужих для нее продуктов. Нарушение структуры ферментов приводит к замедлению ферментативных реакций, накоплению аномальных метаболитов, часть которых имеют свойства радиотоксинов. </w:t>
      </w:r>
    </w:p>
    <w:p w14:paraId="33DD92E5" w14:textId="6F6D42B1" w:rsidR="006B4943" w:rsidRDefault="006B4943" w:rsidP="003B6DE4">
      <w:pPr>
        <w:shd w:val="clear" w:color="auto" w:fill="FFFFFF" w:themeFill="background1"/>
        <w:spacing w:line="360" w:lineRule="auto"/>
        <w:ind w:firstLine="708"/>
        <w:jc w:val="both"/>
        <w:rPr>
          <w:rStyle w:val="af3"/>
          <w:rFonts w:ascii="Times New Roman" w:hAnsi="Times New Roman" w:cs="Times New Roman"/>
          <w:i w:val="0"/>
          <w:color w:val="auto"/>
        </w:rPr>
      </w:pPr>
      <w:r w:rsidRPr="006B4943">
        <w:rPr>
          <w:rStyle w:val="af3"/>
          <w:rFonts w:ascii="Times New Roman" w:hAnsi="Times New Roman" w:cs="Times New Roman"/>
          <w:i w:val="0"/>
          <w:color w:val="auto"/>
        </w:rPr>
        <w:t>В результате облучения могут наблюдаться следующие основные виды клеточных реакций: угнетение деления, разные типы хромосомных аберраций и различные летальные эффекты. Угнетение клеточного деления относится к функциональным неспецифическим клеточным нарушениям, носит временный, обратимый характер и может наблюдаться как у одноклеточных организмов, так и у клеток, составляющих ткани высших организмов.</w:t>
      </w:r>
    </w:p>
    <w:p w14:paraId="7A52618C" w14:textId="3C64D607" w:rsidR="006B4943" w:rsidRDefault="006B4943" w:rsidP="003B6DE4">
      <w:pPr>
        <w:shd w:val="clear" w:color="auto" w:fill="FFFFFF" w:themeFill="background1"/>
        <w:spacing w:line="360" w:lineRule="auto"/>
        <w:ind w:firstLine="708"/>
        <w:jc w:val="both"/>
        <w:rPr>
          <w:rStyle w:val="af3"/>
          <w:rFonts w:ascii="Times New Roman" w:hAnsi="Times New Roman" w:cs="Times New Roman"/>
          <w:i w:val="0"/>
          <w:color w:val="auto"/>
        </w:rPr>
      </w:pPr>
      <w:r>
        <w:rPr>
          <w:rStyle w:val="af3"/>
          <w:rFonts w:ascii="Times New Roman" w:hAnsi="Times New Roman" w:cs="Times New Roman"/>
          <w:i w:val="0"/>
          <w:color w:val="auto"/>
        </w:rPr>
        <w:t xml:space="preserve">Организменный уровень является результатом </w:t>
      </w:r>
      <w:proofErr w:type="gramStart"/>
      <w:r>
        <w:rPr>
          <w:rStyle w:val="af3"/>
          <w:rFonts w:ascii="Times New Roman" w:hAnsi="Times New Roman" w:cs="Times New Roman"/>
          <w:i w:val="0"/>
          <w:color w:val="auto"/>
        </w:rPr>
        <w:t>поражен</w:t>
      </w:r>
      <w:bookmarkStart w:id="6" w:name="_GoBack"/>
      <w:bookmarkEnd w:id="6"/>
      <w:r>
        <w:rPr>
          <w:rStyle w:val="af3"/>
          <w:rFonts w:ascii="Times New Roman" w:hAnsi="Times New Roman" w:cs="Times New Roman"/>
          <w:i w:val="0"/>
          <w:color w:val="auto"/>
        </w:rPr>
        <w:t>ия</w:t>
      </w:r>
      <w:proofErr w:type="gramEnd"/>
      <w:r>
        <w:rPr>
          <w:rStyle w:val="af3"/>
          <w:rFonts w:ascii="Times New Roman" w:hAnsi="Times New Roman" w:cs="Times New Roman"/>
          <w:i w:val="0"/>
          <w:color w:val="auto"/>
        </w:rPr>
        <w:t xml:space="preserve"> ионизирующим излучением клеток, тканей и органов.</w:t>
      </w:r>
    </w:p>
    <w:p w14:paraId="4EB44240" w14:textId="77777777" w:rsidR="00003409" w:rsidRDefault="00003409" w:rsidP="006B4943">
      <w:pPr>
        <w:spacing w:line="360" w:lineRule="auto"/>
        <w:jc w:val="center"/>
        <w:rPr>
          <w:rFonts w:ascii="Times New Roman" w:hAnsi="Times New Roman"/>
          <w:b/>
        </w:rPr>
      </w:pPr>
      <w:r w:rsidRPr="006B4943">
        <w:rPr>
          <w:rFonts w:ascii="Times New Roman" w:hAnsi="Times New Roman"/>
          <w:b/>
        </w:rPr>
        <w:t>Список используемой литературы</w:t>
      </w:r>
    </w:p>
    <w:p w14:paraId="037392C7" w14:textId="266E727B" w:rsidR="006B4943" w:rsidRDefault="006B4943" w:rsidP="006B494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Кудряшов Ю.Б. Радиационная биофизика (ионизирующие излучения). М.: ФИЗМАТЛИТ, 2004 – 448 стр. </w:t>
      </w:r>
    </w:p>
    <w:p w14:paraId="4823F4AD" w14:textId="5474D3B3" w:rsidR="006B4943" w:rsidRDefault="006B4943" w:rsidP="006B494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Бекман</w:t>
      </w:r>
      <w:proofErr w:type="spellEnd"/>
      <w:r>
        <w:rPr>
          <w:rFonts w:ascii="Times New Roman" w:hAnsi="Times New Roman"/>
        </w:rPr>
        <w:t xml:space="preserve"> И.Н. Курс лекций по ядреной медицине, М. 2006</w:t>
      </w:r>
    </w:p>
    <w:p w14:paraId="20EA5538" w14:textId="7BFD6AD3" w:rsidR="006B4943" w:rsidRPr="006B4943" w:rsidRDefault="006B4943" w:rsidP="006B494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Льюин</w:t>
      </w:r>
      <w:proofErr w:type="spellEnd"/>
      <w:r>
        <w:rPr>
          <w:rFonts w:ascii="Times New Roman" w:hAnsi="Times New Roman"/>
        </w:rPr>
        <w:t xml:space="preserve"> Б. Гены. Бином, </w:t>
      </w:r>
      <w:r w:rsidRPr="006B4943">
        <w:rPr>
          <w:rFonts w:ascii="Times New Roman" w:hAnsi="Times New Roman"/>
        </w:rPr>
        <w:t xml:space="preserve">2011 </w:t>
      </w:r>
      <w:r w:rsidRPr="006B4943">
        <w:rPr>
          <w:rStyle w:val="af5"/>
          <w:rFonts w:ascii="Times New Roman" w:hAnsi="Times New Roman" w:cs="Times New Roman"/>
          <w:i w:val="0"/>
          <w:color w:val="auto"/>
        </w:rPr>
        <w:t>– 896 стр.</w:t>
      </w:r>
    </w:p>
    <w:sectPr w:rsidR="006B4943" w:rsidRPr="006B4943" w:rsidSect="001D5D24">
      <w:footerReference w:type="default" r:id="rId23"/>
      <w:pgSz w:w="11900" w:h="16840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41DE" w14:textId="77777777" w:rsidR="001D5D24" w:rsidRDefault="001D5D24" w:rsidP="001D5D24">
      <w:r>
        <w:separator/>
      </w:r>
    </w:p>
  </w:endnote>
  <w:endnote w:type="continuationSeparator" w:id="0">
    <w:p w14:paraId="39F1571B" w14:textId="77777777" w:rsidR="001D5D24" w:rsidRDefault="001D5D24" w:rsidP="001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317087"/>
      <w:docPartObj>
        <w:docPartGallery w:val="Page Numbers (Bottom of Page)"/>
        <w:docPartUnique/>
      </w:docPartObj>
    </w:sdtPr>
    <w:sdtContent>
      <w:p w14:paraId="3D13332A" w14:textId="760F0ED2" w:rsidR="001D5D24" w:rsidRDefault="001D5D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29">
          <w:rPr>
            <w:noProof/>
          </w:rPr>
          <w:t>13</w:t>
        </w:r>
        <w:r>
          <w:fldChar w:fldCharType="end"/>
        </w:r>
      </w:p>
    </w:sdtContent>
  </w:sdt>
  <w:p w14:paraId="7D032572" w14:textId="77777777" w:rsidR="001D5D24" w:rsidRDefault="001D5D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E8A3" w14:textId="77777777" w:rsidR="001D5D24" w:rsidRDefault="001D5D24" w:rsidP="001D5D24">
      <w:r>
        <w:separator/>
      </w:r>
    </w:p>
  </w:footnote>
  <w:footnote w:type="continuationSeparator" w:id="0">
    <w:p w14:paraId="04623515" w14:textId="77777777" w:rsidR="001D5D24" w:rsidRDefault="001D5D24" w:rsidP="001D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91"/>
    <w:multiLevelType w:val="hybridMultilevel"/>
    <w:tmpl w:val="E9C018E8"/>
    <w:lvl w:ilvl="0" w:tplc="FCF4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A3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6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A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AC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0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A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4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E7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E25DE"/>
    <w:multiLevelType w:val="hybridMultilevel"/>
    <w:tmpl w:val="BC242F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527E3E"/>
    <w:multiLevelType w:val="hybridMultilevel"/>
    <w:tmpl w:val="C2A0E98A"/>
    <w:lvl w:ilvl="0" w:tplc="E3164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0A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A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6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03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47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81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693D5A"/>
    <w:multiLevelType w:val="hybridMultilevel"/>
    <w:tmpl w:val="F7980C2A"/>
    <w:lvl w:ilvl="0" w:tplc="F642EA60">
      <w:start w:val="1"/>
      <w:numFmt w:val="upperRoman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575AC"/>
    <w:multiLevelType w:val="hybridMultilevel"/>
    <w:tmpl w:val="B1C8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4A61"/>
    <w:multiLevelType w:val="hybridMultilevel"/>
    <w:tmpl w:val="FC0C2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82489"/>
    <w:multiLevelType w:val="hybridMultilevel"/>
    <w:tmpl w:val="4086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63BAB"/>
    <w:multiLevelType w:val="hybridMultilevel"/>
    <w:tmpl w:val="A83218A6"/>
    <w:lvl w:ilvl="0" w:tplc="4D4CB2CE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D862527"/>
    <w:multiLevelType w:val="hybridMultilevel"/>
    <w:tmpl w:val="EA30FA44"/>
    <w:lvl w:ilvl="0" w:tplc="B046E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C9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4F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0A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29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A2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35A49"/>
    <w:multiLevelType w:val="hybridMultilevel"/>
    <w:tmpl w:val="2730C6EC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FDD09EA"/>
    <w:multiLevelType w:val="hybridMultilevel"/>
    <w:tmpl w:val="27A8CC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1F5B26"/>
    <w:multiLevelType w:val="hybridMultilevel"/>
    <w:tmpl w:val="FCE47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E63D2"/>
    <w:multiLevelType w:val="hybridMultilevel"/>
    <w:tmpl w:val="8BF252A2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356BA"/>
    <w:multiLevelType w:val="hybridMultilevel"/>
    <w:tmpl w:val="99108A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640022"/>
    <w:multiLevelType w:val="hybridMultilevel"/>
    <w:tmpl w:val="E7F66232"/>
    <w:lvl w:ilvl="0" w:tplc="E97C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25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0D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41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0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42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61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6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7D49C2"/>
    <w:multiLevelType w:val="hybridMultilevel"/>
    <w:tmpl w:val="9210D92C"/>
    <w:lvl w:ilvl="0" w:tplc="1FCE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44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47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87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A0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E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E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E2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4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B4B6099"/>
    <w:multiLevelType w:val="hybridMultilevel"/>
    <w:tmpl w:val="2B467A02"/>
    <w:lvl w:ilvl="0" w:tplc="FDB0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C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25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2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A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49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CB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C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967E94"/>
    <w:multiLevelType w:val="hybridMultilevel"/>
    <w:tmpl w:val="6D74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26757"/>
    <w:multiLevelType w:val="hybridMultilevel"/>
    <w:tmpl w:val="7B8620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25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0D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41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0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42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61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6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9"/>
    <w:rsid w:val="00003409"/>
    <w:rsid w:val="00035CBE"/>
    <w:rsid w:val="00061442"/>
    <w:rsid w:val="00075241"/>
    <w:rsid w:val="00083029"/>
    <w:rsid w:val="001C36E1"/>
    <w:rsid w:val="001D5D24"/>
    <w:rsid w:val="00283A05"/>
    <w:rsid w:val="002C1E87"/>
    <w:rsid w:val="003B6DE4"/>
    <w:rsid w:val="003C7DD6"/>
    <w:rsid w:val="00440DC5"/>
    <w:rsid w:val="004716FC"/>
    <w:rsid w:val="004F08FF"/>
    <w:rsid w:val="00522396"/>
    <w:rsid w:val="00523D08"/>
    <w:rsid w:val="00543B72"/>
    <w:rsid w:val="005E5665"/>
    <w:rsid w:val="00681F47"/>
    <w:rsid w:val="006A1904"/>
    <w:rsid w:val="006B04EF"/>
    <w:rsid w:val="006B4943"/>
    <w:rsid w:val="007002BE"/>
    <w:rsid w:val="00714A6E"/>
    <w:rsid w:val="00780B20"/>
    <w:rsid w:val="007F5E24"/>
    <w:rsid w:val="009126B7"/>
    <w:rsid w:val="0099080E"/>
    <w:rsid w:val="00A85C30"/>
    <w:rsid w:val="00AA16A4"/>
    <w:rsid w:val="00AA6BAF"/>
    <w:rsid w:val="00B52468"/>
    <w:rsid w:val="00BC5C1F"/>
    <w:rsid w:val="00C346E5"/>
    <w:rsid w:val="00C86090"/>
    <w:rsid w:val="00E30C76"/>
    <w:rsid w:val="00E67400"/>
    <w:rsid w:val="00E979F9"/>
    <w:rsid w:val="00ED0DA0"/>
    <w:rsid w:val="00EE390D"/>
    <w:rsid w:val="00F66CE2"/>
    <w:rsid w:val="00FA0AC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000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4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409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3409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00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6E5"/>
    <w:pPr>
      <w:ind w:left="720"/>
      <w:contextualSpacing/>
    </w:pPr>
  </w:style>
  <w:style w:type="paragraph" w:styleId="a5">
    <w:name w:val="Body Text Indent"/>
    <w:basedOn w:val="a"/>
    <w:link w:val="a6"/>
    <w:semiHidden/>
    <w:rsid w:val="00C346E5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346E5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basedOn w:val="a"/>
    <w:link w:val="22"/>
    <w:semiHidden/>
    <w:rsid w:val="00C346E5"/>
    <w:pPr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346E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81F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8">
    <w:name w:val="Strong"/>
    <w:basedOn w:val="a0"/>
    <w:uiPriority w:val="22"/>
    <w:qFormat/>
    <w:rsid w:val="00681F47"/>
    <w:rPr>
      <w:b/>
      <w:bCs/>
    </w:rPr>
  </w:style>
  <w:style w:type="character" w:styleId="a9">
    <w:name w:val="Emphasis"/>
    <w:basedOn w:val="a0"/>
    <w:uiPriority w:val="20"/>
    <w:qFormat/>
    <w:rsid w:val="00681F4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81F4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F47"/>
    <w:rPr>
      <w:rFonts w:ascii="Lucida Grande CY" w:hAnsi="Lucida Grande CY" w:cs="Lucida Grande CY"/>
      <w:sz w:val="18"/>
      <w:szCs w:val="18"/>
    </w:rPr>
  </w:style>
  <w:style w:type="character" w:styleId="ac">
    <w:name w:val="Placeholder Text"/>
    <w:basedOn w:val="a0"/>
    <w:uiPriority w:val="99"/>
    <w:semiHidden/>
    <w:rsid w:val="00FA0ACE"/>
    <w:rPr>
      <w:color w:val="808080"/>
    </w:rPr>
  </w:style>
  <w:style w:type="paragraph" w:styleId="ad">
    <w:name w:val="header"/>
    <w:basedOn w:val="a"/>
    <w:link w:val="ae"/>
    <w:uiPriority w:val="99"/>
    <w:unhideWhenUsed/>
    <w:rsid w:val="001D5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D24"/>
  </w:style>
  <w:style w:type="paragraph" w:styleId="af">
    <w:name w:val="footer"/>
    <w:basedOn w:val="a"/>
    <w:link w:val="af0"/>
    <w:uiPriority w:val="99"/>
    <w:unhideWhenUsed/>
    <w:rsid w:val="001D5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D24"/>
  </w:style>
  <w:style w:type="paragraph" w:styleId="af1">
    <w:name w:val="No Spacing"/>
    <w:link w:val="af2"/>
    <w:uiPriority w:val="1"/>
    <w:qFormat/>
    <w:rsid w:val="001D5D24"/>
    <w:rPr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1D5D24"/>
    <w:rPr>
      <w:sz w:val="22"/>
      <w:szCs w:val="22"/>
    </w:rPr>
  </w:style>
  <w:style w:type="character" w:customStyle="1" w:styleId="apple-converted-space">
    <w:name w:val="apple-converted-space"/>
    <w:basedOn w:val="a0"/>
    <w:rsid w:val="003B6DE4"/>
  </w:style>
  <w:style w:type="character" w:styleId="af3">
    <w:name w:val="Subtle Emphasis"/>
    <w:basedOn w:val="a0"/>
    <w:uiPriority w:val="19"/>
    <w:qFormat/>
    <w:rsid w:val="006B4943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5"/>
    <w:uiPriority w:val="11"/>
    <w:qFormat/>
    <w:rsid w:val="006B49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6B49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4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409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3409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00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6E5"/>
    <w:pPr>
      <w:ind w:left="720"/>
      <w:contextualSpacing/>
    </w:pPr>
  </w:style>
  <w:style w:type="paragraph" w:styleId="a5">
    <w:name w:val="Body Text Indent"/>
    <w:basedOn w:val="a"/>
    <w:link w:val="a6"/>
    <w:semiHidden/>
    <w:rsid w:val="00C346E5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346E5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basedOn w:val="a"/>
    <w:link w:val="22"/>
    <w:semiHidden/>
    <w:rsid w:val="00C346E5"/>
    <w:pPr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346E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81F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8">
    <w:name w:val="Strong"/>
    <w:basedOn w:val="a0"/>
    <w:uiPriority w:val="22"/>
    <w:qFormat/>
    <w:rsid w:val="00681F47"/>
    <w:rPr>
      <w:b/>
      <w:bCs/>
    </w:rPr>
  </w:style>
  <w:style w:type="character" w:styleId="a9">
    <w:name w:val="Emphasis"/>
    <w:basedOn w:val="a0"/>
    <w:uiPriority w:val="20"/>
    <w:qFormat/>
    <w:rsid w:val="00681F4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81F4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F47"/>
    <w:rPr>
      <w:rFonts w:ascii="Lucida Grande CY" w:hAnsi="Lucida Grande CY" w:cs="Lucida Grande CY"/>
      <w:sz w:val="18"/>
      <w:szCs w:val="18"/>
    </w:rPr>
  </w:style>
  <w:style w:type="character" w:styleId="ac">
    <w:name w:val="Placeholder Text"/>
    <w:basedOn w:val="a0"/>
    <w:uiPriority w:val="99"/>
    <w:semiHidden/>
    <w:rsid w:val="00FA0ACE"/>
    <w:rPr>
      <w:color w:val="808080"/>
    </w:rPr>
  </w:style>
  <w:style w:type="paragraph" w:styleId="ad">
    <w:name w:val="header"/>
    <w:basedOn w:val="a"/>
    <w:link w:val="ae"/>
    <w:uiPriority w:val="99"/>
    <w:unhideWhenUsed/>
    <w:rsid w:val="001D5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D24"/>
  </w:style>
  <w:style w:type="paragraph" w:styleId="af">
    <w:name w:val="footer"/>
    <w:basedOn w:val="a"/>
    <w:link w:val="af0"/>
    <w:uiPriority w:val="99"/>
    <w:unhideWhenUsed/>
    <w:rsid w:val="001D5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D24"/>
  </w:style>
  <w:style w:type="paragraph" w:styleId="af1">
    <w:name w:val="No Spacing"/>
    <w:link w:val="af2"/>
    <w:uiPriority w:val="1"/>
    <w:qFormat/>
    <w:rsid w:val="001D5D24"/>
    <w:rPr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1D5D24"/>
    <w:rPr>
      <w:sz w:val="22"/>
      <w:szCs w:val="22"/>
    </w:rPr>
  </w:style>
  <w:style w:type="character" w:customStyle="1" w:styleId="apple-converted-space">
    <w:name w:val="apple-converted-space"/>
    <w:basedOn w:val="a0"/>
    <w:rsid w:val="003B6DE4"/>
  </w:style>
  <w:style w:type="character" w:styleId="af3">
    <w:name w:val="Subtle Emphasis"/>
    <w:basedOn w:val="a0"/>
    <w:uiPriority w:val="19"/>
    <w:qFormat/>
    <w:rsid w:val="006B4943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5"/>
    <w:uiPriority w:val="11"/>
    <w:qFormat/>
    <w:rsid w:val="006B49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6B49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0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5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5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6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3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9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4F"/>
    <w:rsid w:val="00B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544F"/>
    <w:rPr>
      <w:color w:val="808080"/>
    </w:rPr>
  </w:style>
  <w:style w:type="paragraph" w:customStyle="1" w:styleId="35ECC9B08D4D415A968C01CAA54026AE">
    <w:name w:val="35ECC9B08D4D415A968C01CAA54026AE"/>
    <w:rsid w:val="00BD544F"/>
  </w:style>
  <w:style w:type="paragraph" w:customStyle="1" w:styleId="C291000AE8024BA3AF12489236537C10">
    <w:name w:val="C291000AE8024BA3AF12489236537C10"/>
    <w:rsid w:val="00BD544F"/>
  </w:style>
  <w:style w:type="paragraph" w:customStyle="1" w:styleId="6FFA32893733497BBAC8D9F15AF52CDE">
    <w:name w:val="6FFA32893733497BBAC8D9F15AF52CDE"/>
    <w:rsid w:val="00BD544F"/>
  </w:style>
  <w:style w:type="paragraph" w:customStyle="1" w:styleId="9624C40B039347DD8AF3911760E8D096">
    <w:name w:val="9624C40B039347DD8AF3911760E8D096"/>
    <w:rsid w:val="00BD544F"/>
  </w:style>
  <w:style w:type="paragraph" w:customStyle="1" w:styleId="8E5046BE89E24CDEA2C4E333FF385BA6">
    <w:name w:val="8E5046BE89E24CDEA2C4E333FF385BA6"/>
    <w:rsid w:val="00BD54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544F"/>
    <w:rPr>
      <w:color w:val="808080"/>
    </w:rPr>
  </w:style>
  <w:style w:type="paragraph" w:customStyle="1" w:styleId="35ECC9B08D4D415A968C01CAA54026AE">
    <w:name w:val="35ECC9B08D4D415A968C01CAA54026AE"/>
    <w:rsid w:val="00BD544F"/>
  </w:style>
  <w:style w:type="paragraph" w:customStyle="1" w:styleId="C291000AE8024BA3AF12489236537C10">
    <w:name w:val="C291000AE8024BA3AF12489236537C10"/>
    <w:rsid w:val="00BD544F"/>
  </w:style>
  <w:style w:type="paragraph" w:customStyle="1" w:styleId="6FFA32893733497BBAC8D9F15AF52CDE">
    <w:name w:val="6FFA32893733497BBAC8D9F15AF52CDE"/>
    <w:rsid w:val="00BD544F"/>
  </w:style>
  <w:style w:type="paragraph" w:customStyle="1" w:styleId="9624C40B039347DD8AF3911760E8D096">
    <w:name w:val="9624C40B039347DD8AF3911760E8D096"/>
    <w:rsid w:val="00BD544F"/>
  </w:style>
  <w:style w:type="paragraph" w:customStyle="1" w:styleId="8E5046BE89E24CDEA2C4E333FF385BA6">
    <w:name w:val="8E5046BE89E24CDEA2C4E333FF385BA6"/>
    <w:rsid w:val="00BD5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14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МГУ, биологический факультет, кафедра Биоинженерии</Company>
  <LinksUpToDate>false</LinksUpToDate>
  <CharactersWithSpaces>26634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Орлова</dc:creator>
  <cp:lastModifiedBy>Black.User</cp:lastModifiedBy>
  <cp:revision>7</cp:revision>
  <dcterms:created xsi:type="dcterms:W3CDTF">2013-06-17T11:27:00Z</dcterms:created>
  <dcterms:modified xsi:type="dcterms:W3CDTF">2013-06-17T15:07:00Z</dcterms:modified>
</cp:coreProperties>
</file>