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CF" w:rsidRPr="00D76F5A" w:rsidRDefault="00216DCF" w:rsidP="00B50CB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76F5A">
        <w:rPr>
          <w:rFonts w:ascii="Arial" w:hAnsi="Arial" w:cs="Arial"/>
          <w:sz w:val="28"/>
          <w:szCs w:val="28"/>
        </w:rPr>
        <w:t>MERCURY TOPOGRAPHIC ROUGHNESS: CALCULATION, ANALYSIS, MAPPING</w:t>
      </w:r>
    </w:p>
    <w:p w:rsidR="00216DCF" w:rsidRPr="00D76F5A" w:rsidRDefault="00216DCF" w:rsidP="00B50CB3">
      <w:pPr>
        <w:jc w:val="both"/>
        <w:rPr>
          <w:rFonts w:ascii="Arial" w:hAnsi="Arial" w:cs="Arial"/>
          <w:sz w:val="28"/>
          <w:szCs w:val="28"/>
        </w:rPr>
      </w:pPr>
    </w:p>
    <w:p w:rsidR="00B50CB3" w:rsidRPr="00D76F5A" w:rsidRDefault="00BB15E7" w:rsidP="00B50CB3">
      <w:pPr>
        <w:jc w:val="both"/>
        <w:rPr>
          <w:rFonts w:ascii="Arial" w:hAnsi="Arial" w:cs="Arial"/>
          <w:b/>
          <w:bCs/>
        </w:rPr>
      </w:pPr>
      <w:r w:rsidRPr="00D76F5A">
        <w:rPr>
          <w:rFonts w:ascii="Arial" w:hAnsi="Arial" w:cs="Arial"/>
          <w:b/>
          <w:bCs/>
        </w:rPr>
        <w:t>A.Yu. Zharkova</w:t>
      </w:r>
      <w:r w:rsidRPr="00D76F5A">
        <w:rPr>
          <w:rFonts w:ascii="Arial" w:hAnsi="Arial" w:cs="Arial"/>
          <w:b/>
          <w:bCs/>
          <w:vertAlign w:val="superscript"/>
        </w:rPr>
        <w:t>1,2</w:t>
      </w:r>
      <w:r w:rsidR="005E09DF" w:rsidRPr="00D76F5A">
        <w:rPr>
          <w:rFonts w:ascii="Arial" w:hAnsi="Arial" w:cs="Arial"/>
          <w:b/>
        </w:rPr>
        <w:t>,</w:t>
      </w:r>
      <w:r w:rsidR="00ED6DD4">
        <w:rPr>
          <w:rFonts w:ascii="Arial" w:hAnsi="Arial" w:cs="Arial"/>
          <w:b/>
        </w:rPr>
        <w:t xml:space="preserve"> E.V</w:t>
      </w:r>
      <w:r w:rsidRPr="00D76F5A">
        <w:rPr>
          <w:rFonts w:ascii="Arial" w:hAnsi="Arial" w:cs="Arial"/>
          <w:b/>
        </w:rPr>
        <w:t>. Matveev</w:t>
      </w:r>
      <w:r w:rsidRPr="00D76F5A">
        <w:rPr>
          <w:rFonts w:ascii="Arial" w:hAnsi="Arial" w:cs="Arial"/>
          <w:b/>
          <w:vertAlign w:val="superscript"/>
        </w:rPr>
        <w:t>1</w:t>
      </w:r>
      <w:r w:rsidRPr="00D76F5A">
        <w:rPr>
          <w:rFonts w:ascii="Arial" w:hAnsi="Arial" w:cs="Arial"/>
          <w:b/>
        </w:rPr>
        <w:t xml:space="preserve">, </w:t>
      </w:r>
      <w:r w:rsidRPr="00D76F5A">
        <w:rPr>
          <w:rFonts w:ascii="Arial" w:hAnsi="Arial" w:cs="Arial"/>
          <w:b/>
          <w:bCs/>
        </w:rPr>
        <w:t>А.А. Kokhanov</w:t>
      </w:r>
      <w:r w:rsidRPr="00D76F5A">
        <w:rPr>
          <w:rFonts w:ascii="Arial" w:hAnsi="Arial" w:cs="Arial"/>
          <w:b/>
          <w:bCs/>
          <w:vertAlign w:val="superscript"/>
        </w:rPr>
        <w:t>1</w:t>
      </w:r>
    </w:p>
    <w:p w:rsidR="00BB15E7" w:rsidRPr="004A3242" w:rsidRDefault="00BB15E7" w:rsidP="00BB15E7">
      <w:pPr>
        <w:suppressAutoHyphens/>
        <w:jc w:val="both"/>
      </w:pPr>
      <w:r w:rsidRPr="00D76F5A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="004A3242">
        <w:rPr>
          <w:rFonts w:ascii="Arial" w:hAnsi="Arial" w:cs="Arial"/>
          <w:i/>
          <w:sz w:val="20"/>
        </w:rPr>
        <w:t>MExLab,</w:t>
      </w:r>
      <w:r w:rsidR="004A3242" w:rsidRPr="00D76F5A">
        <w:rPr>
          <w:rFonts w:ascii="Arial" w:hAnsi="Arial" w:cs="Arial"/>
          <w:i/>
          <w:sz w:val="20"/>
        </w:rPr>
        <w:t xml:space="preserve"> </w:t>
      </w:r>
      <w:r w:rsidRPr="00D76F5A">
        <w:rPr>
          <w:rFonts w:ascii="Arial" w:hAnsi="Arial" w:cs="Arial"/>
          <w:i/>
          <w:sz w:val="20"/>
        </w:rPr>
        <w:t>Moscow State University of Geodesy and Cartography, Gorokhovskiy per.4, Moscow, Russia, 105064.</w:t>
      </w:r>
    </w:p>
    <w:p w:rsidR="00B50CB3" w:rsidRPr="00D76F5A" w:rsidRDefault="00BB15E7" w:rsidP="00BB15E7">
      <w:pPr>
        <w:tabs>
          <w:tab w:val="left" w:pos="426"/>
        </w:tabs>
        <w:ind w:left="113" w:hanging="113"/>
        <w:jc w:val="both"/>
        <w:rPr>
          <w:rFonts w:ascii="Arial" w:hAnsi="Arial" w:cs="Arial"/>
          <w:i/>
          <w:iCs/>
          <w:sz w:val="20"/>
          <w:szCs w:val="20"/>
        </w:rPr>
      </w:pPr>
      <w:r w:rsidRPr="00D76F5A">
        <w:rPr>
          <w:rFonts w:ascii="Arial" w:hAnsi="Arial" w:cs="Arial"/>
          <w:i/>
          <w:sz w:val="20"/>
        </w:rPr>
        <w:t xml:space="preserve">Contact: </w:t>
      </w:r>
      <w:hyperlink r:id="rId9" w:history="1">
        <w:r w:rsidRPr="00D76F5A">
          <w:rPr>
            <w:rFonts w:ascii="Arial" w:hAnsi="Arial" w:cs="Arial"/>
            <w:i/>
            <w:color w:val="000080"/>
            <w:sz w:val="20"/>
            <w:u w:val="single"/>
          </w:rPr>
          <w:t>a_zharkova@miigaik.ru</w:t>
        </w:r>
      </w:hyperlink>
      <w:r w:rsidR="005E09DF" w:rsidRPr="00D76F5A">
        <w:rPr>
          <w:rFonts w:ascii="Arial" w:hAnsi="Arial" w:cs="Arial"/>
          <w:i/>
          <w:iCs/>
          <w:sz w:val="20"/>
          <w:szCs w:val="20"/>
        </w:rPr>
        <w:t>;</w:t>
      </w:r>
    </w:p>
    <w:p w:rsidR="00BB15E7" w:rsidRPr="00D76F5A" w:rsidRDefault="005E09DF" w:rsidP="00BB15E7">
      <w:pPr>
        <w:tabs>
          <w:tab w:val="left" w:pos="426"/>
        </w:tabs>
        <w:jc w:val="both"/>
      </w:pPr>
      <w:r w:rsidRPr="00D76F5A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BB15E7" w:rsidRPr="00D76F5A">
        <w:rPr>
          <w:rFonts w:ascii="Arial" w:hAnsi="Arial" w:cs="Arial"/>
          <w:i/>
          <w:sz w:val="20"/>
        </w:rPr>
        <w:t>Moscow State University Sternberg Astronomical Institute</w:t>
      </w:r>
    </w:p>
    <w:p w:rsidR="005E09DF" w:rsidRPr="00D76F5A" w:rsidRDefault="00BB15E7" w:rsidP="00216DCF">
      <w:pPr>
        <w:tabs>
          <w:tab w:val="left" w:pos="426"/>
        </w:tabs>
        <w:suppressAutoHyphens/>
        <w:jc w:val="both"/>
      </w:pPr>
      <w:r w:rsidRPr="00D76F5A">
        <w:rPr>
          <w:rFonts w:ascii="Arial" w:hAnsi="Arial" w:cs="Arial"/>
          <w:i/>
          <w:sz w:val="20"/>
        </w:rPr>
        <w:t>Universiteytskiy pr.13, Moscow, Russia, 119234.</w:t>
      </w:r>
    </w:p>
    <w:p w:rsidR="005E09DF" w:rsidRPr="00D76F5A" w:rsidRDefault="005E09DF" w:rsidP="005E09DF">
      <w:pPr>
        <w:jc w:val="both"/>
        <w:rPr>
          <w:sz w:val="24"/>
          <w:szCs w:val="24"/>
        </w:rPr>
        <w:sectPr w:rsidR="005E09DF" w:rsidRPr="00D76F5A" w:rsidSect="0092493F">
          <w:headerReference w:type="default" r:id="rId10"/>
          <w:pgSz w:w="7646" w:h="13594"/>
          <w:pgMar w:top="567" w:right="737" w:bottom="510" w:left="737" w:header="142" w:footer="0" w:gutter="0"/>
          <w:cols w:space="708"/>
          <w:docGrid w:linePitch="360"/>
        </w:sectPr>
      </w:pPr>
    </w:p>
    <w:p w:rsidR="00216DCF" w:rsidRPr="00D76F5A" w:rsidRDefault="00216DCF" w:rsidP="00323555">
      <w:pPr>
        <w:jc w:val="both"/>
        <w:rPr>
          <w:rFonts w:ascii="Arial" w:hAnsi="Arial" w:cs="Arial"/>
          <w:b/>
        </w:rPr>
      </w:pPr>
    </w:p>
    <w:p w:rsidR="00323555" w:rsidRPr="00D76F5A" w:rsidRDefault="00323555" w:rsidP="00323555">
      <w:pPr>
        <w:jc w:val="both"/>
        <w:rPr>
          <w:rFonts w:ascii="Arial" w:hAnsi="Arial" w:cs="Arial"/>
          <w:b/>
        </w:rPr>
      </w:pPr>
      <w:r w:rsidRPr="00D76F5A">
        <w:rPr>
          <w:rFonts w:ascii="Arial" w:hAnsi="Arial" w:cs="Arial"/>
          <w:b/>
        </w:rPr>
        <w:t>Keywords:</w:t>
      </w:r>
    </w:p>
    <w:p w:rsidR="00323555" w:rsidRPr="00D76F5A" w:rsidRDefault="006B0833" w:rsidP="00323555">
      <w:pPr>
        <w:jc w:val="both"/>
        <w:rPr>
          <w:rFonts w:ascii="Arial" w:hAnsi="Arial" w:cs="Arial"/>
        </w:rPr>
      </w:pPr>
      <w:r w:rsidRPr="00D76F5A">
        <w:rPr>
          <w:rFonts w:ascii="Arial" w:hAnsi="Arial" w:cs="Arial"/>
        </w:rPr>
        <w:t>Mercury, Morphological studies, Topographic roughness, Relative topographic position, Planetary mapping</w:t>
      </w:r>
    </w:p>
    <w:p w:rsidR="00323555" w:rsidRPr="00D76F5A" w:rsidRDefault="00323555" w:rsidP="00323555">
      <w:pPr>
        <w:jc w:val="both"/>
        <w:rPr>
          <w:rFonts w:ascii="Arial" w:hAnsi="Arial" w:cs="Arial"/>
          <w:b/>
        </w:rPr>
      </w:pPr>
    </w:p>
    <w:p w:rsidR="00323555" w:rsidRPr="00D76F5A" w:rsidRDefault="00323555" w:rsidP="00323555">
      <w:pPr>
        <w:jc w:val="both"/>
        <w:rPr>
          <w:rFonts w:ascii="Arial" w:hAnsi="Arial" w:cs="Arial"/>
          <w:b/>
        </w:rPr>
      </w:pPr>
      <w:r w:rsidRPr="00D76F5A">
        <w:rPr>
          <w:rFonts w:ascii="Arial" w:hAnsi="Arial" w:cs="Arial"/>
        </w:rPr>
        <w:t>Roughness is one of important surface characteristics, which shows relative height variation. It can be defined differently depending on which calculation method is used.</w:t>
      </w:r>
      <w:r w:rsidR="006B0833" w:rsidRPr="00D76F5A">
        <w:rPr>
          <w:rFonts w:ascii="Arial" w:hAnsi="Arial" w:cs="Arial"/>
        </w:rPr>
        <w:t xml:space="preserve"> </w:t>
      </w:r>
      <w:r w:rsidRPr="00D76F5A">
        <w:rPr>
          <w:rFonts w:ascii="Arial" w:hAnsi="Arial" w:cs="Arial"/>
        </w:rPr>
        <w:t xml:space="preserve">In previous studies [1] we calculated </w:t>
      </w:r>
      <w:r w:rsidR="006F2B00" w:rsidRPr="00D76F5A">
        <w:rPr>
          <w:rFonts w:ascii="Arial" w:hAnsi="Arial" w:cs="Arial"/>
        </w:rPr>
        <w:t xml:space="preserve">global </w:t>
      </w:r>
      <w:r w:rsidRPr="00D76F5A">
        <w:rPr>
          <w:rFonts w:ascii="Arial" w:hAnsi="Arial" w:cs="Arial"/>
        </w:rPr>
        <w:t xml:space="preserve">Mercury topographic roughness as interquartile range of the Laplacian second derivative by means of specially developed GIS toolkit [2]. This method was </w:t>
      </w:r>
      <w:r w:rsidR="006B0833" w:rsidRPr="00D76F5A">
        <w:rPr>
          <w:rFonts w:ascii="Arial" w:hAnsi="Arial" w:cs="Arial"/>
        </w:rPr>
        <w:t xml:space="preserve">developed and </w:t>
      </w:r>
      <w:r w:rsidRPr="00D76F5A">
        <w:rPr>
          <w:rFonts w:ascii="Arial" w:hAnsi="Arial" w:cs="Arial"/>
        </w:rPr>
        <w:t>tested earlier on the example of the Moon [3] and Mars [4].</w:t>
      </w:r>
    </w:p>
    <w:p w:rsidR="00323555" w:rsidRPr="00D76F5A" w:rsidRDefault="00323555" w:rsidP="00323555">
      <w:pPr>
        <w:jc w:val="both"/>
        <w:rPr>
          <w:rFonts w:ascii="Arial" w:hAnsi="Arial" w:cs="Arial"/>
        </w:rPr>
      </w:pPr>
    </w:p>
    <w:p w:rsidR="00D1664E" w:rsidRPr="00D76F5A" w:rsidRDefault="00323555" w:rsidP="00323555">
      <w:pPr>
        <w:jc w:val="both"/>
        <w:rPr>
          <w:rFonts w:ascii="Arial" w:hAnsi="Arial" w:cs="Arial"/>
        </w:rPr>
      </w:pPr>
      <w:r w:rsidRPr="00D76F5A">
        <w:rPr>
          <w:rFonts w:ascii="Arial" w:hAnsi="Arial" w:cs="Arial"/>
        </w:rPr>
        <w:t>In this study we have used another technique – relative topographic position</w:t>
      </w:r>
      <w:r w:rsidR="006B0833" w:rsidRPr="00D76F5A">
        <w:rPr>
          <w:rFonts w:ascii="Arial" w:hAnsi="Arial" w:cs="Arial"/>
        </w:rPr>
        <w:t xml:space="preserve"> [5].</w:t>
      </w:r>
      <w:r w:rsidRPr="00D76F5A">
        <w:rPr>
          <w:rFonts w:ascii="Arial" w:hAnsi="Arial" w:cs="Arial"/>
        </w:rPr>
        <w:t xml:space="preserve"> By this method topographic position of each pixel is identified with respect to its local neighbourhood</w:t>
      </w:r>
      <w:r w:rsidR="006C7604" w:rsidRPr="00D76F5A">
        <w:rPr>
          <w:rFonts w:ascii="Arial" w:hAnsi="Arial" w:cs="Arial"/>
        </w:rPr>
        <w:t>.</w:t>
      </w:r>
      <w:r w:rsidRPr="00D76F5A">
        <w:rPr>
          <w:rFonts w:ascii="Arial" w:hAnsi="Arial" w:cs="Arial"/>
        </w:rPr>
        <w:t xml:space="preserve"> Moreover, we have carried out comparative analysis of these two methods. The results </w:t>
      </w:r>
      <w:r w:rsidR="006C7604" w:rsidRPr="00D76F5A">
        <w:rPr>
          <w:rFonts w:ascii="Arial" w:hAnsi="Arial" w:cs="Arial"/>
        </w:rPr>
        <w:t>are</w:t>
      </w:r>
      <w:r w:rsidRPr="00D76F5A">
        <w:rPr>
          <w:rFonts w:ascii="Arial" w:hAnsi="Arial" w:cs="Arial"/>
        </w:rPr>
        <w:t xml:space="preserve"> used to develop a morphological classification for a new global Mercury </w:t>
      </w:r>
      <w:r w:rsidR="006C7604" w:rsidRPr="00D76F5A">
        <w:rPr>
          <w:rFonts w:ascii="Arial" w:hAnsi="Arial" w:cs="Arial"/>
        </w:rPr>
        <w:t>cartography, including interactive web-maps of topographic roughness.</w:t>
      </w:r>
    </w:p>
    <w:p w:rsidR="00323555" w:rsidRPr="00D76F5A" w:rsidRDefault="00323555" w:rsidP="00323555">
      <w:pPr>
        <w:jc w:val="both"/>
        <w:rPr>
          <w:rFonts w:ascii="Arial" w:hAnsi="Arial" w:cs="Arial"/>
          <w:bCs/>
        </w:rPr>
      </w:pPr>
    </w:p>
    <w:p w:rsidR="00D1664E" w:rsidRPr="00D76F5A" w:rsidRDefault="00D1664E" w:rsidP="00970928">
      <w:pPr>
        <w:jc w:val="both"/>
        <w:rPr>
          <w:rFonts w:ascii="Arial" w:hAnsi="Arial" w:cs="Arial"/>
          <w:b/>
          <w:bCs/>
        </w:rPr>
      </w:pPr>
      <w:r w:rsidRPr="00D76F5A">
        <w:rPr>
          <w:rFonts w:ascii="Arial" w:hAnsi="Arial" w:cs="Arial"/>
          <w:b/>
          <w:bCs/>
        </w:rPr>
        <w:t>Acknowledgment:</w:t>
      </w:r>
    </w:p>
    <w:p w:rsidR="00D1664E" w:rsidRPr="00D76F5A" w:rsidRDefault="00D1664E" w:rsidP="00970928">
      <w:pPr>
        <w:jc w:val="both"/>
        <w:rPr>
          <w:rFonts w:ascii="Arial" w:hAnsi="Arial" w:cs="Arial"/>
          <w:bCs/>
        </w:rPr>
      </w:pPr>
      <w:r w:rsidRPr="00D76F5A">
        <w:rPr>
          <w:rFonts w:ascii="Arial" w:hAnsi="Arial" w:cs="Arial"/>
          <w:bCs/>
        </w:rPr>
        <w:t>The work was supported by Russian Foundation for Basic Research (RFBR), grant No. 16-37-00316.</w:t>
      </w:r>
    </w:p>
    <w:p w:rsidR="00BB15E7" w:rsidRPr="00D76F5A" w:rsidRDefault="00BB15E7" w:rsidP="005E09DF">
      <w:pPr>
        <w:spacing w:line="240" w:lineRule="atLeast"/>
        <w:jc w:val="both"/>
        <w:rPr>
          <w:rFonts w:ascii="Arial" w:hAnsi="Arial" w:cs="Arial"/>
        </w:rPr>
      </w:pPr>
    </w:p>
    <w:p w:rsidR="001D2C32" w:rsidRPr="00D76F5A" w:rsidRDefault="004E473C" w:rsidP="005E09DF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b/>
          <w:sz w:val="16"/>
          <w:szCs w:val="16"/>
        </w:rPr>
        <w:t>References:</w:t>
      </w:r>
      <w:r w:rsidR="005E09DF" w:rsidRPr="00D76F5A">
        <w:rPr>
          <w:rFonts w:ascii="Arial" w:hAnsi="Arial" w:cs="Arial"/>
          <w:sz w:val="16"/>
          <w:szCs w:val="16"/>
        </w:rPr>
        <w:t xml:space="preserve"> </w:t>
      </w:r>
    </w:p>
    <w:p w:rsidR="009E0894" w:rsidRPr="00D76F5A" w:rsidRDefault="009E0894" w:rsidP="00323555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sz w:val="16"/>
          <w:szCs w:val="16"/>
        </w:rPr>
        <w:t xml:space="preserve">[1] </w:t>
      </w:r>
      <w:r w:rsidR="00323555" w:rsidRPr="00D76F5A">
        <w:rPr>
          <w:rFonts w:ascii="Arial" w:hAnsi="Arial" w:cs="Arial"/>
          <w:sz w:val="16"/>
          <w:szCs w:val="16"/>
        </w:rPr>
        <w:t>Zharkova A.Y., Karachevtseva I.P., Zubarev A.E., Brusnikin E.S., Kokhanov A.A., Kreslavsky M.A. The study of Mercury’s surface by cartography methods based</w:t>
      </w:r>
      <w:r w:rsidR="006B0833" w:rsidRPr="00D76F5A">
        <w:rPr>
          <w:rFonts w:ascii="Arial" w:hAnsi="Arial" w:cs="Arial"/>
          <w:sz w:val="16"/>
          <w:szCs w:val="16"/>
        </w:rPr>
        <w:t xml:space="preserve"> </w:t>
      </w:r>
      <w:r w:rsidR="00323555" w:rsidRPr="00D76F5A">
        <w:rPr>
          <w:rFonts w:ascii="Arial" w:hAnsi="Arial" w:cs="Arial"/>
          <w:sz w:val="16"/>
          <w:szCs w:val="16"/>
        </w:rPr>
        <w:t>on the newest topographic data derived from MESSENGER image</w:t>
      </w:r>
      <w:r w:rsidR="006B0833" w:rsidRPr="00D76F5A">
        <w:rPr>
          <w:rFonts w:ascii="Arial" w:hAnsi="Arial" w:cs="Arial"/>
          <w:sz w:val="16"/>
          <w:szCs w:val="16"/>
        </w:rPr>
        <w:t xml:space="preserve"> </w:t>
      </w:r>
      <w:r w:rsidR="00323555" w:rsidRPr="00D76F5A">
        <w:rPr>
          <w:rFonts w:ascii="Arial" w:hAnsi="Arial" w:cs="Arial"/>
          <w:sz w:val="16"/>
          <w:szCs w:val="16"/>
        </w:rPr>
        <w:t xml:space="preserve">processing // Sovremennye Problemy Distantsionnogo Zondirovaniya Zemli iz Kosmosa (Current problems in remote sensing of the Earth from space), 2016, V. 13, No. 5, pp. 265-274, </w:t>
      </w:r>
      <w:hyperlink r:id="rId11" w:history="1">
        <w:r w:rsidR="00323555" w:rsidRPr="00D76F5A">
          <w:rPr>
            <w:rStyle w:val="ac"/>
            <w:rFonts w:ascii="Arial" w:hAnsi="Arial" w:cs="Arial"/>
            <w:sz w:val="16"/>
            <w:szCs w:val="16"/>
          </w:rPr>
          <w:t>http://d33.infospace.ru/d33_conf/sb2016t5/265-274.pdf</w:t>
        </w:r>
      </w:hyperlink>
      <w:r w:rsidR="00323555" w:rsidRPr="00D76F5A">
        <w:rPr>
          <w:rFonts w:ascii="Arial" w:hAnsi="Arial" w:cs="Arial"/>
          <w:sz w:val="16"/>
          <w:szCs w:val="16"/>
        </w:rPr>
        <w:t>.</w:t>
      </w:r>
    </w:p>
    <w:p w:rsidR="009E0894" w:rsidRPr="00D76F5A" w:rsidRDefault="009E0894" w:rsidP="009E0894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sz w:val="16"/>
          <w:szCs w:val="16"/>
        </w:rPr>
        <w:t xml:space="preserve">[2] Kokhanov A.A., Bystrov A.Y., Kreslavsky M.A., Matveev </w:t>
      </w:r>
      <w:r w:rsidR="00323555" w:rsidRPr="00D76F5A">
        <w:rPr>
          <w:rFonts w:ascii="Arial" w:hAnsi="Arial" w:cs="Arial"/>
          <w:sz w:val="16"/>
          <w:szCs w:val="16"/>
        </w:rPr>
        <w:t>E.V., Karachevtseva I.P</w:t>
      </w:r>
      <w:r w:rsidRPr="00D76F5A">
        <w:rPr>
          <w:rFonts w:ascii="Arial" w:hAnsi="Arial" w:cs="Arial"/>
          <w:sz w:val="16"/>
          <w:szCs w:val="16"/>
        </w:rPr>
        <w:t>. Automation of morphometric measurements for planetary surface analysis and cartography // In Int. Arch. Photogramm. Remote Sens. Spatial Inf. Sci.,</w:t>
      </w:r>
      <w:r w:rsidR="00216DCF" w:rsidRPr="00D76F5A">
        <w:rPr>
          <w:rFonts w:ascii="Arial" w:hAnsi="Arial" w:cs="Arial"/>
          <w:sz w:val="16"/>
          <w:szCs w:val="16"/>
        </w:rPr>
        <w:t xml:space="preserve"> 2016,</w:t>
      </w:r>
      <w:r w:rsidRPr="00D76F5A">
        <w:rPr>
          <w:rFonts w:ascii="Arial" w:hAnsi="Arial" w:cs="Arial"/>
          <w:sz w:val="16"/>
          <w:szCs w:val="16"/>
        </w:rPr>
        <w:t xml:space="preserve"> XLI-B4, </w:t>
      </w:r>
      <w:r w:rsidR="00323555" w:rsidRPr="00D76F5A">
        <w:rPr>
          <w:rFonts w:ascii="Arial" w:hAnsi="Arial" w:cs="Arial"/>
          <w:sz w:val="16"/>
          <w:szCs w:val="16"/>
        </w:rPr>
        <w:t xml:space="preserve">pp. </w:t>
      </w:r>
      <w:r w:rsidRPr="00D76F5A">
        <w:rPr>
          <w:rFonts w:ascii="Arial" w:hAnsi="Arial" w:cs="Arial"/>
          <w:sz w:val="16"/>
          <w:szCs w:val="16"/>
        </w:rPr>
        <w:t>431-433, doi:</w:t>
      </w:r>
      <w:r w:rsidR="00323555" w:rsidRPr="00D76F5A">
        <w:rPr>
          <w:rFonts w:ascii="Arial" w:hAnsi="Arial" w:cs="Arial"/>
          <w:sz w:val="16"/>
          <w:szCs w:val="16"/>
        </w:rPr>
        <w:t xml:space="preserve"> </w:t>
      </w:r>
      <w:r w:rsidRPr="00D76F5A">
        <w:rPr>
          <w:rFonts w:ascii="Arial" w:hAnsi="Arial" w:cs="Arial"/>
          <w:sz w:val="16"/>
          <w:szCs w:val="16"/>
        </w:rPr>
        <w:t>10.5194/isprsarchives-XLI-B4-431-2016.</w:t>
      </w:r>
    </w:p>
    <w:p w:rsidR="009E0894" w:rsidRPr="00D76F5A" w:rsidRDefault="009E0894" w:rsidP="00323555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sz w:val="16"/>
          <w:szCs w:val="16"/>
        </w:rPr>
        <w:t xml:space="preserve">[3] </w:t>
      </w:r>
      <w:r w:rsidR="00323555" w:rsidRPr="00D76F5A">
        <w:rPr>
          <w:rFonts w:ascii="Arial" w:hAnsi="Arial" w:cs="Arial"/>
          <w:sz w:val="16"/>
          <w:szCs w:val="16"/>
        </w:rPr>
        <w:t xml:space="preserve">Kokhanov </w:t>
      </w:r>
      <w:r w:rsidR="00323555" w:rsidRPr="00D76F5A">
        <w:rPr>
          <w:rFonts w:ascii="Arial" w:hAnsi="Arial" w:cs="Arial"/>
          <w:sz w:val="16"/>
          <w:szCs w:val="16"/>
          <w:lang w:val="ru-RU"/>
        </w:rPr>
        <w:t>А</w:t>
      </w:r>
      <w:r w:rsidR="00323555" w:rsidRPr="00D76F5A">
        <w:rPr>
          <w:rFonts w:ascii="Arial" w:hAnsi="Arial" w:cs="Arial"/>
          <w:sz w:val="16"/>
          <w:szCs w:val="16"/>
        </w:rPr>
        <w:t>.</w:t>
      </w:r>
      <w:r w:rsidR="00323555" w:rsidRPr="00D76F5A">
        <w:rPr>
          <w:rFonts w:ascii="Arial" w:hAnsi="Arial" w:cs="Arial"/>
          <w:sz w:val="16"/>
          <w:szCs w:val="16"/>
          <w:lang w:val="ru-RU"/>
        </w:rPr>
        <w:t>А</w:t>
      </w:r>
      <w:r w:rsidR="00323555" w:rsidRPr="00D76F5A">
        <w:rPr>
          <w:rFonts w:ascii="Arial" w:hAnsi="Arial" w:cs="Arial"/>
          <w:sz w:val="16"/>
          <w:szCs w:val="16"/>
        </w:rPr>
        <w:t xml:space="preserve">., Kreslavskiy </w:t>
      </w:r>
      <w:r w:rsidR="00323555" w:rsidRPr="00D76F5A">
        <w:rPr>
          <w:rFonts w:ascii="Arial" w:hAnsi="Arial" w:cs="Arial"/>
          <w:sz w:val="16"/>
          <w:szCs w:val="16"/>
          <w:lang w:val="ru-RU"/>
        </w:rPr>
        <w:t>М</w:t>
      </w:r>
      <w:r w:rsidR="00323555" w:rsidRPr="00D76F5A">
        <w:rPr>
          <w:rFonts w:ascii="Arial" w:hAnsi="Arial" w:cs="Arial"/>
          <w:sz w:val="16"/>
          <w:szCs w:val="16"/>
        </w:rPr>
        <w:t>.</w:t>
      </w:r>
      <w:r w:rsidR="00323555" w:rsidRPr="00D76F5A">
        <w:rPr>
          <w:rFonts w:ascii="Arial" w:hAnsi="Arial" w:cs="Arial"/>
          <w:sz w:val="16"/>
          <w:szCs w:val="16"/>
          <w:lang w:val="ru-RU"/>
        </w:rPr>
        <w:t>А</w:t>
      </w:r>
      <w:r w:rsidR="00323555" w:rsidRPr="00D76F5A">
        <w:rPr>
          <w:rFonts w:ascii="Arial" w:hAnsi="Arial" w:cs="Arial"/>
          <w:sz w:val="16"/>
          <w:szCs w:val="16"/>
        </w:rPr>
        <w:t>., Karachevtseva I.P., Matveev</w:t>
      </w:r>
      <w:r w:rsidR="006B0833" w:rsidRPr="00D76F5A">
        <w:rPr>
          <w:rFonts w:ascii="Arial" w:hAnsi="Arial" w:cs="Arial"/>
          <w:sz w:val="16"/>
          <w:szCs w:val="16"/>
        </w:rPr>
        <w:t xml:space="preserve"> E.N.</w:t>
      </w:r>
      <w:r w:rsidRPr="00D76F5A">
        <w:rPr>
          <w:rFonts w:ascii="Arial" w:hAnsi="Arial" w:cs="Arial"/>
          <w:sz w:val="16"/>
          <w:szCs w:val="16"/>
        </w:rPr>
        <w:t xml:space="preserve"> </w:t>
      </w:r>
      <w:r w:rsidR="00323555" w:rsidRPr="00D76F5A">
        <w:rPr>
          <w:rFonts w:ascii="Arial" w:hAnsi="Arial" w:cs="Arial"/>
          <w:sz w:val="16"/>
          <w:szCs w:val="16"/>
        </w:rPr>
        <w:t xml:space="preserve">Mapping of the statistical characteristics of the lunar relief on the basis of the global digital elevation model GLD-100 </w:t>
      </w:r>
      <w:r w:rsidRPr="00D76F5A">
        <w:rPr>
          <w:rFonts w:ascii="Arial" w:hAnsi="Arial" w:cs="Arial"/>
          <w:sz w:val="16"/>
          <w:szCs w:val="16"/>
        </w:rPr>
        <w:t xml:space="preserve">// </w:t>
      </w:r>
      <w:r w:rsidR="00323555" w:rsidRPr="00D76F5A">
        <w:rPr>
          <w:rFonts w:ascii="Arial" w:hAnsi="Arial" w:cs="Arial"/>
          <w:sz w:val="16"/>
          <w:szCs w:val="16"/>
        </w:rPr>
        <w:t xml:space="preserve">Sovremennye Problemy Distantsionnogo Zondirovaniya Zemli iz Kosmosa (Current problems in remote sensing of the Earth from space), 2013, V. 10, No. 4, pp. 136-153, </w:t>
      </w:r>
      <w:hyperlink r:id="rId12" w:history="1">
        <w:r w:rsidRPr="00D76F5A">
          <w:rPr>
            <w:rStyle w:val="ac"/>
            <w:rFonts w:ascii="Arial" w:hAnsi="Arial" w:cs="Arial"/>
            <w:sz w:val="16"/>
            <w:szCs w:val="16"/>
          </w:rPr>
          <w:t>http://d33.infospace.ru/d33_conf/sb2013t4/136-153.pdf</w:t>
        </w:r>
      </w:hyperlink>
      <w:r w:rsidR="00323555" w:rsidRPr="00D76F5A">
        <w:rPr>
          <w:rFonts w:ascii="Arial" w:hAnsi="Arial" w:cs="Arial"/>
          <w:sz w:val="16"/>
          <w:szCs w:val="16"/>
        </w:rPr>
        <w:t>.</w:t>
      </w:r>
    </w:p>
    <w:p w:rsidR="009E0894" w:rsidRPr="00D76F5A" w:rsidRDefault="009E0894" w:rsidP="009E0894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sz w:val="16"/>
          <w:szCs w:val="16"/>
        </w:rPr>
        <w:t>[4] Kreslavs</w:t>
      </w:r>
      <w:r w:rsidR="00323555" w:rsidRPr="00D76F5A">
        <w:rPr>
          <w:rFonts w:ascii="Arial" w:hAnsi="Arial" w:cs="Arial"/>
          <w:sz w:val="16"/>
          <w:szCs w:val="16"/>
        </w:rPr>
        <w:t>ky M.</w:t>
      </w:r>
      <w:r w:rsidRPr="00D76F5A">
        <w:rPr>
          <w:rFonts w:ascii="Arial" w:hAnsi="Arial" w:cs="Arial"/>
          <w:sz w:val="16"/>
          <w:szCs w:val="16"/>
        </w:rPr>
        <w:t>A.</w:t>
      </w:r>
      <w:r w:rsidR="00323555" w:rsidRPr="00D76F5A">
        <w:rPr>
          <w:rFonts w:ascii="Arial" w:hAnsi="Arial" w:cs="Arial"/>
          <w:sz w:val="16"/>
          <w:szCs w:val="16"/>
        </w:rPr>
        <w:t xml:space="preserve">, </w:t>
      </w:r>
      <w:r w:rsidRPr="00D76F5A">
        <w:rPr>
          <w:rFonts w:ascii="Arial" w:hAnsi="Arial" w:cs="Arial"/>
          <w:sz w:val="16"/>
          <w:szCs w:val="16"/>
        </w:rPr>
        <w:t>Head</w:t>
      </w:r>
      <w:r w:rsidR="00323555" w:rsidRPr="00D76F5A">
        <w:rPr>
          <w:rFonts w:ascii="Arial" w:hAnsi="Arial" w:cs="Arial"/>
          <w:sz w:val="16"/>
          <w:szCs w:val="16"/>
        </w:rPr>
        <w:t xml:space="preserve"> J.W.</w:t>
      </w:r>
      <w:r w:rsidRPr="00D76F5A">
        <w:rPr>
          <w:rFonts w:ascii="Arial" w:hAnsi="Arial" w:cs="Arial"/>
          <w:sz w:val="16"/>
          <w:szCs w:val="16"/>
        </w:rPr>
        <w:t xml:space="preserve"> Kilometer-scale roughness of Mars: </w:t>
      </w:r>
      <w:r w:rsidR="00323555" w:rsidRPr="00D76F5A">
        <w:rPr>
          <w:rFonts w:ascii="Arial" w:hAnsi="Arial" w:cs="Arial"/>
          <w:sz w:val="16"/>
          <w:szCs w:val="16"/>
        </w:rPr>
        <w:t>Results from MOLA data analysis //</w:t>
      </w:r>
      <w:r w:rsidRPr="00D76F5A">
        <w:rPr>
          <w:rFonts w:ascii="Arial" w:hAnsi="Arial" w:cs="Arial"/>
          <w:sz w:val="16"/>
          <w:szCs w:val="16"/>
        </w:rPr>
        <w:t xml:space="preserve"> Journal of Geophysical Research</w:t>
      </w:r>
      <w:r w:rsidR="00323555" w:rsidRPr="00D76F5A">
        <w:rPr>
          <w:rFonts w:ascii="Arial" w:hAnsi="Arial" w:cs="Arial"/>
          <w:sz w:val="16"/>
          <w:szCs w:val="16"/>
        </w:rPr>
        <w:t>, 2000,</w:t>
      </w:r>
      <w:r w:rsidRPr="00D76F5A">
        <w:rPr>
          <w:rFonts w:ascii="Arial" w:hAnsi="Arial" w:cs="Arial"/>
          <w:sz w:val="16"/>
          <w:szCs w:val="16"/>
        </w:rPr>
        <w:t xml:space="preserve"> </w:t>
      </w:r>
      <w:r w:rsidR="00323555" w:rsidRPr="00D76F5A">
        <w:rPr>
          <w:rFonts w:ascii="Arial" w:hAnsi="Arial" w:cs="Arial"/>
          <w:sz w:val="16"/>
          <w:szCs w:val="16"/>
        </w:rPr>
        <w:t xml:space="preserve">V. </w:t>
      </w:r>
      <w:r w:rsidRPr="00D76F5A">
        <w:rPr>
          <w:rFonts w:ascii="Arial" w:hAnsi="Arial" w:cs="Arial"/>
          <w:sz w:val="16"/>
          <w:szCs w:val="16"/>
        </w:rPr>
        <w:t xml:space="preserve">105, </w:t>
      </w:r>
      <w:r w:rsidR="00323555" w:rsidRPr="00D76F5A">
        <w:rPr>
          <w:rFonts w:ascii="Arial" w:hAnsi="Arial" w:cs="Arial"/>
          <w:sz w:val="16"/>
          <w:szCs w:val="16"/>
        </w:rPr>
        <w:t xml:space="preserve">pp. </w:t>
      </w:r>
      <w:r w:rsidRPr="00D76F5A">
        <w:rPr>
          <w:rFonts w:ascii="Arial" w:hAnsi="Arial" w:cs="Arial"/>
          <w:sz w:val="16"/>
          <w:szCs w:val="16"/>
        </w:rPr>
        <w:t>26695-26712, doi:</w:t>
      </w:r>
      <w:r w:rsidR="00323555" w:rsidRPr="00D76F5A">
        <w:rPr>
          <w:rFonts w:ascii="Arial" w:hAnsi="Arial" w:cs="Arial"/>
          <w:sz w:val="16"/>
          <w:szCs w:val="16"/>
        </w:rPr>
        <w:t xml:space="preserve"> </w:t>
      </w:r>
      <w:r w:rsidRPr="00D76F5A">
        <w:rPr>
          <w:rFonts w:ascii="Arial" w:hAnsi="Arial" w:cs="Arial"/>
          <w:sz w:val="16"/>
          <w:szCs w:val="16"/>
        </w:rPr>
        <w:t>10.1029/2000JE001259.</w:t>
      </w:r>
    </w:p>
    <w:p w:rsidR="006F2B00" w:rsidRPr="009E0894" w:rsidRDefault="009E0894" w:rsidP="006F2B00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D76F5A">
        <w:rPr>
          <w:rFonts w:ascii="Arial" w:hAnsi="Arial" w:cs="Arial"/>
          <w:sz w:val="16"/>
          <w:szCs w:val="16"/>
        </w:rPr>
        <w:t xml:space="preserve">[5] Jenness J. Topographic Position Index (TPI) </w:t>
      </w:r>
      <w:r w:rsidR="00323555" w:rsidRPr="00D76F5A">
        <w:rPr>
          <w:rFonts w:ascii="Arial" w:hAnsi="Arial" w:cs="Arial"/>
          <w:sz w:val="16"/>
          <w:szCs w:val="16"/>
        </w:rPr>
        <w:t>v 1.2. Extension for ArcView 3x //</w:t>
      </w:r>
      <w:r w:rsidRPr="00D76F5A">
        <w:rPr>
          <w:rFonts w:ascii="Arial" w:hAnsi="Arial" w:cs="Arial"/>
          <w:sz w:val="16"/>
          <w:szCs w:val="16"/>
        </w:rPr>
        <w:t xml:space="preserve"> Jenness Enterprices, 2006, </w:t>
      </w:r>
      <w:hyperlink r:id="rId13" w:history="1">
        <w:r w:rsidR="00323555" w:rsidRPr="00D76F5A">
          <w:rPr>
            <w:rStyle w:val="ac"/>
            <w:rFonts w:ascii="Arial" w:hAnsi="Arial" w:cs="Arial"/>
            <w:sz w:val="16"/>
            <w:szCs w:val="16"/>
          </w:rPr>
          <w:t>http://www.jennessent.com/arcview/tpi.htm</w:t>
        </w:r>
      </w:hyperlink>
      <w:r w:rsidR="00323555" w:rsidRPr="00D76F5A">
        <w:rPr>
          <w:rFonts w:ascii="Arial" w:hAnsi="Arial" w:cs="Arial"/>
          <w:sz w:val="16"/>
          <w:szCs w:val="16"/>
        </w:rPr>
        <w:t>.</w:t>
      </w:r>
    </w:p>
    <w:sectPr w:rsidR="006F2B00" w:rsidRPr="009E0894" w:rsidSect="000441CA">
      <w:type w:val="continuous"/>
      <w:pgSz w:w="7646" w:h="13594"/>
      <w:pgMar w:top="624" w:right="737" w:bottom="510" w:left="73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E3" w:rsidRDefault="001043E3" w:rsidP="00FC645A">
      <w:r>
        <w:separator/>
      </w:r>
    </w:p>
  </w:endnote>
  <w:endnote w:type="continuationSeparator" w:id="0">
    <w:p w:rsidR="001043E3" w:rsidRDefault="001043E3" w:rsidP="00F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E3" w:rsidRDefault="001043E3" w:rsidP="00FC645A">
      <w:r>
        <w:separator/>
      </w:r>
    </w:p>
  </w:footnote>
  <w:footnote w:type="continuationSeparator" w:id="0">
    <w:p w:rsidR="001043E3" w:rsidRDefault="001043E3" w:rsidP="00FC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3F" w:rsidRPr="00953339" w:rsidRDefault="00953339" w:rsidP="00953339">
    <w:pPr>
      <w:pStyle w:val="ab"/>
      <w:tabs>
        <w:tab w:val="left" w:pos="851"/>
      </w:tabs>
      <w:ind w:left="851" w:right="785"/>
      <w:jc w:val="center"/>
      <w:rPr>
        <w:b/>
        <w:bCs/>
        <w:color w:val="7F7F7F"/>
        <w:lang w:val="en-US"/>
      </w:rPr>
    </w:pPr>
    <w:r w:rsidRPr="00953339">
      <w:rPr>
        <w:b/>
        <w:bCs/>
        <w:color w:val="7F7F7F"/>
      </w:rPr>
      <w:t>THE EIGHTH MOSCOW SOLAR SYSTEM SYMPOSIUM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7CB"/>
    <w:multiLevelType w:val="hybridMultilevel"/>
    <w:tmpl w:val="33E2D8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DF"/>
    <w:rsid w:val="00024DEE"/>
    <w:rsid w:val="000441CA"/>
    <w:rsid w:val="0004620D"/>
    <w:rsid w:val="00092F84"/>
    <w:rsid w:val="000A109F"/>
    <w:rsid w:val="001043E3"/>
    <w:rsid w:val="001B340F"/>
    <w:rsid w:val="001D2C32"/>
    <w:rsid w:val="00216DCF"/>
    <w:rsid w:val="002864CC"/>
    <w:rsid w:val="00323555"/>
    <w:rsid w:val="003D0565"/>
    <w:rsid w:val="003E1881"/>
    <w:rsid w:val="003F5A0F"/>
    <w:rsid w:val="0046607A"/>
    <w:rsid w:val="004A3242"/>
    <w:rsid w:val="004E473C"/>
    <w:rsid w:val="004F4EDA"/>
    <w:rsid w:val="005A5FB9"/>
    <w:rsid w:val="005A679E"/>
    <w:rsid w:val="005D3E9D"/>
    <w:rsid w:val="005D59BA"/>
    <w:rsid w:val="005E09DF"/>
    <w:rsid w:val="00661821"/>
    <w:rsid w:val="00662D5F"/>
    <w:rsid w:val="006676D7"/>
    <w:rsid w:val="006B0833"/>
    <w:rsid w:val="006C7604"/>
    <w:rsid w:val="006D5038"/>
    <w:rsid w:val="006F2B00"/>
    <w:rsid w:val="00724107"/>
    <w:rsid w:val="00745420"/>
    <w:rsid w:val="007758C2"/>
    <w:rsid w:val="007A5785"/>
    <w:rsid w:val="007D0FE6"/>
    <w:rsid w:val="008601D5"/>
    <w:rsid w:val="00884112"/>
    <w:rsid w:val="008959C8"/>
    <w:rsid w:val="008C6581"/>
    <w:rsid w:val="009010EB"/>
    <w:rsid w:val="0092493F"/>
    <w:rsid w:val="00953339"/>
    <w:rsid w:val="00970928"/>
    <w:rsid w:val="009A7820"/>
    <w:rsid w:val="009D684F"/>
    <w:rsid w:val="009E0894"/>
    <w:rsid w:val="009F17F0"/>
    <w:rsid w:val="00A3474B"/>
    <w:rsid w:val="00AC544E"/>
    <w:rsid w:val="00B226F3"/>
    <w:rsid w:val="00B50CB3"/>
    <w:rsid w:val="00B518E7"/>
    <w:rsid w:val="00B7334C"/>
    <w:rsid w:val="00BA4089"/>
    <w:rsid w:val="00BB15E7"/>
    <w:rsid w:val="00C1337E"/>
    <w:rsid w:val="00C8776D"/>
    <w:rsid w:val="00CA64DE"/>
    <w:rsid w:val="00CB5CE9"/>
    <w:rsid w:val="00D1664E"/>
    <w:rsid w:val="00D6372C"/>
    <w:rsid w:val="00D65E29"/>
    <w:rsid w:val="00D76F5A"/>
    <w:rsid w:val="00D835E9"/>
    <w:rsid w:val="00DC1B04"/>
    <w:rsid w:val="00EB2B91"/>
    <w:rsid w:val="00ED6DD4"/>
    <w:rsid w:val="00F56842"/>
    <w:rsid w:val="00F65026"/>
    <w:rsid w:val="00F7416F"/>
    <w:rsid w:val="00F966B5"/>
    <w:rsid w:val="00FA5A6B"/>
    <w:rsid w:val="00FC645A"/>
    <w:rsid w:val="00FD030C"/>
    <w:rsid w:val="00FD3ABF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C64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C6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45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C64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B50CB3"/>
    <w:pPr>
      <w:ind w:left="720"/>
      <w:contextualSpacing/>
    </w:pPr>
  </w:style>
  <w:style w:type="paragraph" w:customStyle="1" w:styleId="ab">
    <w:name w:val="Рисунок"/>
    <w:aliases w:val="Таблица"/>
    <w:basedOn w:val="a"/>
    <w:next w:val="a"/>
    <w:uiPriority w:val="99"/>
    <w:rsid w:val="0092493F"/>
    <w:pPr>
      <w:widowControl/>
      <w:autoSpaceDE w:val="0"/>
      <w:autoSpaceDN w:val="0"/>
      <w:adjustRightInd w:val="0"/>
      <w:spacing w:after="170" w:line="160" w:lineRule="atLeast"/>
      <w:jc w:val="both"/>
      <w:textAlignment w:val="center"/>
    </w:pPr>
    <w:rPr>
      <w:rFonts w:ascii="Arial" w:eastAsiaTheme="minorHAnsi" w:hAnsi="Arial" w:cs="Arial"/>
      <w:color w:val="000000"/>
      <w:sz w:val="16"/>
      <w:szCs w:val="16"/>
      <w:lang w:val="en-GB"/>
    </w:rPr>
  </w:style>
  <w:style w:type="paragraph" w:customStyle="1" w:styleId="References">
    <w:name w:val="References"/>
    <w:basedOn w:val="a"/>
    <w:rsid w:val="00F56842"/>
    <w:pPr>
      <w:widowControl/>
      <w:autoSpaceDE w:val="0"/>
      <w:autoSpaceDN w:val="0"/>
      <w:adjustRightInd w:val="0"/>
      <w:spacing w:after="240"/>
      <w:jc w:val="both"/>
    </w:pPr>
    <w:rPr>
      <w:rFonts w:eastAsia="SimSun"/>
      <w:szCs w:val="20"/>
      <w:lang w:eastAsia="zh-CN"/>
    </w:rPr>
  </w:style>
  <w:style w:type="character" w:styleId="ac">
    <w:name w:val="Hyperlink"/>
    <w:basedOn w:val="a0"/>
    <w:uiPriority w:val="99"/>
    <w:unhideWhenUsed/>
    <w:rsid w:val="009E0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C64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45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C6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45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C64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B50CB3"/>
    <w:pPr>
      <w:ind w:left="720"/>
      <w:contextualSpacing/>
    </w:pPr>
  </w:style>
  <w:style w:type="paragraph" w:customStyle="1" w:styleId="ab">
    <w:name w:val="Рисунок"/>
    <w:aliases w:val="Таблица"/>
    <w:basedOn w:val="a"/>
    <w:next w:val="a"/>
    <w:uiPriority w:val="99"/>
    <w:rsid w:val="0092493F"/>
    <w:pPr>
      <w:widowControl/>
      <w:autoSpaceDE w:val="0"/>
      <w:autoSpaceDN w:val="0"/>
      <w:adjustRightInd w:val="0"/>
      <w:spacing w:after="170" w:line="160" w:lineRule="atLeast"/>
      <w:jc w:val="both"/>
      <w:textAlignment w:val="center"/>
    </w:pPr>
    <w:rPr>
      <w:rFonts w:ascii="Arial" w:eastAsiaTheme="minorHAnsi" w:hAnsi="Arial" w:cs="Arial"/>
      <w:color w:val="000000"/>
      <w:sz w:val="16"/>
      <w:szCs w:val="16"/>
      <w:lang w:val="en-GB"/>
    </w:rPr>
  </w:style>
  <w:style w:type="paragraph" w:customStyle="1" w:styleId="References">
    <w:name w:val="References"/>
    <w:basedOn w:val="a"/>
    <w:rsid w:val="00F56842"/>
    <w:pPr>
      <w:widowControl/>
      <w:autoSpaceDE w:val="0"/>
      <w:autoSpaceDN w:val="0"/>
      <w:adjustRightInd w:val="0"/>
      <w:spacing w:after="240"/>
      <w:jc w:val="both"/>
    </w:pPr>
    <w:rPr>
      <w:rFonts w:eastAsia="SimSun"/>
      <w:szCs w:val="20"/>
      <w:lang w:eastAsia="zh-CN"/>
    </w:rPr>
  </w:style>
  <w:style w:type="character" w:styleId="ac">
    <w:name w:val="Hyperlink"/>
    <w:basedOn w:val="a0"/>
    <w:uiPriority w:val="99"/>
    <w:unhideWhenUsed/>
    <w:rsid w:val="009E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nnessent.com/arcview/tpi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33.infospace.ru/d33_conf/sb2013t4/136-15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33.infospace.ru/d33_conf/sb2016t5/265-27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_zharkova@miiga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506B-3F16-4CF2-B759-FC7AF7AE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Anastasia Zharkova</cp:lastModifiedBy>
  <cp:revision>2</cp:revision>
  <cp:lastPrinted>2017-07-26T14:28:00Z</cp:lastPrinted>
  <dcterms:created xsi:type="dcterms:W3CDTF">2017-07-26T14:33:00Z</dcterms:created>
  <dcterms:modified xsi:type="dcterms:W3CDTF">2017-07-26T14:33:00Z</dcterms:modified>
</cp:coreProperties>
</file>