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  <w:gridCol w:w="1746"/>
        <w:gridCol w:w="945"/>
        <w:gridCol w:w="945"/>
        <w:gridCol w:w="945"/>
        <w:gridCol w:w="945"/>
        <w:gridCol w:w="945"/>
        <w:gridCol w:w="945"/>
        <w:gridCol w:w="945"/>
        <w:gridCol w:w="945"/>
        <w:gridCol w:w="446"/>
      </w:tblGrid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Протокол № 1П</w:t>
            </w: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заседания диссертационного совета МГУ.01.12</w:t>
            </w: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от 12.10.2017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cMar/>
            <w:textDirection w:val="lrTb"/>
            <w:vAlign w:val="bottom"/>
          </w:tcPr>
          <w:p>
            <w:pPr>
              <w:wordWrap w:val="1"/>
              <w:jc w:val="both"/>
            </w:pPr>
            <w:tab/>
            <w:r>
              <w:rPr>
                <w:rFonts w:ascii="Arial" w:hAnsi="Arial"/>
                <w:sz w:val="24"/>
                <w:szCs w:val="24"/>
              </w:rPr>
              <w:tab/>
              <w:t>	Состав диссертационного совета утвержден в количестве 23 человек. Присутствовали на заседании 20 человек.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8006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4"/>
                <w:szCs w:val="24"/>
              </w:rPr>
              <w:t>д.ф.-м.н. проф.   Федянин А. А.</w:t>
            </w:r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8006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д.ф.-м.н. проф.   Александров А. Ф.; д.ф.-м.н. доц.   Бычков В. Л.; д.ф.-м.н. доц.   Вятчанин С. П.; д.ф.-м.н. проф.   Знаменская И. А.; д.ф.-м.н. чл.-корр.   Кораблев О. И.; д.ф.-м.н. проф.   Корнев В. К.; д.ф.-м.н.   Кралькина Е. А.; д.ф.-м.н. проф.   Кузелев М. В.; д.ф.-м.н. проф.   Кузьменков Л. С.; д.ф.-м.н. доц.   Лебедев Ю. А.; д.ф.-м.н. проф.   Митрофанов В. П.; д.ф.-м.н. проф.   Рау Э. И.; д.ф.-м.н. доц.   Руденко К. В.; д.ф.-м.н. проф.   Савельев-Трофимов А. Б.; д.ф.-м.н. проф.   Снигирев О. В.; д.ф.-м.н. доц.   Халили Ф. Я.; д.ф.-м.н. проф.   Черныш В. С.; д.ф.-м.н. проф.   Шибков В. М.; уч.секретарь, к.ф.-м.н.   Карташов И. Н.;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8006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о приеме к защите диссертации на соискание ученой степени кандидата физико-математических наук соискателя Дагесяна Саркиса Арменаковича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691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Постановили: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1. Утвердить заключение комиссии диссертационного совета по предварительному рассмотрению диссертации о соответствии темы и содержания диссертации Дагесяна Саркиса Арменаковича научной специальности, о полноте изложения материалов диссертации в работах, опубликованных соискателем ученой степени, о выполнении требований к публикациям основных научных результатов диссертации, предусмотренных пп. 2.3 и 2.4 «Положения о присуждении ученых степеней в Московском государственном университете имени М.В. Ломоносова» и о соблюдении требований, установленных п. 2.5 данного Положения.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2. Принять к защите диссертацию Дагесяна Саркиса Арменаковича на тему «Одноэлектронные транзисторы с высокой зарядовой энергией».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3. Утвердить официальных оппонентов – д.ф.-м.н. чл.-корр.  Лукичев Владимир Федорович; д.ф.-м.н. проф.  Куприянов Михаил Юрьевич; к.т.н.  Фионов Александр Сергеевич.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4. Назначить защиту диссертации на 23.11.2017 года.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752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5. Разрешить соискателю публикацию автореферата представленной к защите диссертации.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4"/>
                <w:szCs w:val="24"/>
              </w:rPr>
              <w:t>Результаты голосования: «за» – 20, «против» – 0, «воздержалось» – 0.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552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Председатель совета, д.ф.-м.н. проф.  </w:t>
            </w:r>
          </w:p>
        </w:tc>
        <w:tc>
          <w:tcPr>
            <w:tcW w:w="5171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24"/>
                <w:szCs w:val="24"/>
              </w:rPr>
              <w:t>Федянин А. А.</w:t>
            </w:r>
          </w:p>
        </w:tc>
      </w:tr>
      <w:tr>
        <w:trPr>
          <w:trHeight w:val="60" w:hRule="atLeast"/>
        </w:trPr>
        <w:tc>
          <w:tcPr>
            <w:tcW w:w="10697" w:type="dxa"/>
            <w:gridSpan w:val="11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52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Ученый секретарь совета, к.ф.-м.н.  </w:t>
            </w:r>
          </w:p>
        </w:tc>
        <w:tc>
          <w:tcPr>
            <w:tcW w:w="5171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24"/>
                <w:szCs w:val="24"/>
              </w:rPr>
              <w:t>Карташов И. Н.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4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