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DFEA" w14:textId="2CEEB5CD" w:rsidR="005802D5" w:rsidRDefault="005802D5" w:rsidP="005802D5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7"/>
          <w:szCs w:val="27"/>
        </w:rPr>
      </w:pPr>
      <w:r>
        <w:rPr>
          <w:rFonts w:ascii="Arial" w:eastAsia="Times New Roman" w:hAnsi="Arial" w:cs="Times New Roman"/>
          <w:color w:val="000000"/>
          <w:sz w:val="27"/>
          <w:szCs w:val="27"/>
        </w:rPr>
        <w:t>Созерцательность диалога</w:t>
      </w:r>
    </w:p>
    <w:p w14:paraId="5CC1503D" w14:textId="77777777" w:rsidR="005802D5" w:rsidRDefault="005802D5" w:rsidP="005802D5">
      <w:r>
        <w:tab/>
      </w:r>
    </w:p>
    <w:p w14:paraId="3FB6A6ED" w14:textId="3D7B0165" w:rsidR="00893C4F" w:rsidRDefault="005802D5" w:rsidP="00954546">
      <w:pPr>
        <w:jc w:val="both"/>
      </w:pPr>
      <w:r>
        <w:tab/>
      </w:r>
      <w:r w:rsidR="00B708C0">
        <w:t>Известие о том</w:t>
      </w:r>
      <w:r w:rsidR="000712D7">
        <w:t xml:space="preserve">, что мы будем с коллегами делать сборник, посвященный </w:t>
      </w:r>
      <w:proofErr w:type="spellStart"/>
      <w:r w:rsidR="000712D7">
        <w:t>А.У.Харашу</w:t>
      </w:r>
      <w:proofErr w:type="spellEnd"/>
      <w:r w:rsidR="000712D7">
        <w:t xml:space="preserve">, меня </w:t>
      </w:r>
      <w:r w:rsidR="00405A3F">
        <w:t>очень порадовало</w:t>
      </w:r>
      <w:r w:rsidR="000712D7">
        <w:t xml:space="preserve">. </w:t>
      </w:r>
      <w:r w:rsidR="006C235C">
        <w:t xml:space="preserve">Я стал собирать воспоминания. Они собирались фрагментами. Меня не покидала надежда на то, что вот-вот возникнет целостность. </w:t>
      </w:r>
      <w:r w:rsidR="00893C4F">
        <w:t>Но произошло вот что. Чем дальше я двигался к этой встрече</w:t>
      </w:r>
      <w:r w:rsidR="000B0BD5">
        <w:t>, тем сложнее мне было к ней под</w:t>
      </w:r>
      <w:r w:rsidR="00893C4F">
        <w:t>готовиться. Я вспоминал прошлое, наши с ним разговоры и все больше понимал, что я не совсем готов к</w:t>
      </w:r>
      <w:r w:rsidR="00440DBC">
        <w:t xml:space="preserve"> встрече </w:t>
      </w:r>
      <w:r w:rsidR="00E73026">
        <w:t xml:space="preserve">с ним </w:t>
      </w:r>
      <w:r w:rsidR="00440DBC">
        <w:t>в письменном формате, т.е. к</w:t>
      </w:r>
      <w:r w:rsidR="00893C4F">
        <w:t xml:space="preserve"> этому тексту. </w:t>
      </w:r>
      <w:r w:rsidR="00E73026">
        <w:t>В какой-то момент я</w:t>
      </w:r>
      <w:r w:rsidR="00440DBC">
        <w:t xml:space="preserve"> вдруг ясно осознал, что </w:t>
      </w:r>
      <w:r w:rsidR="00E73026">
        <w:t>невозможно ничего написать пока</w:t>
      </w:r>
      <w:r w:rsidR="00893C4F">
        <w:t xml:space="preserve"> диалог между нами не завершен. </w:t>
      </w:r>
      <w:r w:rsidR="00E73026">
        <w:t>Пока о</w:t>
      </w:r>
      <w:r w:rsidR="00893C4F">
        <w:t xml:space="preserve">н продолжается. А раз так, то все, что у меня может получиться в письменной форме, </w:t>
      </w:r>
      <w:r w:rsidR="00E73026">
        <w:t>так это выхваченные</w:t>
      </w:r>
      <w:r w:rsidR="00893C4F">
        <w:t xml:space="preserve"> фрагменты моих монологов, </w:t>
      </w:r>
      <w:r w:rsidR="00405A3F">
        <w:t>где квиетизм меня покинул. Когда</w:t>
      </w:r>
      <w:r w:rsidR="00D92C51">
        <w:t xml:space="preserve"> возникает</w:t>
      </w:r>
      <w:r w:rsidR="00893C4F">
        <w:t xml:space="preserve"> вынужден</w:t>
      </w:r>
      <w:r w:rsidR="00D92C51">
        <w:t>ность</w:t>
      </w:r>
      <w:r w:rsidR="00893C4F">
        <w:t xml:space="preserve"> структурировать то, что на самом деле </w:t>
      </w:r>
      <w:r w:rsidR="00D92C51">
        <w:t xml:space="preserve">пока еще </w:t>
      </w:r>
      <w:r w:rsidR="00893C4F">
        <w:t>живет в едином потоке</w:t>
      </w:r>
      <w:r w:rsidR="00AF5513">
        <w:t xml:space="preserve"> безмятежности.  </w:t>
      </w:r>
    </w:p>
    <w:p w14:paraId="2E4A139A" w14:textId="711B5B88" w:rsidR="004E3D8A" w:rsidRDefault="000712D7" w:rsidP="00954546">
      <w:pPr>
        <w:jc w:val="both"/>
      </w:pPr>
      <w:r>
        <w:tab/>
      </w:r>
      <w:r w:rsidR="006C235C">
        <w:t xml:space="preserve">Я понял: все дело в нем, в Адольфе </w:t>
      </w:r>
      <w:proofErr w:type="spellStart"/>
      <w:r w:rsidR="006C235C">
        <w:t>Ульяновиче</w:t>
      </w:r>
      <w:proofErr w:type="spellEnd"/>
      <w:r w:rsidR="006C235C">
        <w:t xml:space="preserve"> </w:t>
      </w:r>
      <w:proofErr w:type="spellStart"/>
      <w:r w:rsidR="006C235C">
        <w:t>Хараше</w:t>
      </w:r>
      <w:proofErr w:type="spellEnd"/>
      <w:r w:rsidR="006C235C">
        <w:t xml:space="preserve">, которого мы звали </w:t>
      </w:r>
      <w:proofErr w:type="spellStart"/>
      <w:r w:rsidR="006C235C">
        <w:t>Адик</w:t>
      </w:r>
      <w:proofErr w:type="spellEnd"/>
      <w:r w:rsidR="006C235C">
        <w:t xml:space="preserve">. </w:t>
      </w:r>
      <w:r>
        <w:t xml:space="preserve">Он любил парадоксы и сам был нередко парадоксален. </w:t>
      </w:r>
      <w:r w:rsidR="004E3D8A" w:rsidRPr="005802D5">
        <w:t xml:space="preserve">Он старался быть незаметным, но не заметить его было невозможно. Те из нас, кому посчастливилось у него учиться, знать его или же просто встречаться, чувствовали (не могли не чувствовать) огромную силу его характера и мягкий деликатный стиль ведения беседы. Внимательный и доброжелательный взгляд, которым он одаривал собеседника, одновременно, казалось, сканирует тебя. </w:t>
      </w:r>
      <w:r w:rsidR="00AF5513">
        <w:t>Что же было предметом его «</w:t>
      </w:r>
      <w:r w:rsidR="00405A3F">
        <w:t>визуального ощупывания</w:t>
      </w:r>
      <w:r w:rsidR="00AF5513">
        <w:t xml:space="preserve">»? Вначале мне казалось, что </w:t>
      </w:r>
      <w:r w:rsidR="002425E4">
        <w:t xml:space="preserve">он «пальпирует» </w:t>
      </w:r>
      <w:r w:rsidR="00AF5513">
        <w:t xml:space="preserve"> </w:t>
      </w:r>
      <w:r w:rsidR="004E3D8A" w:rsidRPr="005802D5">
        <w:t>эмоци</w:t>
      </w:r>
      <w:r w:rsidR="005802D5" w:rsidRPr="005802D5">
        <w:t>он</w:t>
      </w:r>
      <w:r w:rsidR="002425E4">
        <w:t>альное состояние</w:t>
      </w:r>
      <w:r w:rsidR="00AF5513">
        <w:t xml:space="preserve"> собеседника</w:t>
      </w:r>
      <w:r w:rsidR="004E3D8A" w:rsidRPr="005802D5">
        <w:t>.</w:t>
      </w:r>
      <w:r w:rsidR="00AF5513">
        <w:t xml:space="preserve"> </w:t>
      </w:r>
      <w:r w:rsidR="002425E4">
        <w:t>Но здесь не обнаруживалось</w:t>
      </w:r>
      <w:r w:rsidR="004E3D8A" w:rsidRPr="005802D5">
        <w:t xml:space="preserve"> </w:t>
      </w:r>
      <w:r w:rsidR="002425E4">
        <w:t xml:space="preserve">закономерности. Иногда на разные состояния собеседника он реагировал одинаково, а на одинаковые (особенно, радость) – по-разному.  Точно, казалось, что он старался пройти «сквозь» радостно-возбужденное состояние другого. </w:t>
      </w:r>
      <w:r w:rsidR="00451D95">
        <w:t xml:space="preserve">Потом меня озарило: </w:t>
      </w:r>
      <w:r w:rsidR="008642A6">
        <w:t xml:space="preserve">он пытался обнаружить несогласие. Причем определенную его разновидность – спокойное, умиротворенное несогласие, которое выражается во всем облике человека: взгляде, мимике, интонации и даже в молчании. </w:t>
      </w:r>
      <w:r w:rsidR="008642A6" w:rsidRPr="005802D5">
        <w:t xml:space="preserve"> </w:t>
      </w:r>
      <w:r w:rsidR="002425E4">
        <w:t xml:space="preserve">А кто мог сравниться с </w:t>
      </w:r>
      <w:r w:rsidR="00E667CF">
        <w:t xml:space="preserve"> ним в красноречии без слов. </w:t>
      </w:r>
      <w:r w:rsidR="004E3D8A" w:rsidRPr="005802D5">
        <w:t>Он был сам по себе Личность</w:t>
      </w:r>
      <w:r w:rsidR="005802D5">
        <w:t>, т.е. личным для каждого из собеседников</w:t>
      </w:r>
      <w:r w:rsidR="00741A62">
        <w:t xml:space="preserve">. </w:t>
      </w:r>
      <w:r w:rsidR="004E3D8A" w:rsidRPr="005802D5">
        <w:t>Любая встреча с ним и разговор - превращались в инте</w:t>
      </w:r>
      <w:r w:rsidR="005802D5" w:rsidRPr="005802D5">
        <w:t>ллектуальное пиршество и зака</w:t>
      </w:r>
      <w:r w:rsidR="004E3D8A" w:rsidRPr="005802D5">
        <w:t xml:space="preserve">нчивались Уроком. </w:t>
      </w:r>
      <w:r w:rsidR="00E364FA">
        <w:t xml:space="preserve">Вот об этих уроках в смысле приобретения опыта и пойдет речь. Что-то делалось им впрямую и непосредственно в качестве совета, иногда это было в виде намеков, нередко уроки мною </w:t>
      </w:r>
      <w:r w:rsidR="00694360">
        <w:t xml:space="preserve">извлекались из его действий, </w:t>
      </w:r>
      <w:r w:rsidR="00E364FA">
        <w:t xml:space="preserve"> как если бы они были иллюстрацией к способу обретения опыта.</w:t>
      </w:r>
    </w:p>
    <w:p w14:paraId="7FE7AD5D" w14:textId="7FA211CE" w:rsidR="00E364FA" w:rsidRPr="005802D5" w:rsidRDefault="00E364FA" w:rsidP="00954546">
      <w:pPr>
        <w:jc w:val="both"/>
      </w:pPr>
      <w:r>
        <w:tab/>
        <w:t>Начну с непосредственных советов и рекомендаций.</w:t>
      </w:r>
    </w:p>
    <w:p w14:paraId="07921961" w14:textId="2D00BF33" w:rsidR="00E364FA" w:rsidRPr="005802D5" w:rsidRDefault="005802D5" w:rsidP="00954546">
      <w:pPr>
        <w:jc w:val="both"/>
      </w:pPr>
      <w:r>
        <w:tab/>
      </w:r>
      <w:r w:rsidR="004E3D8A" w:rsidRPr="005802D5">
        <w:t xml:space="preserve">Сегодня я с огромной благодарностью вспоминаю те советы, которые получил от него, приступая к преподаванию в начале 1980-х. Такая </w:t>
      </w:r>
      <w:r w:rsidR="002E2BDC" w:rsidRPr="005802D5">
        <w:t xml:space="preserve">традиция </w:t>
      </w:r>
      <w:r w:rsidR="004E3D8A" w:rsidRPr="005802D5">
        <w:t>была у нас</w:t>
      </w:r>
      <w:r w:rsidR="002E2BDC">
        <w:t xml:space="preserve"> на кафедре (социальной психологии МГУ) в те годы</w:t>
      </w:r>
      <w:r w:rsidR="004E3D8A" w:rsidRPr="005802D5">
        <w:t xml:space="preserve">. Можно было советоваться по разным вопросам с теми, кому ты доверяешь. А он для меня, безусловно, всегда был таким человеком. И, когда мне предложили заняться преподаванием, я ему позвонил и сообщил об этом. Он сказал: "Ты можешь этим заняться, если хочешь. В преподавательском деле есть несколько важных секретов, которые ты и сам со временем откроешь для себя. Скажу лишь о двух вещах, которые считаю важными для начинающего преподавателя. Первое. Всегда ориентируйся на "парня, который сидит на галерке". Он есть главный твой оппонент  и лучший партнер. Если он заснул, то тебе нужно что-то делать со своей лекцией. Но ни в коем случае не одергивать его окриком: "Зачем спит? Поднимите ему веки!". Сделай что-нибудь такое, чтобы он проснулся и был с тобой до конца. Второе. Как понять разницу между эффектной и эффективной лекцией? Если студенты, выходя после лекции, говорят "Какой классный у нас был лектор!", то это эффектно. Ты спросишь, что же </w:t>
      </w:r>
      <w:r w:rsidR="004E3D8A" w:rsidRPr="005802D5">
        <w:lastRenderedPageBreak/>
        <w:t>тогда эффективно? Так вот эффективно, когда люди после встречи с тобой, уходят с мыслью "Какие мы классные!".</w:t>
      </w:r>
      <w:r w:rsidR="00E364FA">
        <w:t xml:space="preserve"> </w:t>
      </w:r>
      <w:r w:rsidR="00E364FA">
        <w:tab/>
        <w:t xml:space="preserve">Для меня и сегодня эти советы актуальны. Со временем они превратились в максиму: «То, как мы учим, и есть то, чему мы учим». </w:t>
      </w:r>
    </w:p>
    <w:p w14:paraId="68953666" w14:textId="689F244C" w:rsidR="004747DF" w:rsidRDefault="00257793" w:rsidP="004E3D8A">
      <w:r>
        <w:tab/>
      </w:r>
      <w:r w:rsidR="009040DB">
        <w:t>Немного о намеках и иллюстрациях.</w:t>
      </w:r>
    </w:p>
    <w:p w14:paraId="5F892871" w14:textId="2E48ABF6" w:rsidR="00E364FA" w:rsidRDefault="00E364FA" w:rsidP="004747DF">
      <w:pPr>
        <w:jc w:val="both"/>
      </w:pPr>
      <w:r>
        <w:tab/>
        <w:t xml:space="preserve">В середине 1980-х я работал в одном из институтов повышения квалификации управленцев. Когда возникла необходимость пригласить специалиста, который мог бы рассказать о том, как нужно преподавать, т.е. пояснить нам, чем же мы занимаемся каждый день, входя в аудиторию, я горячо вызвался договориться </w:t>
      </w:r>
      <w:r w:rsidR="00E667CF">
        <w:t xml:space="preserve">об этом </w:t>
      </w:r>
      <w:r>
        <w:t xml:space="preserve">с </w:t>
      </w:r>
      <w:proofErr w:type="spellStart"/>
      <w:r>
        <w:t>А.У.Харашем</w:t>
      </w:r>
      <w:proofErr w:type="spellEnd"/>
      <w:r>
        <w:t>. Он довольно быстро согласился</w:t>
      </w:r>
      <w:r w:rsidR="00040E19">
        <w:t>, и я заехал за ним на автомобиле</w:t>
      </w:r>
      <w:r w:rsidR="004747DF">
        <w:tab/>
      </w:r>
      <w:r w:rsidR="00040E19">
        <w:t xml:space="preserve">, который нам для этой цели был выдан руководством. </w:t>
      </w:r>
      <w:r w:rsidR="00694360">
        <w:t xml:space="preserve"> </w:t>
      </w:r>
      <w:r w:rsidR="00693B34">
        <w:t xml:space="preserve">В начале пути мы просто трепались, что называется «за жизнь», к середине пути он стал интересоваться аудиторией («кто они, кому и что преподают»). Мы уже почти подъехали, и вдруг он у меня спрашивает: «А тебе это зачем?» . </w:t>
      </w:r>
      <w:r w:rsidR="00F23A66">
        <w:t xml:space="preserve">Я ответил, что мне  тоже интересно, и просто хочется, чтобы коллеги услышали то, чего они </w:t>
      </w:r>
      <w:r w:rsidR="00E667CF">
        <w:t>никогда, возможно, не узнают другим образом</w:t>
      </w:r>
      <w:r w:rsidR="00F23A66">
        <w:t>. Тут он отвернулся в сторону и как будто перестал быть рядом – напрочь выпал из контакта. Мне пришлось наклониться, чтобы убедиться, что все нормально – он здесь. Я подумал, что каждому необходимо собраться перед выступлением. А тем более, что аудитория незнакомая, да и с темой не все ясно. Прямо, как у Аркадия Райкина «Что-то там…», но в данном случае между преподавателем и аудиторией. Я видел, как он менялся пока мы двигались от автомобиля к аудитории. Его движения становились</w:t>
      </w:r>
      <w:r w:rsidR="009040DB">
        <w:t xml:space="preserve"> резче, взгляд тусклее, заикание слышнее. Когда он поднялся на кафедру, и руководство его представило слушателям, он лицом изобразил нечто, за что мне в тот момент стало стыдно. Ни тебе солидности, фундаментальности, командирского голоса. Аудитория притихла, и мне показалось, что это затишье перед бурей. Потом начались вопросы в зал, казавшиеся совсем неуместными. Последовало недоуменное молчание и редкие реакции отдельных участников. Очень скоро всем стало очевидно, что </w:t>
      </w:r>
      <w:r w:rsidR="00A540C8">
        <w:t xml:space="preserve">лектор одновременно рассказывает о взаимодействии преподавателя с аудиторией и иллюстрирует свое повествование собственным поведением. Это был настолько невероятный «стереоэффект», что руководство непривычно (да и незаметно) для себя и окружающих переместилось из ложи президиума в зал. Как-то очень логично это сделал и </w:t>
      </w:r>
      <w:proofErr w:type="spellStart"/>
      <w:r w:rsidR="00A540C8">
        <w:t>Адик</w:t>
      </w:r>
      <w:proofErr w:type="spellEnd"/>
      <w:r w:rsidR="00A540C8">
        <w:t xml:space="preserve">. «То, как мы учим, и есть то, чему мы учим». </w:t>
      </w:r>
    </w:p>
    <w:p w14:paraId="4B82A048" w14:textId="40E8E53A" w:rsidR="00F23A66" w:rsidRDefault="00A540C8" w:rsidP="004747DF">
      <w:pPr>
        <w:jc w:val="both"/>
      </w:pPr>
      <w:r>
        <w:tab/>
        <w:t>На обратном пути он был оживлен и разговорчив. Меня интересовала причина его трансформаций</w:t>
      </w:r>
      <w:r w:rsidR="00C0102E">
        <w:t xml:space="preserve"> до выхода в аудиторию</w:t>
      </w:r>
      <w:r>
        <w:t xml:space="preserve">. </w:t>
      </w:r>
      <w:r w:rsidR="00DD461F">
        <w:t xml:space="preserve">Впрочем, из лекции я понял, что барьер между оратором и аудиторией можно преодолеть, если понять, что аудитория быстро забывает допущенные </w:t>
      </w:r>
      <w:r w:rsidR="00532731">
        <w:t xml:space="preserve">стилистические ошибки, но не простит оратору равнодушного отношения к предмету. </w:t>
      </w:r>
      <w:r>
        <w:t xml:space="preserve">Он </w:t>
      </w:r>
      <w:r w:rsidR="00C0102E">
        <w:t>явно догадывал</w:t>
      </w:r>
      <w:r w:rsidR="00532731">
        <w:t>ся о «повисшем вопросе»</w:t>
      </w:r>
      <w:r>
        <w:t xml:space="preserve"> и расспрашивал</w:t>
      </w:r>
      <w:r w:rsidR="00C0102E">
        <w:t xml:space="preserve"> меня о том</w:t>
      </w:r>
      <w:r>
        <w:t>, как я готовлюсь к лекциям, волнуюсь ли, что делаю, если волнуюсь. Я делился своим, к тому моменту б</w:t>
      </w:r>
      <w:r w:rsidR="00C0102E">
        <w:t>олее чем скромным, опытом. Он молча слушал</w:t>
      </w:r>
      <w:r>
        <w:t xml:space="preserve"> и </w:t>
      </w:r>
      <w:r w:rsidR="00C0102E">
        <w:t xml:space="preserve">вдруг спрашивает: «Знаешь, какая у меня мечта? Хочу прочесть лекцию, которая бы привела слушателей к </w:t>
      </w:r>
      <w:proofErr w:type="spellStart"/>
      <w:r w:rsidR="00C0102E">
        <w:t>катарсическому</w:t>
      </w:r>
      <w:proofErr w:type="spellEnd"/>
      <w:r w:rsidR="00C0102E">
        <w:t xml:space="preserve"> эффекту. Знаешь, такую психотерапевтическую лекцию на большую аудиторию. Но не знаю, как это сделать. Ведь п</w:t>
      </w:r>
      <w:r w:rsidR="00F23A66">
        <w:t xml:space="preserve">еред лекцией нужно быть в боевом состоянии, а перед психотерапией нужно быть в созерцательном состоянии. Диалог – это созерцание. </w:t>
      </w:r>
      <w:r w:rsidR="00C0102E">
        <w:t>А в</w:t>
      </w:r>
      <w:r w:rsidR="00F23A66">
        <w:t xml:space="preserve"> лекции нужно быть настроенным на влияние, иначе аудитория рассыплется. </w:t>
      </w:r>
      <w:r w:rsidR="00C0102E">
        <w:t>Обязательно должен быть и</w:t>
      </w:r>
      <w:r w:rsidR="00F23A66">
        <w:t>гровой антагонизм к залу.</w:t>
      </w:r>
      <w:r w:rsidR="00C0102E">
        <w:t xml:space="preserve"> Вот я и думаю, как бы это соединить?».</w:t>
      </w:r>
    </w:p>
    <w:p w14:paraId="34F9D0AA" w14:textId="2E69C682" w:rsidR="00E667CF" w:rsidRDefault="00E667CF" w:rsidP="004747DF">
      <w:pPr>
        <w:jc w:val="both"/>
      </w:pPr>
      <w:r>
        <w:tab/>
      </w:r>
      <w:r w:rsidR="0011109A" w:rsidRPr="005802D5">
        <w:t>Каждый разгово</w:t>
      </w:r>
      <w:r w:rsidR="0011109A">
        <w:t xml:space="preserve">р с Адольфом </w:t>
      </w:r>
      <w:proofErr w:type="spellStart"/>
      <w:r w:rsidR="0011109A">
        <w:t>Ульяновичем</w:t>
      </w:r>
      <w:proofErr w:type="spellEnd"/>
      <w:r w:rsidR="0011109A">
        <w:t xml:space="preserve"> вспоминается </w:t>
      </w:r>
      <w:r w:rsidR="006C235C">
        <w:t xml:space="preserve">(теперь уже) </w:t>
      </w:r>
      <w:r w:rsidR="0011109A" w:rsidRPr="005802D5">
        <w:t>как урок мудрости</w:t>
      </w:r>
      <w:r w:rsidR="0011109A">
        <w:t xml:space="preserve">. </w:t>
      </w:r>
      <w:r w:rsidR="006C235C">
        <w:t xml:space="preserve">Этих встреч с ним (теперь уже) не хватает. </w:t>
      </w:r>
      <w:r w:rsidR="0011109A">
        <w:t>Я сразу представил себе нашу с ним очередную встречу. А это всегда неожиданно и всегда странно. И не только в смысле необычности, вызывающей недоумение. Это как встреча странника, путешественника. А как обычно  встречают того, кто вернулся из далеких стран? Конечно, с надеждой узнать, что там нового? Да и сам путешественник завораживает чем-то таким, чего у тебя нет. Он весь пропитан чем-то иным, возможно, чуждым, но очень притягательным для тебя</w:t>
      </w:r>
      <w:r>
        <w:t xml:space="preserve">. </w:t>
      </w:r>
      <w:r w:rsidR="0011109A">
        <w:t>Он настаивал: «</w:t>
      </w:r>
      <w:r>
        <w:t>На слушающего действует не звучащее слово, а смысл, вложенный в это слово</w:t>
      </w:r>
      <w:r w:rsidR="0011109A">
        <w:t>»</w:t>
      </w:r>
      <w:r>
        <w:t xml:space="preserve">. </w:t>
      </w:r>
      <w:r w:rsidR="00400C8F">
        <w:t>А я бы добавил и в молчание.</w:t>
      </w:r>
    </w:p>
    <w:p w14:paraId="7FA66B27" w14:textId="604DA2F3" w:rsidR="00400C8F" w:rsidRDefault="00400C8F" w:rsidP="004747DF">
      <w:pPr>
        <w:jc w:val="both"/>
      </w:pPr>
      <w:r>
        <w:tab/>
        <w:t xml:space="preserve">Кстати, о молчании. Мне довелось однажды быть участником его тренинга. Это было в Вербилках кажется в 1987 году. Он не очень охотно согласился включить меня в группу. Это был «Марафон молчания». Никогда до этого я не представлял себе, что значит </w:t>
      </w:r>
      <w:r w:rsidR="00D27F72">
        <w:t xml:space="preserve">в таком формате </w:t>
      </w:r>
      <w:r>
        <w:t xml:space="preserve">встретиться с самим собой. Не думал, что так сложно замолчать (внутренне) и сосредоточиться на себе, своих чувствах. Испытать противоречия, о которых невозможно молчать. </w:t>
      </w:r>
      <w:r w:rsidR="00C51FCA">
        <w:t>В какой-то момент меня прорвало. Я</w:t>
      </w:r>
      <w:r>
        <w:t xml:space="preserve"> говорил о том, в чем не мог признаться самому себе, наедине с самим собой. </w:t>
      </w:r>
      <w:r w:rsidR="00C51FCA">
        <w:t xml:space="preserve">Он молча слушал, не меняя позы. Его взгляд одновременно и поощрял говорящего, и </w:t>
      </w:r>
      <w:r w:rsidR="00D27F72">
        <w:t xml:space="preserve">как бы </w:t>
      </w:r>
      <w:r w:rsidR="00C51FCA">
        <w:t>обозначал направление</w:t>
      </w:r>
      <w:r w:rsidR="00D27F72">
        <w:t xml:space="preserve"> диалога</w:t>
      </w:r>
      <w:r w:rsidR="00C51FCA">
        <w:t xml:space="preserve">. </w:t>
      </w:r>
      <w:r w:rsidR="00D27F72">
        <w:t xml:space="preserve">Да, именно диалога, хотя со стороны казалось, что говорящий один. </w:t>
      </w:r>
      <w:r w:rsidR="00C51FCA">
        <w:t xml:space="preserve">Созерцание, теперь я понимаю что это было. Он созерцал, а я испытывал чудо диалога. </w:t>
      </w:r>
      <w:r w:rsidR="00D7221B" w:rsidRPr="005802D5">
        <w:t>Такой формат общения был для него идеальным. Как, впрочем, и любой другой. Он не использовал формат как методический прием, поскольку сам и был олицетворением "методики". Вокруг него распространялась "</w:t>
      </w:r>
      <w:proofErr w:type="spellStart"/>
      <w:r w:rsidR="00D7221B" w:rsidRPr="005802D5">
        <w:t>харашевская</w:t>
      </w:r>
      <w:proofErr w:type="spellEnd"/>
      <w:r w:rsidR="00D7221B" w:rsidRPr="005802D5">
        <w:t xml:space="preserve"> коммуникативная среда", в которой он умудрялся не занимать центральной позиции. Это, действительно, был Собеседник с большой буквы. </w:t>
      </w:r>
      <w:r w:rsidR="00C51FCA">
        <w:t xml:space="preserve">Мы никогда не обсуждали тот эпизод. Но я до сих пор чувствую, насколько я стал ближе </w:t>
      </w:r>
      <w:r w:rsidR="00D27F72">
        <w:t xml:space="preserve">и понятнее себе самому. Да и с </w:t>
      </w:r>
      <w:proofErr w:type="spellStart"/>
      <w:r w:rsidR="00D27F72">
        <w:t>Адиком</w:t>
      </w:r>
      <w:proofErr w:type="spellEnd"/>
      <w:r w:rsidR="00D27F72">
        <w:t xml:space="preserve"> у</w:t>
      </w:r>
      <w:r w:rsidR="00C51FCA">
        <w:t xml:space="preserve"> нас появилась область совместного понимания без слов. </w:t>
      </w:r>
      <w:r w:rsidR="00D27F72">
        <w:t>В последствии мне стало очевидным, что и</w:t>
      </w:r>
      <w:r w:rsidR="00C51FCA">
        <w:t>ме</w:t>
      </w:r>
      <w:r w:rsidR="00D27F72">
        <w:t>нно этого состояния желательно</w:t>
      </w:r>
      <w:r w:rsidR="00C51FCA">
        <w:t xml:space="preserve"> добиваться в групповой работе, которой я непосредственно занялся и в виде тренингов, и игр, и даже </w:t>
      </w:r>
      <w:proofErr w:type="spellStart"/>
      <w:r w:rsidR="00C51FCA">
        <w:t>ассессмент</w:t>
      </w:r>
      <w:proofErr w:type="spellEnd"/>
      <w:r w:rsidR="00C51FCA">
        <w:t xml:space="preserve">-центров. </w:t>
      </w:r>
    </w:p>
    <w:p w14:paraId="5FDAC2BA" w14:textId="4D8182BD" w:rsidR="00D7221B" w:rsidRPr="005802D5" w:rsidRDefault="00532731" w:rsidP="00D7221B">
      <w:pPr>
        <w:jc w:val="both"/>
      </w:pPr>
      <w:r>
        <w:tab/>
      </w:r>
      <w:r w:rsidR="00D7221B">
        <w:t>П</w:t>
      </w:r>
      <w:r w:rsidR="00D7221B" w:rsidRPr="005802D5">
        <w:t>амя</w:t>
      </w:r>
      <w:r w:rsidR="00D7221B">
        <w:t>ть - это не только то, что было, но и</w:t>
      </w:r>
      <w:r w:rsidR="00D7221B" w:rsidRPr="005802D5">
        <w:t xml:space="preserve"> то, что остается с тобой </w:t>
      </w:r>
      <w:r w:rsidR="00D7221B">
        <w:t>навсегда</w:t>
      </w:r>
      <w:r w:rsidR="00D7221B" w:rsidRPr="005802D5">
        <w:t xml:space="preserve">, значит, </w:t>
      </w:r>
      <w:r w:rsidR="00D7221B">
        <w:t xml:space="preserve">в воспоминаниях живет </w:t>
      </w:r>
      <w:r w:rsidR="00D7221B" w:rsidRPr="005802D5">
        <w:t>и частичка будущего.</w:t>
      </w:r>
      <w:r w:rsidR="00D7221B">
        <w:t xml:space="preserve"> </w:t>
      </w:r>
      <w:r w:rsidR="00D7221B">
        <w:t xml:space="preserve">А иногда это будущее неожиданно возникает в виде текстов тех студентов, с которыми ты обсуждаешь </w:t>
      </w:r>
      <w:proofErr w:type="spellStart"/>
      <w:r w:rsidR="00D7221B">
        <w:t>харашевский</w:t>
      </w:r>
      <w:proofErr w:type="spellEnd"/>
      <w:r w:rsidR="00D7221B">
        <w:t xml:space="preserve"> подход к диалогу. Приведу один такой текст, автором которого является студентка факультета психологии МГУ Полина </w:t>
      </w:r>
      <w:proofErr w:type="spellStart"/>
      <w:r w:rsidR="00D7221B">
        <w:t>Хорошилова</w:t>
      </w:r>
      <w:proofErr w:type="spellEnd"/>
      <w:r w:rsidR="00D7221B">
        <w:t xml:space="preserve">. Это не выполнение домашнего задания. Более того сам текст появился после того, как были сданы экзамены и завершилась сессия. А я, вспоминая встречи с </w:t>
      </w:r>
      <w:proofErr w:type="spellStart"/>
      <w:r w:rsidR="00D7221B">
        <w:t>А.У.Харашем</w:t>
      </w:r>
      <w:proofErr w:type="spellEnd"/>
      <w:r w:rsidR="00D7221B">
        <w:t>, подумал «Как кстати». Ведь диалог продолжается!</w:t>
      </w:r>
    </w:p>
    <w:p w14:paraId="7D158277" w14:textId="1D711CD8" w:rsidR="00996FC1" w:rsidRDefault="00996FC1" w:rsidP="004F7636">
      <w:pPr>
        <w:jc w:val="both"/>
      </w:pPr>
    </w:p>
    <w:p w14:paraId="3D3B15CD" w14:textId="77777777" w:rsidR="003154A5" w:rsidRDefault="003154A5"/>
    <w:p w14:paraId="176C58C6" w14:textId="77777777" w:rsidR="00D7221B" w:rsidRDefault="0084080A" w:rsidP="00D7221B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«Если ты оглянешься и увидишь Очень Свирепого </w:t>
      </w:r>
      <w:proofErr w:type="spellStart"/>
      <w:r>
        <w:rPr>
          <w:rFonts w:eastAsia="Times New Roman" w:cs="Times New Roman"/>
        </w:rPr>
        <w:t>Слонопотама</w:t>
      </w:r>
      <w:proofErr w:type="spellEnd"/>
      <w:r>
        <w:rPr>
          <w:rFonts w:eastAsia="Times New Roman" w:cs="Times New Roman"/>
        </w:rPr>
        <w:t xml:space="preserve">, </w:t>
      </w:r>
    </w:p>
    <w:p w14:paraId="4B92EEBD" w14:textId="77777777" w:rsidR="00D7221B" w:rsidRDefault="0084080A" w:rsidP="00D7221B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который стоит над тобой и смотрит на тебя сверху, — </w:t>
      </w:r>
    </w:p>
    <w:p w14:paraId="78CC6D5E" w14:textId="77777777" w:rsidR="00D7221B" w:rsidRDefault="0084080A" w:rsidP="00D7221B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ты иногда можешь забыть то, что собирался сказать» </w:t>
      </w:r>
    </w:p>
    <w:p w14:paraId="05019B2A" w14:textId="558C968C" w:rsidR="00EE5B3A" w:rsidRDefault="00693B34" w:rsidP="00D7221B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84080A">
        <w:rPr>
          <w:rFonts w:eastAsia="Times New Roman" w:cs="Times New Roman"/>
        </w:rPr>
        <w:t>Винни-Пух</w:t>
      </w:r>
      <w:r>
        <w:rPr>
          <w:rFonts w:eastAsia="Times New Roman" w:cs="Times New Roman"/>
        </w:rPr>
        <w:t>)</w:t>
      </w:r>
      <w:r w:rsidR="0084080A">
        <w:rPr>
          <w:rFonts w:eastAsia="Times New Roman" w:cs="Times New Roman"/>
        </w:rPr>
        <w:t>.</w:t>
      </w:r>
    </w:p>
    <w:p w14:paraId="74A20871" w14:textId="77777777" w:rsidR="00076A6C" w:rsidRDefault="00076A6C" w:rsidP="004747DF">
      <w:pPr>
        <w:jc w:val="both"/>
        <w:rPr>
          <w:rFonts w:eastAsia="Times New Roman" w:cs="Times New Roman"/>
        </w:rPr>
      </w:pPr>
    </w:p>
    <w:p w14:paraId="7E6852DC" w14:textId="77777777" w:rsidR="00FC5585" w:rsidRDefault="00FC5585" w:rsidP="00FC5585">
      <w:pPr>
        <w:pStyle w:val="3"/>
      </w:pPr>
      <w:r>
        <w:t xml:space="preserve">Сломать барьер </w:t>
      </w:r>
    </w:p>
    <w:p w14:paraId="033FC55A" w14:textId="7C8169DE" w:rsidR="00FC5585" w:rsidRPr="003C416A" w:rsidRDefault="00D7221B" w:rsidP="003C416A">
      <w:pPr>
        <w:jc w:val="both"/>
      </w:pPr>
      <w:r>
        <w:tab/>
      </w:r>
      <w:r w:rsidR="00FC5585" w:rsidRPr="003C416A">
        <w:t xml:space="preserve">Каждый раз, приходя на первое занятие со студентами, он видел его – стол. Даже, скорее, Стол. Враг номер один, возводящий невидимую стену между учителем и учениками. Ну как он сможет пробудить в ребятах интерес, если этот барьер диктует дистанцию, через которую он ещё должен их протащить? Вам бы понравилось, если бы вас тянули куда-то на верёвке? Вот то-то. </w:t>
      </w:r>
    </w:p>
    <w:p w14:paraId="4082B1E3" w14:textId="77777777" w:rsidR="00FC5585" w:rsidRPr="003C416A" w:rsidRDefault="00FC5585" w:rsidP="003C416A">
      <w:pPr>
        <w:jc w:val="both"/>
      </w:pPr>
      <w:r w:rsidRPr="003C416A">
        <w:t xml:space="preserve">Сидят. Смотрят. Нет, он себе не льстил, конечно, смотрели на него не все. Поколение </w:t>
      </w:r>
      <w:proofErr w:type="spellStart"/>
      <w:r w:rsidRPr="003C416A">
        <w:t>apple</w:t>
      </w:r>
      <w:proofErr w:type="spellEnd"/>
      <w:r w:rsidRPr="003C416A">
        <w:t xml:space="preserve">. Думают, не заметно, как их ловкие пальцы прыгают по клавишам, отсылая бесчисленные смс, </w:t>
      </w:r>
      <w:proofErr w:type="spellStart"/>
      <w:r w:rsidRPr="003C416A">
        <w:t>ммс</w:t>
      </w:r>
      <w:proofErr w:type="spellEnd"/>
      <w:r w:rsidRPr="003C416A">
        <w:t xml:space="preserve"> и прочие –с. Галёрка – с ней всё ясно. Передние ряды…Хотя это он переборщил: передний ряд в лице одного человека. Хорошо, конечно, если ему и правда предмет интересен, а вдруг он из этих "Я-знаю-всё-и-буду-знать-это-на-всякий-случай"? </w:t>
      </w:r>
    </w:p>
    <w:p w14:paraId="70EF210A" w14:textId="0BC7685B" w:rsidR="00FC5585" w:rsidRPr="003C416A" w:rsidRDefault="00D7221B" w:rsidP="003C416A">
      <w:pPr>
        <w:jc w:val="both"/>
      </w:pPr>
      <w:r>
        <w:tab/>
      </w:r>
      <w:r w:rsidR="00FC5585" w:rsidRPr="003C416A">
        <w:t xml:space="preserve">Всё это проносилось в голове каждый раз, когда он делал первый шаг к незнакомым…детям. Да всё равно они для него дети, пусть даже если и взрослые. </w:t>
      </w:r>
    </w:p>
    <w:p w14:paraId="20D369BB" w14:textId="77777777" w:rsidR="00FC5585" w:rsidRPr="003C416A" w:rsidRDefault="00FC5585" w:rsidP="003C416A">
      <w:pPr>
        <w:jc w:val="both"/>
      </w:pPr>
      <w:r w:rsidRPr="003C416A">
        <w:t xml:space="preserve">А дальше у него был выбор. Простой путь – шаг к столу, сели-встали или наоборот, познакомились, записали, </w:t>
      </w:r>
      <w:proofErr w:type="spellStart"/>
      <w:r w:rsidRPr="003C416A">
        <w:t>оттарабанили</w:t>
      </w:r>
      <w:proofErr w:type="spellEnd"/>
      <w:r w:rsidRPr="003C416A">
        <w:t xml:space="preserve">. Всё бы ничего, если бы не эти глаза – от такого подхода гасла та маленькая искорка любопытства, интереса, которая в них горела, они постепенно потухали, появлялось и закреплялось разочарование. Сколько раз он видел подобное…И поэтому сам выбирал путь посложнее. Для него этот барьер переставал существовать, он просто делал вид, что не замечает его. Он может поделиться – они могут взять, если захотят. Но и он может получить что-то от них. Учитель и ученики – и Учителя и ученик. Из их слов, поначалу скупых и неосознанных, он вылавливал идею, которую можно было развернуть в доклады, презентации, проекты, игры, да мало ли что ещё! И показывал им. Нет, он не давил, он предлагал. Конечно, им сложно было ему отказать, но сама форма просьбы, элемент доверия – "Вы ведь расскажете нам?" – что-то меняли внутри. </w:t>
      </w:r>
    </w:p>
    <w:p w14:paraId="698BF064" w14:textId="77777777" w:rsidR="00FC5585" w:rsidRPr="003C416A" w:rsidRDefault="00FC5585" w:rsidP="003C416A">
      <w:pPr>
        <w:jc w:val="both"/>
      </w:pPr>
      <w:r w:rsidRPr="003C416A">
        <w:t xml:space="preserve">Он делал то, на что, пожалуй, мог отважиться только редкий педагог – демонстрировал готовность отпустить власть и даже в чём-то – во многом – отпускал её. Тема занятия, организация, контроль, проведение – он включал их в это, и им уже трудно было сбежать, ведь отношения строились на взаимопомощи, взаимоответственности, рушилась привычная им схема "Я сказал – ты сделал". И чем ближе был конец семестра, тем более активными, инициативными становились его студенты, занятия обогащались благодаря их вкладу и творчеству, даже пресловутая галёрка могла неожиданно проявить интерес, а первый ряд сбрасывал маску вежливо-равнодушного внимания и тоже подключался к работе. И опять – глаза. Но теперь – живые, блестящие, любопытство уже не прячется внутри, но плещет через край. </w:t>
      </w:r>
    </w:p>
    <w:p w14:paraId="389214C7" w14:textId="7BFB2486" w:rsidR="00FC5585" w:rsidRPr="003C416A" w:rsidRDefault="00D7221B" w:rsidP="003C416A">
      <w:pPr>
        <w:jc w:val="both"/>
      </w:pPr>
      <w:r>
        <w:tab/>
      </w:r>
      <w:bookmarkStart w:id="0" w:name="_GoBack"/>
      <w:bookmarkEnd w:id="0"/>
      <w:r w:rsidR="00FC5585" w:rsidRPr="003C416A">
        <w:t>Конечно, было нелегко. Кому-то такой подход кардинально не нравился, кому-то не нравился он сам. Бывало…И ко всем нужно было найти свой подход, чтобы разбудить, выловить из виртуального (раньше он бы сказал – книжного) мира, вернуть к реальности. Кого-то резко и быстро, кого-то – осторожно и медленно. Через разные слова, жесты, интонацию, взгляды. Этот активный, буйный, но ему требуется обозначить русло. А эта сжалась в комок, притихла, а чуть тронь – и выпускает колючки. А ведь со всеми работать н</w:t>
      </w:r>
      <w:r w:rsidR="00874681">
        <w:t>ужно одновременно, ещё и ходом</w:t>
      </w:r>
      <w:r w:rsidR="00FC5585" w:rsidRPr="003C416A">
        <w:t xml:space="preserve"> занятия управлять. Вы пробовали дирижировать, стоя за спиной у оркестра? Ему вот приходилось. И сил это отнимало ох как немало.</w:t>
      </w:r>
    </w:p>
    <w:p w14:paraId="5733F813" w14:textId="77777777" w:rsidR="00FC5585" w:rsidRPr="003C416A" w:rsidRDefault="00FC5585" w:rsidP="003C416A">
      <w:pPr>
        <w:jc w:val="both"/>
      </w:pPr>
      <w:r w:rsidRPr="003C416A">
        <w:t xml:space="preserve">Но знаете что…это того стоило. Стоило всех усилий. И даже не ради благодарности в конце. Но ради того, что они уходили с пониманием – бывает по-другому. Без палки и принуждения. Без разочарования и равнодушия. Что они уже достаточно взрослые и интересные люди, что кому-то может быть с ними интересно, что они могут нести ответственность за свои дела не только на уровне "Я не забыл почистить зубы". И ещё – что можно действительно любить то, чем занимаешься. Сколько бы лет не прошло. По крайней мере, он в это верил. И ломал барьер. </w:t>
      </w:r>
    </w:p>
    <w:p w14:paraId="33A4E9C9" w14:textId="77777777" w:rsidR="003B4BE4" w:rsidRDefault="003B4BE4" w:rsidP="004747DF">
      <w:pPr>
        <w:jc w:val="both"/>
        <w:rPr>
          <w:lang w:val="en-US"/>
        </w:rPr>
      </w:pPr>
    </w:p>
    <w:p w14:paraId="7BECDDC3" w14:textId="77777777" w:rsidR="004F7636" w:rsidRDefault="004F7636" w:rsidP="004F763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Как-то он сказал: «В этом мире нет ничего совершенного. Совершенное есть только «на небесах».</w:t>
      </w:r>
    </w:p>
    <w:p w14:paraId="13B75963" w14:textId="77777777" w:rsidR="004F7636" w:rsidRPr="00250565" w:rsidRDefault="004F7636" w:rsidP="004747DF">
      <w:pPr>
        <w:jc w:val="both"/>
        <w:rPr>
          <w:lang w:val="en-US"/>
        </w:rPr>
      </w:pPr>
    </w:p>
    <w:sectPr w:rsidR="004F7636" w:rsidRPr="00250565" w:rsidSect="00996F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A5"/>
    <w:rsid w:val="00040E19"/>
    <w:rsid w:val="000712D7"/>
    <w:rsid w:val="00076A6C"/>
    <w:rsid w:val="000B0BD5"/>
    <w:rsid w:val="0011109A"/>
    <w:rsid w:val="002425E4"/>
    <w:rsid w:val="00250565"/>
    <w:rsid w:val="00257793"/>
    <w:rsid w:val="002916B6"/>
    <w:rsid w:val="002E2BDC"/>
    <w:rsid w:val="003047B4"/>
    <w:rsid w:val="003154A5"/>
    <w:rsid w:val="00345D03"/>
    <w:rsid w:val="003B4BE4"/>
    <w:rsid w:val="003C416A"/>
    <w:rsid w:val="00400C8F"/>
    <w:rsid w:val="00405A3F"/>
    <w:rsid w:val="00440DBC"/>
    <w:rsid w:val="00451D95"/>
    <w:rsid w:val="004747DF"/>
    <w:rsid w:val="004E3D8A"/>
    <w:rsid w:val="004F7636"/>
    <w:rsid w:val="00532731"/>
    <w:rsid w:val="005802D5"/>
    <w:rsid w:val="005F3E53"/>
    <w:rsid w:val="00693B34"/>
    <w:rsid w:val="00694360"/>
    <w:rsid w:val="006A2B6C"/>
    <w:rsid w:val="006C2304"/>
    <w:rsid w:val="006C235C"/>
    <w:rsid w:val="00741A62"/>
    <w:rsid w:val="00772040"/>
    <w:rsid w:val="00785C5C"/>
    <w:rsid w:val="0084080A"/>
    <w:rsid w:val="008642A6"/>
    <w:rsid w:val="00874681"/>
    <w:rsid w:val="00893C4F"/>
    <w:rsid w:val="008A61F7"/>
    <w:rsid w:val="008D42C8"/>
    <w:rsid w:val="009040DB"/>
    <w:rsid w:val="00954546"/>
    <w:rsid w:val="009664BF"/>
    <w:rsid w:val="00996FC1"/>
    <w:rsid w:val="00A540C8"/>
    <w:rsid w:val="00A5673A"/>
    <w:rsid w:val="00AF5513"/>
    <w:rsid w:val="00B708C0"/>
    <w:rsid w:val="00C0102E"/>
    <w:rsid w:val="00C20E9E"/>
    <w:rsid w:val="00C51FCA"/>
    <w:rsid w:val="00C52E02"/>
    <w:rsid w:val="00D27F72"/>
    <w:rsid w:val="00D7038D"/>
    <w:rsid w:val="00D7221B"/>
    <w:rsid w:val="00D8519B"/>
    <w:rsid w:val="00D92C51"/>
    <w:rsid w:val="00DD461F"/>
    <w:rsid w:val="00E05A25"/>
    <w:rsid w:val="00E364FA"/>
    <w:rsid w:val="00E667CF"/>
    <w:rsid w:val="00E73026"/>
    <w:rsid w:val="00EE5B3A"/>
    <w:rsid w:val="00EF7172"/>
    <w:rsid w:val="00F23A66"/>
    <w:rsid w:val="00F3423B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B9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55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5585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55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558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2101</Words>
  <Characters>11977</Characters>
  <Application>Microsoft Macintosh Word</Application>
  <DocSecurity>0</DocSecurity>
  <Lines>99</Lines>
  <Paragraphs>28</Paragraphs>
  <ScaleCrop>false</ScaleCrop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Takhir Bazarov</dc:creator>
  <cp:keywords/>
  <dc:description/>
  <cp:lastModifiedBy>Takhir Bazarov</cp:lastModifiedBy>
  <cp:revision>5</cp:revision>
  <dcterms:created xsi:type="dcterms:W3CDTF">2014-01-29T02:28:00Z</dcterms:created>
  <dcterms:modified xsi:type="dcterms:W3CDTF">2014-01-31T11:42:00Z</dcterms:modified>
</cp:coreProperties>
</file>