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6" w:rsidRDefault="00CA3FD8">
      <w:r w:rsidRPr="00CA3FD8">
        <w:rPr>
          <w:b/>
        </w:rPr>
        <w:t xml:space="preserve">ФИО </w:t>
      </w:r>
      <w:r>
        <w:t xml:space="preserve">  Якушев Владимир Станиславович</w:t>
      </w:r>
    </w:p>
    <w:p w:rsidR="00CA3FD8" w:rsidRDefault="00CA3FD8">
      <w:r w:rsidRPr="00CA3FD8">
        <w:rPr>
          <w:b/>
        </w:rPr>
        <w:t>Уч. степень</w:t>
      </w:r>
      <w:r>
        <w:t>: доктор геолого-минералогических наук, специальность 25.00.12 – Геология, поиски и разведка горючих ископаемых,</w:t>
      </w:r>
    </w:p>
    <w:p w:rsidR="00CA3FD8" w:rsidRDefault="00CA3FD8">
      <w:r w:rsidRPr="00CA3FD8">
        <w:rPr>
          <w:b/>
        </w:rPr>
        <w:t>Организация</w:t>
      </w:r>
      <w:r>
        <w:t>: Федеральное государственное бюджетное образовательное учреждение высшего профессионального образования «Российский государственный университет нефти и газа имени И.М.Губкина»</w:t>
      </w:r>
    </w:p>
    <w:p w:rsidR="00CA3FD8" w:rsidRDefault="00CA3FD8">
      <w:r w:rsidRPr="00CA3FD8">
        <w:rPr>
          <w:b/>
        </w:rPr>
        <w:t>Должность:</w:t>
      </w:r>
      <w:r>
        <w:t xml:space="preserve"> профессор</w:t>
      </w:r>
    </w:p>
    <w:p w:rsidR="00CA3FD8" w:rsidRDefault="00CA3FD8"/>
    <w:p w:rsidR="00CA3FD8" w:rsidRDefault="00CA3FD8">
      <w:r w:rsidRPr="00CA3FD8">
        <w:rPr>
          <w:b/>
        </w:rPr>
        <w:t>Список публикаций по теме диссертации</w:t>
      </w:r>
      <w:r>
        <w:rPr>
          <w:b/>
        </w:rPr>
        <w:t xml:space="preserve"> (2009-2014)</w:t>
      </w:r>
      <w:r>
        <w:t>:</w:t>
      </w:r>
    </w:p>
    <w:p w:rsidR="00CA3FD8" w:rsidRDefault="00CA3FD8"/>
    <w:p w:rsidR="00CA3FD8" w:rsidRDefault="00042234" w:rsidP="00042234">
      <w:pPr>
        <w:pStyle w:val="a3"/>
        <w:numPr>
          <w:ilvl w:val="0"/>
          <w:numId w:val="1"/>
        </w:numPr>
      </w:pPr>
      <w:r w:rsidRPr="00042234">
        <w:t xml:space="preserve">Якушев В.С. 2009. Природный газ и газовые гидраты в </w:t>
      </w:r>
      <w:proofErr w:type="spellStart"/>
      <w:r w:rsidRPr="00042234">
        <w:t>криолитозоне</w:t>
      </w:r>
      <w:proofErr w:type="spellEnd"/>
      <w:r w:rsidRPr="00042234">
        <w:t>. М., ВНИИГАЗ, 2009, 192 стр</w:t>
      </w:r>
      <w:proofErr w:type="gramStart"/>
      <w:r w:rsidRPr="00042234">
        <w:t>.(</w:t>
      </w:r>
      <w:proofErr w:type="gramEnd"/>
      <w:r w:rsidRPr="00042234">
        <w:t>монография).</w:t>
      </w:r>
    </w:p>
    <w:p w:rsidR="00042234" w:rsidRDefault="00042234" w:rsidP="00042234">
      <w:pPr>
        <w:pStyle w:val="a3"/>
        <w:numPr>
          <w:ilvl w:val="0"/>
          <w:numId w:val="1"/>
        </w:numPr>
      </w:pPr>
      <w:proofErr w:type="spellStart"/>
      <w:r w:rsidRPr="00042234">
        <w:rPr>
          <w:lang w:val="en-US"/>
        </w:rPr>
        <w:t>Krey</w:t>
      </w:r>
      <w:proofErr w:type="spellEnd"/>
      <w:r w:rsidRPr="00042234">
        <w:rPr>
          <w:lang w:val="en-US"/>
        </w:rPr>
        <w:t xml:space="preserve"> V., </w:t>
      </w:r>
      <w:proofErr w:type="spellStart"/>
      <w:r w:rsidRPr="00042234">
        <w:rPr>
          <w:lang w:val="en-US"/>
        </w:rPr>
        <w:t>Canadell</w:t>
      </w:r>
      <w:proofErr w:type="spellEnd"/>
      <w:r w:rsidRPr="00042234">
        <w:rPr>
          <w:lang w:val="en-US"/>
        </w:rPr>
        <w:t xml:space="preserve"> J.G., </w:t>
      </w:r>
      <w:proofErr w:type="spellStart"/>
      <w:r w:rsidRPr="00042234">
        <w:rPr>
          <w:lang w:val="en-US"/>
        </w:rPr>
        <w:t>Nakicenovic</w:t>
      </w:r>
      <w:proofErr w:type="spellEnd"/>
      <w:r w:rsidRPr="00042234">
        <w:rPr>
          <w:lang w:val="en-US"/>
        </w:rPr>
        <w:t xml:space="preserve"> N., Abe Y., </w:t>
      </w:r>
      <w:proofErr w:type="spellStart"/>
      <w:r w:rsidRPr="00042234">
        <w:rPr>
          <w:lang w:val="en-US"/>
        </w:rPr>
        <w:t>Andruleit</w:t>
      </w:r>
      <w:proofErr w:type="spellEnd"/>
      <w:r w:rsidRPr="00042234">
        <w:rPr>
          <w:lang w:val="en-US"/>
        </w:rPr>
        <w:t xml:space="preserve"> H., Archer D., </w:t>
      </w:r>
      <w:proofErr w:type="spellStart"/>
      <w:r w:rsidRPr="00042234">
        <w:rPr>
          <w:lang w:val="en-US"/>
        </w:rPr>
        <w:t>Grubler</w:t>
      </w:r>
      <w:proofErr w:type="spellEnd"/>
      <w:r w:rsidRPr="00042234">
        <w:rPr>
          <w:lang w:val="en-US"/>
        </w:rPr>
        <w:t xml:space="preserve"> A., Hamilton N. T. M., Johnson A., </w:t>
      </w:r>
      <w:proofErr w:type="spellStart"/>
      <w:r w:rsidRPr="00042234">
        <w:rPr>
          <w:lang w:val="en-US"/>
        </w:rPr>
        <w:t>Kostov</w:t>
      </w:r>
      <w:proofErr w:type="spellEnd"/>
      <w:r w:rsidRPr="00042234">
        <w:rPr>
          <w:lang w:val="en-US"/>
        </w:rPr>
        <w:t xml:space="preserve"> V., </w:t>
      </w:r>
      <w:proofErr w:type="spellStart"/>
      <w:r w:rsidRPr="00042234">
        <w:rPr>
          <w:lang w:val="en-US"/>
        </w:rPr>
        <w:t>Lamarque</w:t>
      </w:r>
      <w:proofErr w:type="spellEnd"/>
      <w:r w:rsidRPr="00042234">
        <w:rPr>
          <w:lang w:val="en-US"/>
        </w:rPr>
        <w:t xml:space="preserve"> J.-F., Langhorne N., </w:t>
      </w:r>
      <w:proofErr w:type="spellStart"/>
      <w:r w:rsidRPr="00042234">
        <w:rPr>
          <w:lang w:val="en-US"/>
        </w:rPr>
        <w:t>Nisbet</w:t>
      </w:r>
      <w:proofErr w:type="spellEnd"/>
      <w:r w:rsidRPr="00042234">
        <w:rPr>
          <w:lang w:val="en-US"/>
        </w:rPr>
        <w:t xml:space="preserve"> E.G., O'Neill B., </w:t>
      </w:r>
      <w:proofErr w:type="spellStart"/>
      <w:r w:rsidRPr="00042234">
        <w:rPr>
          <w:lang w:val="en-US"/>
        </w:rPr>
        <w:t>Riahi</w:t>
      </w:r>
      <w:proofErr w:type="spellEnd"/>
      <w:r w:rsidRPr="00042234">
        <w:rPr>
          <w:lang w:val="en-US"/>
        </w:rPr>
        <w:t xml:space="preserve"> K., Riedel M., Wang W.,   </w:t>
      </w:r>
      <w:proofErr w:type="spellStart"/>
      <w:r w:rsidRPr="00042234">
        <w:rPr>
          <w:lang w:val="en-US"/>
        </w:rPr>
        <w:t>Yakushev</w:t>
      </w:r>
      <w:proofErr w:type="spellEnd"/>
      <w:r w:rsidRPr="00042234">
        <w:rPr>
          <w:lang w:val="en-US"/>
        </w:rPr>
        <w:t xml:space="preserve"> V. 2009. Gas hydrates: entrance to a methane age or climate threat? </w:t>
      </w:r>
      <w:proofErr w:type="spellStart"/>
      <w:r w:rsidRPr="00042234">
        <w:t>Environ</w:t>
      </w:r>
      <w:proofErr w:type="spellEnd"/>
      <w:r w:rsidRPr="00042234">
        <w:t xml:space="preserve">. </w:t>
      </w:r>
      <w:proofErr w:type="spellStart"/>
      <w:r w:rsidRPr="00042234">
        <w:t>Res</w:t>
      </w:r>
      <w:proofErr w:type="spellEnd"/>
      <w:r w:rsidRPr="00042234">
        <w:t xml:space="preserve">. </w:t>
      </w:r>
      <w:proofErr w:type="spellStart"/>
      <w:r w:rsidRPr="00042234">
        <w:t>Lett</w:t>
      </w:r>
      <w:proofErr w:type="spellEnd"/>
      <w:r w:rsidRPr="00042234">
        <w:t>. 4, N3,  034007.</w:t>
      </w:r>
    </w:p>
    <w:p w:rsidR="00042234" w:rsidRDefault="00042234" w:rsidP="00042234">
      <w:pPr>
        <w:pStyle w:val="a3"/>
        <w:numPr>
          <w:ilvl w:val="0"/>
          <w:numId w:val="1"/>
        </w:numPr>
      </w:pPr>
      <w:r w:rsidRPr="00042234">
        <w:t xml:space="preserve">Якушев В.С., Скоробогатов В.А. 2010. Традиционные и нетрадиционные ресурсы газа </w:t>
      </w:r>
      <w:proofErr w:type="spellStart"/>
      <w:r w:rsidRPr="00042234">
        <w:t>Надым-Пур-Тазовского</w:t>
      </w:r>
      <w:proofErr w:type="spellEnd"/>
      <w:r w:rsidRPr="00042234">
        <w:t xml:space="preserve"> региона и перспективы их освоения до 2040 г. -  Наука и техника в газовой промышленност</w:t>
      </w:r>
      <w:bookmarkStart w:id="0" w:name="_GoBack"/>
      <w:bookmarkEnd w:id="0"/>
      <w:r w:rsidRPr="00042234">
        <w:t>и, № 4/2010</w:t>
      </w:r>
    </w:p>
    <w:p w:rsidR="00042234" w:rsidRDefault="00042234" w:rsidP="00042234">
      <w:pPr>
        <w:pStyle w:val="a3"/>
        <w:numPr>
          <w:ilvl w:val="0"/>
          <w:numId w:val="1"/>
        </w:numPr>
      </w:pPr>
      <w:r w:rsidRPr="00042234">
        <w:t xml:space="preserve">Якушев В.С. 2011. Источники природного газа в </w:t>
      </w:r>
      <w:proofErr w:type="spellStart"/>
      <w:r w:rsidRPr="00042234">
        <w:t>криолитозоне</w:t>
      </w:r>
      <w:proofErr w:type="spellEnd"/>
      <w:r w:rsidRPr="00042234">
        <w:t xml:space="preserve"> полуострова Ямал.</w:t>
      </w:r>
      <w:proofErr w:type="gramStart"/>
      <w:r w:rsidRPr="00042234">
        <w:t xml:space="preserve">   .</w:t>
      </w:r>
      <w:proofErr w:type="gramEnd"/>
      <w:r w:rsidRPr="00042234">
        <w:t xml:space="preserve"> В сб. «Материалы Четвертой конференции геокриологов России. МГУ им. М.В.Ломоносова, 7-9 июня 2011 г. Т.1, Часть 4 «Газ и газогидраты в криосфере Земли» - М., Университетская книга, с.364-368.</w:t>
      </w:r>
    </w:p>
    <w:p w:rsidR="00CA3FD8" w:rsidRDefault="00042234" w:rsidP="00042234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C21628">
        <w:rPr>
          <w:lang w:val="en-US"/>
        </w:rPr>
        <w:t>Yakushev</w:t>
      </w:r>
      <w:proofErr w:type="spellEnd"/>
      <w:r w:rsidRPr="00C21628">
        <w:rPr>
          <w:lang w:val="en-US"/>
        </w:rPr>
        <w:t xml:space="preserve"> </w:t>
      </w:r>
      <w:r w:rsidRPr="00042234">
        <w:rPr>
          <w:lang w:val="en-US"/>
        </w:rPr>
        <w:t xml:space="preserve">V.S. 2015. </w:t>
      </w:r>
      <w:r w:rsidRPr="00C21628">
        <w:rPr>
          <w:lang w:val="en-US"/>
        </w:rPr>
        <w:tab/>
      </w:r>
      <w:r w:rsidRPr="00042234">
        <w:rPr>
          <w:lang w:val="en-US"/>
        </w:rPr>
        <w:t>Permafrost Impact on Gas Fields Development in the Russian Onshore Arctic (</w:t>
      </w:r>
      <w:proofErr w:type="spellStart"/>
      <w:r w:rsidRPr="00042234">
        <w:rPr>
          <w:lang w:val="en-US"/>
        </w:rPr>
        <w:t>Yamal</w:t>
      </w:r>
      <w:proofErr w:type="spellEnd"/>
      <w:r w:rsidRPr="00042234">
        <w:rPr>
          <w:lang w:val="en-US"/>
        </w:rPr>
        <w:t xml:space="preserve"> Peninsula). Proceedings of the Arctic Technology Conference, 23-25 March 2015, Copenhagen, </w:t>
      </w:r>
      <w:proofErr w:type="spellStart"/>
      <w:r w:rsidRPr="00042234">
        <w:rPr>
          <w:lang w:val="en-US"/>
        </w:rPr>
        <w:t>Danmark</w:t>
      </w:r>
      <w:proofErr w:type="spellEnd"/>
      <w:r w:rsidRPr="00042234">
        <w:rPr>
          <w:lang w:val="en-US"/>
        </w:rPr>
        <w:t xml:space="preserve">, paper 25504 (in press).  </w:t>
      </w:r>
    </w:p>
    <w:p w:rsidR="00C21628" w:rsidRDefault="00C21628" w:rsidP="00C21628">
      <w:pPr>
        <w:rPr>
          <w:lang w:val="en-US"/>
        </w:rPr>
      </w:pPr>
    </w:p>
    <w:p w:rsidR="00C21628" w:rsidRDefault="00C21628" w:rsidP="00C21628">
      <w:pPr>
        <w:rPr>
          <w:lang w:val="en-US"/>
        </w:rPr>
      </w:pPr>
    </w:p>
    <w:p w:rsidR="00C21628" w:rsidRPr="00C21628" w:rsidRDefault="00C21628" w:rsidP="00C21628">
      <w:r w:rsidRPr="00CA3FD8">
        <w:rPr>
          <w:b/>
        </w:rPr>
        <w:t xml:space="preserve">ФИО </w:t>
      </w:r>
      <w:r>
        <w:t xml:space="preserve">  </w:t>
      </w:r>
      <w:proofErr w:type="spellStart"/>
      <w:r>
        <w:t>Кроник</w:t>
      </w:r>
      <w:proofErr w:type="spellEnd"/>
      <w:r>
        <w:t xml:space="preserve"> Яков Александрович</w:t>
      </w:r>
    </w:p>
    <w:p w:rsidR="00C21628" w:rsidRDefault="00C21628" w:rsidP="00C21628">
      <w:proofErr w:type="spellStart"/>
      <w:r w:rsidRPr="00CA3FD8">
        <w:rPr>
          <w:b/>
        </w:rPr>
        <w:t>Уч</w:t>
      </w:r>
      <w:proofErr w:type="spellEnd"/>
      <w:r w:rsidRPr="00CA3FD8">
        <w:rPr>
          <w:b/>
        </w:rPr>
        <w:t>. степень</w:t>
      </w:r>
      <w:r>
        <w:t>: кандидат технических наук, специальность 05.23.02 – основания и фундаменты, подземные сооружения.</w:t>
      </w:r>
    </w:p>
    <w:p w:rsidR="00C21628" w:rsidRDefault="00C21628" w:rsidP="00C21628">
      <w:r w:rsidRPr="00CA3FD8">
        <w:rPr>
          <w:b/>
        </w:rPr>
        <w:t>Организация</w:t>
      </w:r>
      <w:r>
        <w:t>: Федеральное государственное бюджетное образовательное учреждение высшего профессионального образования «Московский государственный строительный университет»</w:t>
      </w:r>
    </w:p>
    <w:p w:rsidR="00C21628" w:rsidRDefault="00C21628" w:rsidP="00C21628">
      <w:r w:rsidRPr="00CA3FD8">
        <w:rPr>
          <w:b/>
        </w:rPr>
        <w:t>Должность:</w:t>
      </w:r>
      <w:r>
        <w:t xml:space="preserve"> профессор</w:t>
      </w:r>
    </w:p>
    <w:p w:rsidR="00C21628" w:rsidRDefault="00C21628" w:rsidP="00C21628">
      <w:pPr>
        <w:rPr>
          <w:b/>
        </w:rPr>
      </w:pPr>
    </w:p>
    <w:p w:rsidR="00C21628" w:rsidRDefault="00C21628" w:rsidP="00C21628">
      <w:r w:rsidRPr="00CA3FD8">
        <w:rPr>
          <w:b/>
        </w:rPr>
        <w:t>Список публикаций по теме диссертации</w:t>
      </w:r>
      <w:r>
        <w:rPr>
          <w:b/>
        </w:rPr>
        <w:t xml:space="preserve"> (2009-2014)</w:t>
      </w:r>
      <w:r>
        <w:t>:</w:t>
      </w:r>
    </w:p>
    <w:p w:rsidR="00C21628" w:rsidRDefault="00C21628" w:rsidP="00C21628"/>
    <w:tbl>
      <w:tblPr>
        <w:tblStyle w:val="a5"/>
        <w:tblW w:w="0" w:type="auto"/>
        <w:tblLook w:val="04A0"/>
      </w:tblPr>
      <w:tblGrid>
        <w:gridCol w:w="530"/>
        <w:gridCol w:w="2348"/>
        <w:gridCol w:w="1495"/>
        <w:gridCol w:w="2799"/>
        <w:gridCol w:w="931"/>
        <w:gridCol w:w="1468"/>
      </w:tblGrid>
      <w:tr w:rsidR="00C21628" w:rsidTr="00072A64">
        <w:tc>
          <w:tcPr>
            <w:tcW w:w="668" w:type="dxa"/>
            <w:vMerge w:val="restart"/>
            <w:vAlign w:val="center"/>
          </w:tcPr>
          <w:p w:rsidR="00C21628" w:rsidRPr="007F61F2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vMerge w:val="restart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Издательство, журнал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год),</w:t>
            </w:r>
          </w:p>
        </w:tc>
        <w:tc>
          <w:tcPr>
            <w:tcW w:w="1181" w:type="dxa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л.</w:t>
            </w:r>
          </w:p>
        </w:tc>
        <w:tc>
          <w:tcPr>
            <w:tcW w:w="2417" w:type="dxa"/>
            <w:vMerge w:val="restart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Фамилии соавторов</w:t>
            </w:r>
          </w:p>
        </w:tc>
      </w:tr>
      <w:tr w:rsidR="00C21628" w:rsidTr="00072A64">
        <w:tc>
          <w:tcPr>
            <w:tcW w:w="668" w:type="dxa"/>
            <w:vMerge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правах рукописи</w:t>
            </w:r>
          </w:p>
        </w:tc>
        <w:tc>
          <w:tcPr>
            <w:tcW w:w="3880" w:type="dxa"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свидетельства, авторские права, патент</w:t>
            </w:r>
          </w:p>
        </w:tc>
        <w:tc>
          <w:tcPr>
            <w:tcW w:w="1181" w:type="dxa"/>
            <w:vAlign w:val="center"/>
          </w:tcPr>
          <w:p w:rsidR="00C21628" w:rsidRPr="003626F9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2417" w:type="dxa"/>
            <w:vMerge/>
            <w:vAlign w:val="center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фундаменты на мерзлых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пучинистых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грунтах. Под редакцией профессора МГСУ к.т.н. Я.А.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Кроника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АСВ. М.2009. Российско-монгольское учебное пособие для студентов ВУЗ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Д.Дашжамц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Лыкшитов</w:t>
            </w:r>
            <w:proofErr w:type="spellEnd"/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Противопучинная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мелиорация грунтов для повышения надежности и безопасности оснований зданий и сооружений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МГСУ т.2, №4, 2010. Научно-технический журнал (из перечня ВАК)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значения объемной теплоемкости мерзлых и талых крупнообломочных (таблица Т-7) и засоленных грунтов (Т-8)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в книге "Терминологический словарь-справочник по инженерной геологии" под ред. Е.М. Пашкина. Изд. КДУ. М.2011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С.Г.Лосева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значения коэффициентов теплопроводности и объемные теплоемкости талых и мерзлых засоленных грунтов в зависимости от концентрации порового раствора, плотности и влажности (Таблица К-76)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в книге "Терминологический словарь - справочник по инженерной геологии". Под ред. Е.М. Пашкина. Изд. КДУ. М.2011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Лосева, 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 Аксенов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строительства и качества выполнения инженерно-геотехнических изысканий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печатном и электронном видах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"Курса лекций для курсов повышения квалификации специалистов в области инженерных изысканий. Изд. ГОУ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ПО.МГСУ.М.2010. Свидетельство о регистрации авторского права №2010/ДПО-017/АП 20.12.2011 г.</w:t>
            </w:r>
          </w:p>
        </w:tc>
        <w:tc>
          <w:tcPr>
            <w:tcW w:w="1181" w:type="dxa"/>
          </w:tcPr>
          <w:p w:rsidR="00C21628" w:rsidRPr="003B3F17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B3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 п.</w:t>
            </w:r>
            <w:proofErr w:type="gramStart"/>
            <w:r w:rsidRPr="003B3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proofErr w:type="gramEnd"/>
            <w:r w:rsidRPr="003B3F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кн. 24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защита территорий, зданий и сооружений от опасных природных процессов при реконструкции (В т.ч. разделы: 1.6.8.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защиты: от морозного пучения;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наледеобразования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(Р. 1.6.9);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термокарста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(Р. 1.6.10)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печатном и электронном видах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и разделы "Курса лекций для повышения квалификации руководителей и специалистов СРО в области инженерных изысканий. Изд. ГОУ. ВПО. МГСУ. М.2010. Свидетельство о регистрации объекта авторского права №2010/ДПО-018/АП 20.12.2010 г.</w:t>
            </w:r>
          </w:p>
        </w:tc>
        <w:tc>
          <w:tcPr>
            <w:tcW w:w="1181" w:type="dxa"/>
          </w:tcPr>
          <w:p w:rsidR="00C21628" w:rsidRPr="00E90D0D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9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 п.</w:t>
            </w:r>
            <w:proofErr w:type="gramStart"/>
            <w:r w:rsidRPr="00E9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proofErr w:type="gramEnd"/>
            <w:r w:rsidRPr="00E9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кн. 25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программные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используемые при обработке результатов обследования состояния грунтов оснований зданий и сооружений, в т.ч.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криолитозоне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печатном и электронном видах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курса лекций (Учебно-методологического комплекса - УМК) для повышения квалификации специалистов по направлению "Инженерно-геотехнические изыскания. Изд. ГОУ. ВПО. МГСУ. М.2010. Свидетельство о регистрации объекта авторского права №2010/ДПО-018/АП 20.12.2010 г.</w:t>
            </w:r>
          </w:p>
        </w:tc>
        <w:tc>
          <w:tcPr>
            <w:tcW w:w="1181" w:type="dxa"/>
          </w:tcPr>
          <w:p w:rsidR="00C21628" w:rsidRPr="00E90D0D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E9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п.</w:t>
            </w:r>
            <w:proofErr w:type="gramStart"/>
            <w:r w:rsidRPr="00E9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</w:t>
            </w:r>
            <w:proofErr w:type="gramEnd"/>
            <w:r w:rsidRPr="00E90D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кн. 25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 А.Е.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А.В.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аварийности и безопасности природно-техногенных систем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криолитозоне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Pr="00404B7C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Геокриологов России. Т.3. Изд. "Университетская книга". МГУ. М.2011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безопасности и нормирования при проектировании и строительстве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криолитозоне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Геокриологов России. Т.3. Изд. "Университетская книга". МГУ. М.2011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Минкин М.А.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фундаментостроения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объектах инфраструктуры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нефтегазодобычи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"Газовая промышленность" №5 2012 (из перечня ВАК)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Тер-Мартиросян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Экспериментальные исследования инновационных конструкций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пологонаклонных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термостабилизаторов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грунта</w:t>
            </w:r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ГОУ ВПО Томский Государственный архитектурно-строительный университет. Вестник ТГАСУ №4, 2014 (из перечня ВАК)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И.В.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Термомеханические модели мерзлых засоленных грунтов для комплексного прогноза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термонапряженно-деформированного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состояния геотехнических систем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криолитозоне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печати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МГСУ, 2014-2015 (из перечня ВАК)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628" w:rsidTr="00072A64">
        <w:tc>
          <w:tcPr>
            <w:tcW w:w="668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4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и фундаменты на мерзлых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пучинистых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грунтах. 2 издание, переработанное и дополненное. Под ред. Я.А.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Кроника</w:t>
            </w:r>
            <w:proofErr w:type="spellEnd"/>
          </w:p>
        </w:tc>
        <w:tc>
          <w:tcPr>
            <w:tcW w:w="1536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печати</w:t>
            </w:r>
          </w:p>
        </w:tc>
        <w:tc>
          <w:tcPr>
            <w:tcW w:w="3880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Российско-монгольское учебное пособие для студентов ВУЗ. Изд. АСВ. М.2015</w:t>
            </w:r>
          </w:p>
        </w:tc>
        <w:tc>
          <w:tcPr>
            <w:tcW w:w="1181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</w:tcPr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Д.Дашжамц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628" w:rsidRDefault="00C21628" w:rsidP="00072A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Лыкшитов</w:t>
            </w:r>
            <w:proofErr w:type="spellEnd"/>
          </w:p>
        </w:tc>
      </w:tr>
    </w:tbl>
    <w:p w:rsidR="00C21628" w:rsidRPr="00C21628" w:rsidRDefault="00C21628" w:rsidP="00C21628"/>
    <w:sectPr w:rsidR="00C21628" w:rsidRPr="00C21628" w:rsidSect="0057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F413B"/>
    <w:multiLevelType w:val="hybridMultilevel"/>
    <w:tmpl w:val="7F6CF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A3FD8"/>
    <w:rsid w:val="00042234"/>
    <w:rsid w:val="00323378"/>
    <w:rsid w:val="00332164"/>
    <w:rsid w:val="00574BF8"/>
    <w:rsid w:val="00864A2E"/>
    <w:rsid w:val="009F0F22"/>
    <w:rsid w:val="00C21628"/>
    <w:rsid w:val="00C340CC"/>
    <w:rsid w:val="00CA3FD8"/>
    <w:rsid w:val="00E8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34"/>
    <w:pPr>
      <w:ind w:left="720"/>
      <w:contextualSpacing/>
    </w:pPr>
  </w:style>
  <w:style w:type="paragraph" w:styleId="a4">
    <w:name w:val="No Spacing"/>
    <w:uiPriority w:val="1"/>
    <w:qFormat/>
    <w:rsid w:val="00C216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C216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</cp:lastModifiedBy>
  <cp:revision>2</cp:revision>
  <dcterms:created xsi:type="dcterms:W3CDTF">2014-11-13T08:57:00Z</dcterms:created>
  <dcterms:modified xsi:type="dcterms:W3CDTF">2014-11-20T14:36:00Z</dcterms:modified>
</cp:coreProperties>
</file>