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2E42F" w14:textId="5F62B659" w:rsidR="00E03307" w:rsidRPr="00AF4630" w:rsidRDefault="00E03307" w:rsidP="00E03307">
      <w:pPr>
        <w:jc w:val="center"/>
        <w:rPr>
          <w:rFonts w:ascii="Calibri" w:eastAsia="Calibri" w:hAnsi="Calibri" w:cs="Times New Roman"/>
          <w:i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Сведения о</w:t>
      </w:r>
      <w:r w:rsidR="008324F4"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б официальных оппонентах по</w:t>
      </w: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 диссертации</w:t>
      </w: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br/>
      </w:r>
      <w:r w:rsidR="009A2FEC" w:rsidRPr="00AF4630">
        <w:rPr>
          <w:rFonts w:ascii="Calibri" w:eastAsia="Calibri" w:hAnsi="Calibri" w:cs="Times New Roman"/>
          <w:i/>
          <w:color w:val="000000" w:themeColor="text1"/>
          <w:lang w:eastAsia="en-US"/>
        </w:rPr>
        <w:t>Берговина Алексея Константиновича</w:t>
      </w:r>
      <w:r w:rsidRPr="00AF4630">
        <w:rPr>
          <w:rFonts w:ascii="Calibri" w:eastAsia="Calibri" w:hAnsi="Calibri" w:cs="Times New Roman"/>
          <w:i/>
          <w:color w:val="000000" w:themeColor="text1"/>
          <w:lang w:eastAsia="en-US"/>
        </w:rPr>
        <w:br/>
        <w:t>«</w:t>
      </w:r>
      <w:r w:rsidR="009A2FEC" w:rsidRPr="00AF4630">
        <w:rPr>
          <w:rFonts w:ascii="Calibri" w:eastAsia="Calibri" w:hAnsi="Calibri" w:cs="Times New Roman"/>
          <w:i/>
          <w:color w:val="000000" w:themeColor="text1"/>
          <w:lang w:eastAsia="en-US"/>
        </w:rPr>
        <w:t>Анализ различных классов систем обслуживания с приоритетами</w:t>
      </w:r>
      <w:r w:rsidRPr="00AF4630">
        <w:rPr>
          <w:rFonts w:ascii="Calibri" w:eastAsia="Calibri" w:hAnsi="Calibri" w:cs="Times New Roman"/>
          <w:i/>
          <w:color w:val="000000" w:themeColor="text1"/>
          <w:lang w:eastAsia="en-US"/>
        </w:rPr>
        <w:t>»</w:t>
      </w:r>
    </w:p>
    <w:p w14:paraId="2ED8994B" w14:textId="77777777" w:rsidR="00E03307" w:rsidRPr="00AF4630" w:rsidRDefault="00E03307" w:rsidP="00E03307">
      <w:pPr>
        <w:spacing w:after="160"/>
        <w:rPr>
          <w:rFonts w:ascii="Calibri" w:eastAsia="Calibri" w:hAnsi="Calibri" w:cs="Times New Roman"/>
          <w:color w:val="000000" w:themeColor="text1"/>
          <w:lang w:eastAsia="en-US"/>
        </w:rPr>
      </w:pPr>
    </w:p>
    <w:p w14:paraId="467DB141" w14:textId="61D18D15" w:rsidR="00E03307" w:rsidRPr="00AF4630" w:rsidRDefault="005B10B0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1.  </w:t>
      </w:r>
      <w:r w:rsidR="00E03307"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Ф.И.О.:</w:t>
      </w:r>
      <w:r w:rsidR="00E03307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9A2FEC" w:rsidRPr="00AF4630">
        <w:rPr>
          <w:rFonts w:ascii="Calibri" w:eastAsia="Calibri" w:hAnsi="Calibri" w:cs="Times New Roman"/>
          <w:color w:val="000000" w:themeColor="text1"/>
          <w:lang w:eastAsia="en-US"/>
        </w:rPr>
        <w:t>Моисеева Светлана Петровна</w:t>
      </w:r>
    </w:p>
    <w:p w14:paraId="5F05F0BD" w14:textId="77777777" w:rsidR="00E03307" w:rsidRPr="00AF4630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Ученая степень: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доктор физико-математических наук</w:t>
      </w:r>
    </w:p>
    <w:p w14:paraId="01F1729B" w14:textId="316C86F9" w:rsidR="00E03307" w:rsidRPr="00AF4630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Ученое звание: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профессор</w:t>
      </w:r>
    </w:p>
    <w:p w14:paraId="70423A25" w14:textId="77777777" w:rsidR="00B228D6" w:rsidRPr="00AF4630" w:rsidRDefault="00EE5984" w:rsidP="00E03307">
      <w:pPr>
        <w:spacing w:after="60"/>
        <w:rPr>
          <w:rFonts w:ascii="Calibri" w:eastAsia="Calibri" w:hAnsi="Calibri" w:cs="Times New Roman"/>
          <w:b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Научная специальность: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B228D6" w:rsidRPr="00AF4630">
        <w:rPr>
          <w:rFonts w:ascii="Calibri" w:hAnsi="Calibri"/>
          <w:bCs/>
          <w:iCs/>
          <w:color w:val="000000" w:themeColor="text1"/>
        </w:rPr>
        <w:t>05.13.18  – Математическое моделирование, численные методы и комплексы программ</w:t>
      </w:r>
      <w:r w:rsidR="00B228D6"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 </w:t>
      </w:r>
    </w:p>
    <w:p w14:paraId="26C66606" w14:textId="721A99FB" w:rsidR="00E03307" w:rsidRPr="00AF4630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Должность: </w:t>
      </w:r>
      <w:r w:rsidR="00EE5984" w:rsidRPr="00AF4630">
        <w:rPr>
          <w:rFonts w:ascii="Calibri" w:eastAsia="Calibri" w:hAnsi="Calibri" w:cs="Times New Roman"/>
          <w:color w:val="000000" w:themeColor="text1"/>
          <w:lang w:eastAsia="en-US"/>
        </w:rPr>
        <w:t>профессор</w:t>
      </w:r>
      <w:r w:rsidR="00EA3AE8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, </w:t>
      </w:r>
      <w:r w:rsidR="00EA3AE8" w:rsidRPr="00AF4630">
        <w:rPr>
          <w:rFonts w:ascii="Calibri" w:hAnsi="Calibri"/>
          <w:bCs/>
          <w:iCs/>
          <w:color w:val="000000" w:themeColor="text1"/>
        </w:rPr>
        <w:t>заведующий кафедрой</w:t>
      </w:r>
    </w:p>
    <w:p w14:paraId="4962F959" w14:textId="1F67ABC9" w:rsidR="00E03307" w:rsidRPr="00AF4630" w:rsidRDefault="00E03307" w:rsidP="00EE5984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Место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0B7099" w:rsidRPr="00AF4630">
        <w:rPr>
          <w:rFonts w:ascii="Calibri" w:hAnsi="Calibri"/>
          <w:bCs/>
          <w:color w:val="000000" w:themeColor="text1"/>
        </w:rPr>
        <w:t>Ф</w:t>
      </w:r>
      <w:r w:rsidR="000B7099" w:rsidRPr="00AF4630">
        <w:rPr>
          <w:rFonts w:ascii="Calibri" w:hAnsi="Calibri"/>
          <w:bCs/>
          <w:iCs/>
          <w:color w:val="000000" w:themeColor="text1"/>
        </w:rPr>
        <w:t>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</w:t>
      </w:r>
      <w:r w:rsidR="007E618F" w:rsidRPr="00AF4630">
        <w:rPr>
          <w:rFonts w:ascii="Calibri" w:hAnsi="Calibri"/>
          <w:bCs/>
          <w:iCs/>
          <w:color w:val="000000" w:themeColor="text1"/>
        </w:rPr>
        <w:t xml:space="preserve">, кафедра </w:t>
      </w:r>
      <w:r w:rsidR="007E618F" w:rsidRPr="00AF4630">
        <w:rPr>
          <w:rFonts w:ascii="Calibri" w:hAnsi="Calibri"/>
          <w:bCs/>
          <w:iCs/>
          <w:color w:val="000000" w:themeColor="text1"/>
        </w:rPr>
        <w:t>теории вероятностей и математической статистики</w:t>
      </w:r>
    </w:p>
    <w:p w14:paraId="4F7D8C6E" w14:textId="53CAC15C" w:rsidR="00E03307" w:rsidRPr="00AF4630" w:rsidRDefault="00E03307" w:rsidP="00565C02">
      <w:pPr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Адрес места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565C02" w:rsidRPr="00AF4630">
        <w:rPr>
          <w:rFonts w:ascii="Calibri" w:hAnsi="Calibri"/>
          <w:bCs/>
          <w:iCs/>
          <w:color w:val="000000" w:themeColor="text1"/>
        </w:rPr>
        <w:t xml:space="preserve">634050, </w:t>
      </w:r>
      <w:r w:rsidR="00565C02" w:rsidRPr="00AF4630">
        <w:rPr>
          <w:rFonts w:ascii="Calibri" w:hAnsi="Calibri"/>
          <w:bCs/>
          <w:iCs/>
          <w:color w:val="000000" w:themeColor="text1"/>
        </w:rPr>
        <w:t xml:space="preserve">Россия, </w:t>
      </w:r>
      <w:r w:rsidR="00565C02" w:rsidRPr="00AF4630">
        <w:rPr>
          <w:rFonts w:ascii="Calibri" w:hAnsi="Calibri"/>
          <w:bCs/>
          <w:iCs/>
          <w:color w:val="000000" w:themeColor="text1"/>
        </w:rPr>
        <w:t>г. Томск, пр. Ленина, 36</w:t>
      </w:r>
    </w:p>
    <w:p w14:paraId="1E813865" w14:textId="4C0BAAEE" w:rsidR="00E03307" w:rsidRPr="00AF4630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Тел.: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8F6373" w:rsidRPr="00AF4630">
        <w:rPr>
          <w:rFonts w:ascii="Calibri" w:hAnsi="Calibri"/>
          <w:bCs/>
          <w:iCs/>
          <w:color w:val="000000" w:themeColor="text1"/>
        </w:rPr>
        <w:t>8(3822)-529599</w:t>
      </w:r>
    </w:p>
    <w:p w14:paraId="27CDEE73" w14:textId="6BFECD16" w:rsidR="00E03307" w:rsidRPr="00AF4630" w:rsidRDefault="00E03307" w:rsidP="00E64251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E</w:t>
      </w: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-</w:t>
      </w: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mail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:</w:t>
      </w:r>
      <w:r w:rsidR="008F6373" w:rsidRPr="00AF4630">
        <w:rPr>
          <w:rFonts w:ascii="Calibri" w:hAnsi="Calibri"/>
          <w:color w:val="000000" w:themeColor="text1"/>
        </w:rPr>
        <w:t xml:space="preserve"> </w:t>
      </w:r>
      <w:r w:rsidR="00AF4630" w:rsidRPr="00AF4630">
        <w:rPr>
          <w:rFonts w:ascii="Calibri" w:hAnsi="Calibri"/>
          <w:color w:val="000000" w:themeColor="text1"/>
        </w:rPr>
        <w:fldChar w:fldCharType="begin"/>
      </w:r>
      <w:r w:rsidR="00AF4630" w:rsidRPr="00AF4630">
        <w:rPr>
          <w:rFonts w:ascii="Calibri" w:hAnsi="Calibri"/>
          <w:color w:val="000000" w:themeColor="text1"/>
        </w:rPr>
        <w:instrText xml:space="preserve"> HYPERLINK "mailto:smoiseeva@mail.ru" </w:instrText>
      </w:r>
      <w:r w:rsidR="00AF4630" w:rsidRPr="00AF4630">
        <w:rPr>
          <w:rFonts w:ascii="Calibri" w:hAnsi="Calibri"/>
          <w:color w:val="000000" w:themeColor="text1"/>
        </w:rPr>
      </w:r>
      <w:r w:rsidR="00AF4630" w:rsidRPr="00AF4630">
        <w:rPr>
          <w:rFonts w:ascii="Calibri" w:hAnsi="Calibri"/>
          <w:color w:val="000000" w:themeColor="text1"/>
        </w:rPr>
        <w:fldChar w:fldCharType="separate"/>
      </w:r>
      <w:proofErr w:type="spellStart"/>
      <w:r w:rsidR="00AF4630" w:rsidRPr="00AF4630">
        <w:rPr>
          <w:rStyle w:val="a8"/>
          <w:rFonts w:ascii="Calibri" w:hAnsi="Calibri"/>
          <w:color w:val="000000" w:themeColor="text1"/>
          <w:kern w:val="2"/>
          <w:lang w:val="en-US"/>
        </w:rPr>
        <w:t>smoiseeva</w:t>
      </w:r>
      <w:proofErr w:type="spellEnd"/>
      <w:r w:rsidR="00AF4630" w:rsidRPr="00AF4630">
        <w:rPr>
          <w:rStyle w:val="a8"/>
          <w:rFonts w:ascii="Calibri" w:hAnsi="Calibri"/>
          <w:color w:val="000000" w:themeColor="text1"/>
          <w:kern w:val="2"/>
        </w:rPr>
        <w:t>@</w:t>
      </w:r>
      <w:r w:rsidR="00AF4630" w:rsidRPr="00AF4630">
        <w:rPr>
          <w:rStyle w:val="a8"/>
          <w:rFonts w:ascii="Calibri" w:hAnsi="Calibri"/>
          <w:color w:val="000000" w:themeColor="text1"/>
          <w:kern w:val="2"/>
          <w:lang w:val="en-US"/>
        </w:rPr>
        <w:t>mail</w:t>
      </w:r>
      <w:r w:rsidR="00AF4630" w:rsidRPr="00AF4630">
        <w:rPr>
          <w:rStyle w:val="a8"/>
          <w:rFonts w:ascii="Calibri" w:hAnsi="Calibri"/>
          <w:color w:val="000000" w:themeColor="text1"/>
          <w:kern w:val="2"/>
        </w:rPr>
        <w:t>.</w:t>
      </w:r>
      <w:proofErr w:type="spellStart"/>
      <w:r w:rsidR="00AF4630" w:rsidRPr="00AF4630">
        <w:rPr>
          <w:rStyle w:val="a8"/>
          <w:rFonts w:ascii="Calibri" w:hAnsi="Calibri"/>
          <w:color w:val="000000" w:themeColor="text1"/>
          <w:kern w:val="2"/>
          <w:lang w:val="en-US"/>
        </w:rPr>
        <w:t>ru</w:t>
      </w:r>
      <w:proofErr w:type="spellEnd"/>
      <w:r w:rsidR="00AF4630" w:rsidRPr="00AF4630">
        <w:rPr>
          <w:rStyle w:val="a8"/>
          <w:rFonts w:ascii="Calibri" w:hAnsi="Calibri" w:cs="Times New Roman"/>
          <w:color w:val="000000" w:themeColor="text1"/>
          <w:kern w:val="2"/>
          <w:lang w:val="en-US"/>
        </w:rPr>
        <w:fldChar w:fldCharType="end"/>
      </w:r>
      <w:r w:rsidR="00E64251" w:rsidRPr="00AF4630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="00E64251" w:rsidRPr="00AF4630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Список основных научных публикаций по специальности 1.1.4 – «Теория вероятностей и математическая статистика» за последние 5 лет:</w:t>
      </w:r>
    </w:p>
    <w:p w14:paraId="067E4C63" w14:textId="00FDD670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  <w:lang w:val="en-US"/>
        </w:rPr>
      </w:pPr>
      <w:proofErr w:type="spellStart"/>
      <w:r w:rsidRPr="00AF4630">
        <w:rPr>
          <w:rFonts w:ascii="Calibri" w:hAnsi="Calibri"/>
          <w:color w:val="000000" w:themeColor="text1"/>
          <w:lang w:val="en-US"/>
        </w:rPr>
        <w:t>Polin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E.P., </w:t>
      </w:r>
      <w:proofErr w:type="spellStart"/>
      <w:r w:rsidRPr="00AF4630">
        <w:rPr>
          <w:rFonts w:ascii="Calibri" w:hAnsi="Calibri"/>
          <w:b/>
          <w:bCs/>
          <w:color w:val="000000" w:themeColor="text1"/>
          <w:lang w:val="en-US"/>
        </w:rPr>
        <w:t>Moiseeva</w:t>
      </w:r>
      <w:proofErr w:type="spellEnd"/>
      <w:r w:rsidRPr="00AF4630">
        <w:rPr>
          <w:rFonts w:ascii="Calibri" w:hAnsi="Calibri"/>
          <w:b/>
          <w:bCs/>
          <w:color w:val="000000" w:themeColor="text1"/>
          <w:lang w:val="en-US"/>
        </w:rPr>
        <w:t xml:space="preserve"> S.P</w:t>
      </w:r>
      <w:r w:rsidRPr="00AF4630">
        <w:rPr>
          <w:rFonts w:ascii="Calibri" w:hAnsi="Calibri"/>
          <w:color w:val="000000" w:themeColor="text1"/>
          <w:lang w:val="en-US"/>
        </w:rPr>
        <w:t xml:space="preserve">.,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Moiseev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A.N. Heterogeneous queueing system with Markov renewal arrivals and service times dependent on states of arrival process // Discrete and Continuous Models and Applied Computational Science, 2023. – Vol. 31, № 2. –  P. 105‒119.</w:t>
      </w:r>
    </w:p>
    <w:p w14:paraId="36452B49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hAnsi="Calibri"/>
          <w:color w:val="000000" w:themeColor="text1"/>
        </w:rPr>
        <w:t xml:space="preserve">Назаров А.А., </w:t>
      </w:r>
      <w:proofErr w:type="spellStart"/>
      <w:r w:rsidRPr="00AF4630">
        <w:rPr>
          <w:rFonts w:ascii="Calibri" w:hAnsi="Calibri"/>
          <w:color w:val="000000" w:themeColor="text1"/>
        </w:rPr>
        <w:t>Туренова</w:t>
      </w:r>
      <w:proofErr w:type="spellEnd"/>
      <w:r w:rsidRPr="00AF4630">
        <w:rPr>
          <w:rFonts w:ascii="Calibri" w:hAnsi="Calibri"/>
          <w:color w:val="000000" w:themeColor="text1"/>
        </w:rPr>
        <w:t xml:space="preserve"> И.А., </w:t>
      </w:r>
      <w:r w:rsidRPr="00AF4630">
        <w:rPr>
          <w:rFonts w:ascii="Calibri" w:hAnsi="Calibri"/>
          <w:b/>
          <w:bCs/>
          <w:color w:val="000000" w:themeColor="text1"/>
        </w:rPr>
        <w:t>Моисеева С.П</w:t>
      </w:r>
      <w:r w:rsidRPr="00AF4630">
        <w:rPr>
          <w:rFonts w:ascii="Calibri" w:hAnsi="Calibri"/>
          <w:color w:val="000000" w:themeColor="text1"/>
        </w:rPr>
        <w:t>., Рындин А. В. [и др.] Скалярно-векторный рекуррентный алгоритм нахождения стационарных вероятностей в гетерогенной системе M/(M1, M2)/(N1, N2)/</w:t>
      </w:r>
      <w:proofErr w:type="spellStart"/>
      <w:r w:rsidRPr="00AF4630">
        <w:rPr>
          <w:rFonts w:ascii="Calibri" w:hAnsi="Calibri"/>
          <w:color w:val="000000" w:themeColor="text1"/>
        </w:rPr>
        <w:t>Inf</w:t>
      </w:r>
      <w:proofErr w:type="spellEnd"/>
      <w:r w:rsidRPr="00AF4630">
        <w:rPr>
          <w:rFonts w:ascii="Calibri" w:hAnsi="Calibri"/>
          <w:color w:val="000000" w:themeColor="text1"/>
        </w:rPr>
        <w:t>/FIFO  // Управление большими системами.– 2022. № 98. С. 5‒21.  </w:t>
      </w:r>
      <w:r w:rsidRPr="00AF4630">
        <w:rPr>
          <w:rFonts w:ascii="Calibri" w:hAnsi="Calibri"/>
          <w:color w:val="000000" w:themeColor="text1"/>
        </w:rPr>
        <w:fldChar w:fldCharType="begin"/>
      </w:r>
      <w:r w:rsidRPr="00AF4630">
        <w:rPr>
          <w:rFonts w:ascii="Calibri" w:hAnsi="Calibri"/>
          <w:color w:val="000000" w:themeColor="text1"/>
        </w:rPr>
        <w:instrText xml:space="preserve"> HYPERLINK "https://doi.org/10.25728/ubs.2022.98.1" \t "_blank" \o "DOI: https://doi.org/10.25728/ubs.2022.98.1" </w:instrText>
      </w:r>
      <w:r w:rsidRPr="00AF4630">
        <w:rPr>
          <w:rFonts w:ascii="Calibri" w:hAnsi="Calibri"/>
          <w:color w:val="000000" w:themeColor="text1"/>
        </w:rPr>
      </w:r>
      <w:r w:rsidRPr="00AF4630">
        <w:rPr>
          <w:rFonts w:ascii="Calibri" w:hAnsi="Calibri"/>
          <w:color w:val="000000" w:themeColor="text1"/>
        </w:rPr>
        <w:fldChar w:fldCharType="separate"/>
      </w:r>
      <w:r w:rsidRPr="00AF4630">
        <w:rPr>
          <w:rStyle w:val="a8"/>
          <w:rFonts w:ascii="Calibri" w:hAnsi="Calibri"/>
          <w:color w:val="000000" w:themeColor="text1"/>
          <w:u w:val="none"/>
        </w:rPr>
        <w:t>https://doi.org/10.25728/ubs.2022.98.1</w:t>
      </w:r>
      <w:r w:rsidRPr="00AF4630">
        <w:rPr>
          <w:rStyle w:val="a8"/>
          <w:rFonts w:ascii="Calibri" w:hAnsi="Calibri"/>
          <w:color w:val="000000" w:themeColor="text1"/>
          <w:u w:val="none"/>
        </w:rPr>
        <w:fldChar w:fldCharType="end"/>
      </w:r>
    </w:p>
    <w:p w14:paraId="169A67A3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hAnsi="Calibri"/>
          <w:color w:val="000000" w:themeColor="text1"/>
        </w:rPr>
        <w:t> </w:t>
      </w:r>
      <w:r w:rsidRPr="00AF4630">
        <w:rPr>
          <w:rFonts w:ascii="Calibri" w:hAnsi="Calibri"/>
          <w:b/>
          <w:bCs/>
          <w:color w:val="000000" w:themeColor="text1"/>
        </w:rPr>
        <w:t>Моисеева С. П</w:t>
      </w:r>
      <w:r w:rsidRPr="00AF4630">
        <w:rPr>
          <w:rFonts w:ascii="Calibri" w:hAnsi="Calibri"/>
          <w:color w:val="000000" w:themeColor="text1"/>
        </w:rPr>
        <w:t xml:space="preserve">., Бушкова Т. В., Панкратова Е. В., </w:t>
      </w:r>
      <w:proofErr w:type="spellStart"/>
      <w:r w:rsidRPr="00AF4630">
        <w:rPr>
          <w:rFonts w:ascii="Calibri" w:hAnsi="Calibri"/>
          <w:color w:val="000000" w:themeColor="text1"/>
        </w:rPr>
        <w:t>Фархадов</w:t>
      </w:r>
      <w:proofErr w:type="spellEnd"/>
      <w:r w:rsidRPr="00AF4630">
        <w:rPr>
          <w:rFonts w:ascii="Calibri" w:hAnsi="Calibri"/>
          <w:color w:val="000000" w:themeColor="text1"/>
        </w:rPr>
        <w:t xml:space="preserve"> М. П., </w:t>
      </w:r>
      <w:proofErr w:type="spellStart"/>
      <w:r w:rsidRPr="00AF4630">
        <w:rPr>
          <w:rFonts w:ascii="Calibri" w:hAnsi="Calibri"/>
          <w:color w:val="000000" w:themeColor="text1"/>
        </w:rPr>
        <w:t>Имомов</w:t>
      </w:r>
      <w:proofErr w:type="spellEnd"/>
      <w:r w:rsidRPr="00AF4630">
        <w:rPr>
          <w:rFonts w:ascii="Calibri" w:hAnsi="Calibri"/>
          <w:color w:val="000000" w:themeColor="text1"/>
        </w:rPr>
        <w:t xml:space="preserve"> А. А., “Асимптотический анализ ресурсной гетерогенной СМО (MMPP+2M)(2,ν)/GI(2)/∞ при условии эквивалентно растущего времени обслуживания”, </w:t>
      </w:r>
      <w:r w:rsidRPr="00AF4630">
        <w:rPr>
          <w:rFonts w:ascii="Calibri" w:hAnsi="Calibri"/>
          <w:iCs/>
          <w:color w:val="000000" w:themeColor="text1"/>
        </w:rPr>
        <w:t xml:space="preserve">Автоматика и </w:t>
      </w:r>
      <w:proofErr w:type="spellStart"/>
      <w:r w:rsidRPr="00AF4630">
        <w:rPr>
          <w:rFonts w:ascii="Calibri" w:hAnsi="Calibri"/>
          <w:iCs/>
          <w:color w:val="000000" w:themeColor="text1"/>
        </w:rPr>
        <w:t>тетемеханика</w:t>
      </w:r>
      <w:proofErr w:type="spellEnd"/>
      <w:r w:rsidRPr="00AF4630">
        <w:rPr>
          <w:rFonts w:ascii="Calibri" w:hAnsi="Calibri"/>
          <w:iCs/>
          <w:color w:val="000000" w:themeColor="text1"/>
        </w:rPr>
        <w:t>. –</w:t>
      </w:r>
      <w:r w:rsidRPr="00AF4630">
        <w:rPr>
          <w:rFonts w:ascii="Calibri" w:hAnsi="Calibri"/>
          <w:color w:val="000000" w:themeColor="text1"/>
        </w:rPr>
        <w:t xml:space="preserve"> 2022.–№ 8.–С. 81–99.  </w:t>
      </w:r>
    </w:p>
    <w:p w14:paraId="4479F5BC" w14:textId="319B98E6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</w:rPr>
      </w:pPr>
      <w:proofErr w:type="spellStart"/>
      <w:r w:rsidRPr="00AF4630">
        <w:rPr>
          <w:rFonts w:ascii="Calibri" w:hAnsi="Calibri"/>
          <w:color w:val="000000" w:themeColor="text1"/>
        </w:rPr>
        <w:t>Полховская</w:t>
      </w:r>
      <w:proofErr w:type="spellEnd"/>
      <w:r w:rsidRPr="00AF4630">
        <w:rPr>
          <w:rFonts w:ascii="Calibri" w:hAnsi="Calibri"/>
          <w:color w:val="000000" w:themeColor="text1"/>
        </w:rPr>
        <w:t xml:space="preserve"> А.В., Данилюк Е.Ю., </w:t>
      </w:r>
      <w:r w:rsidRPr="00AF4630">
        <w:rPr>
          <w:rFonts w:ascii="Calibri" w:hAnsi="Calibri"/>
          <w:b/>
          <w:bCs/>
          <w:color w:val="000000" w:themeColor="text1"/>
        </w:rPr>
        <w:t>Моисеева С.П.,</w:t>
      </w:r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Бобкова</w:t>
      </w:r>
      <w:proofErr w:type="spellEnd"/>
      <w:r w:rsidRPr="00AF4630">
        <w:rPr>
          <w:rFonts w:ascii="Calibri" w:hAnsi="Calibri"/>
          <w:color w:val="000000" w:themeColor="text1"/>
        </w:rPr>
        <w:t xml:space="preserve"> О.С. Вероятностная модель системы совместного доступа с коллизиями, H-настойчивостью и отказами // Вестник Томского государственного университета. Управление, вычислительная техника и информатика. – 2022. –№ 58.– С. 35‒46. DOI: 10.17223/19988605/58/4</w:t>
      </w:r>
    </w:p>
    <w:p w14:paraId="15D4FD53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  <w:lang w:val="en-US"/>
        </w:rPr>
      </w:pPr>
      <w:r w:rsidRPr="00AF4630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Danilyuk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E.Yu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., Plekhanov A.S., </w:t>
      </w:r>
      <w:proofErr w:type="spellStart"/>
      <w:r w:rsidRPr="00AF4630">
        <w:rPr>
          <w:rFonts w:ascii="Calibri" w:hAnsi="Calibri"/>
          <w:b/>
          <w:bCs/>
          <w:color w:val="000000" w:themeColor="text1"/>
          <w:lang w:val="en-US"/>
        </w:rPr>
        <w:t>Moiseeva</w:t>
      </w:r>
      <w:proofErr w:type="spellEnd"/>
      <w:r w:rsidRPr="00AF4630">
        <w:rPr>
          <w:rFonts w:ascii="Calibri" w:hAnsi="Calibri"/>
          <w:b/>
          <w:bCs/>
          <w:color w:val="000000" w:themeColor="text1"/>
          <w:lang w:val="en-US"/>
        </w:rPr>
        <w:t xml:space="preserve"> S.P</w:t>
      </w:r>
      <w:r w:rsidRPr="00AF4630">
        <w:rPr>
          <w:rFonts w:ascii="Calibri" w:hAnsi="Calibri"/>
          <w:color w:val="000000" w:themeColor="text1"/>
          <w:lang w:val="en-US"/>
        </w:rPr>
        <w:t xml:space="preserve">.,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Sztrik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J. Asymptotic Diffusion Analysis of Retrial Queueing System M/M/1 with Impatient Customers, Collisions and Unreliable Servers // Axioms, 2022. – Vol. 11, № 12. – Art. num. 699. </w:t>
      </w:r>
      <w:hyperlink r:id="rId7" w:history="1">
        <w:r w:rsidRPr="00AF4630">
          <w:rPr>
            <w:rStyle w:val="a8"/>
            <w:rFonts w:ascii="Calibri" w:hAnsi="Calibri"/>
            <w:color w:val="000000" w:themeColor="text1"/>
            <w:u w:val="none"/>
            <w:lang w:val="en-US"/>
          </w:rPr>
          <w:t>https://www.mdpi.com/2075-1680/11/12/699</w:t>
        </w:r>
      </w:hyperlink>
      <w:r w:rsidRPr="00AF4630">
        <w:rPr>
          <w:rFonts w:ascii="Calibri" w:hAnsi="Calibri"/>
          <w:color w:val="000000" w:themeColor="text1"/>
          <w:lang w:val="en-US"/>
        </w:rPr>
        <w:t>.</w:t>
      </w:r>
    </w:p>
    <w:p w14:paraId="27070C55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Pankratova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E., </w:t>
      </w:r>
      <w:proofErr w:type="spellStart"/>
      <w:r w:rsidRPr="00AF4630">
        <w:rPr>
          <w:rFonts w:ascii="Calibri" w:hAnsi="Calibri"/>
          <w:b/>
          <w:bCs/>
          <w:color w:val="000000" w:themeColor="text1"/>
          <w:lang w:val="en-US"/>
        </w:rPr>
        <w:t>Moiseeva</w:t>
      </w:r>
      <w:proofErr w:type="spellEnd"/>
      <w:r w:rsidRPr="00AF4630">
        <w:rPr>
          <w:rFonts w:ascii="Calibri" w:hAnsi="Calibri"/>
          <w:b/>
          <w:bCs/>
          <w:color w:val="000000" w:themeColor="text1"/>
          <w:lang w:val="en-US"/>
        </w:rPr>
        <w:t xml:space="preserve"> S.</w:t>
      </w:r>
      <w:r w:rsidRPr="00AF4630">
        <w:rPr>
          <w:rFonts w:ascii="Calibri" w:hAnsi="Calibri"/>
          <w:color w:val="000000" w:themeColor="text1"/>
          <w:lang w:val="en-US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Farkhadov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M. Infinite-Server Resource Queueing Systems with Different Types of Markov-Modulated Poisson Process and Renewal Arrivals // Mathematics, 2022.  – Vol. 10, № </w:t>
      </w:r>
      <w:proofErr w:type="gramStart"/>
      <w:r w:rsidRPr="00AF4630">
        <w:rPr>
          <w:rFonts w:ascii="Calibri" w:hAnsi="Calibri"/>
          <w:color w:val="000000" w:themeColor="text1"/>
          <w:lang w:val="en-US"/>
        </w:rPr>
        <w:t>16.–</w:t>
      </w:r>
      <w:proofErr w:type="gramEnd"/>
      <w:r w:rsidRPr="00AF4630">
        <w:rPr>
          <w:rFonts w:ascii="Calibri" w:hAnsi="Calibri"/>
          <w:color w:val="000000" w:themeColor="text1"/>
          <w:lang w:val="en-US"/>
        </w:rPr>
        <w:t xml:space="preserve"> Art. num. 2962. </w:t>
      </w:r>
      <w:hyperlink r:id="rId8" w:history="1">
        <w:r w:rsidRPr="00AF4630">
          <w:rPr>
            <w:rStyle w:val="a8"/>
            <w:rFonts w:ascii="Calibri" w:hAnsi="Calibri"/>
            <w:color w:val="000000" w:themeColor="text1"/>
            <w:u w:val="none"/>
          </w:rPr>
          <w:t>https://www.mdpi.com/2227-7390/10/16/2962</w:t>
        </w:r>
      </w:hyperlink>
    </w:p>
    <w:p w14:paraId="5470CEAD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Lisovskaya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E.,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Fedorova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E.,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Salimzyanov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 R., </w:t>
      </w:r>
      <w:proofErr w:type="spellStart"/>
      <w:r w:rsidRPr="00AF4630">
        <w:rPr>
          <w:rFonts w:ascii="Calibri" w:hAnsi="Calibri"/>
          <w:b/>
          <w:bCs/>
          <w:color w:val="000000" w:themeColor="text1"/>
          <w:lang w:val="en-US"/>
        </w:rPr>
        <w:t>Moiseeva</w:t>
      </w:r>
      <w:proofErr w:type="spellEnd"/>
      <w:r w:rsidRPr="00AF4630">
        <w:rPr>
          <w:rFonts w:ascii="Calibri" w:hAnsi="Calibri"/>
          <w:b/>
          <w:bCs/>
          <w:color w:val="000000" w:themeColor="text1"/>
          <w:lang w:val="en-US"/>
        </w:rPr>
        <w:t xml:space="preserve"> S.</w:t>
      </w:r>
      <w:r w:rsidRPr="00AF4630">
        <w:rPr>
          <w:rFonts w:ascii="Calibri" w:hAnsi="Calibri"/>
          <w:color w:val="000000" w:themeColor="text1"/>
          <w:lang w:val="en-US"/>
        </w:rPr>
        <w:t xml:space="preserve"> Resource Retrial Queue with Two Orbits and Negative Customers // Mathematics. </w:t>
      </w:r>
      <w:r w:rsidRPr="00AF4630">
        <w:rPr>
          <w:rFonts w:ascii="Calibri" w:hAnsi="Calibri"/>
          <w:color w:val="000000" w:themeColor="text1"/>
        </w:rPr>
        <w:t xml:space="preserve">2022.– </w:t>
      </w:r>
      <w:proofErr w:type="spellStart"/>
      <w:r w:rsidRPr="00AF4630">
        <w:rPr>
          <w:rFonts w:ascii="Calibri" w:hAnsi="Calibri"/>
          <w:color w:val="000000" w:themeColor="text1"/>
        </w:rPr>
        <w:t>Vol</w:t>
      </w:r>
      <w:proofErr w:type="spellEnd"/>
      <w:r w:rsidRPr="00AF4630">
        <w:rPr>
          <w:rFonts w:ascii="Calibri" w:hAnsi="Calibri"/>
          <w:color w:val="000000" w:themeColor="text1"/>
        </w:rPr>
        <w:t xml:space="preserve">. 10, № 321.  </w:t>
      </w:r>
      <w:hyperlink r:id="rId9" w:history="1">
        <w:r w:rsidRPr="00AF4630">
          <w:rPr>
            <w:rStyle w:val="a8"/>
            <w:rFonts w:ascii="Calibri" w:hAnsi="Calibri"/>
            <w:color w:val="000000" w:themeColor="text1"/>
            <w:u w:val="none"/>
          </w:rPr>
          <w:t>https://www.mdpi.com/2227-7390/10/3/3216</w:t>
        </w:r>
      </w:hyperlink>
      <w:r w:rsidRPr="00AF4630">
        <w:rPr>
          <w:rFonts w:ascii="Calibri" w:hAnsi="Calibri"/>
          <w:color w:val="000000" w:themeColor="text1"/>
        </w:rPr>
        <w:t>.</w:t>
      </w:r>
    </w:p>
    <w:p w14:paraId="06B5ACBA" w14:textId="77777777" w:rsidR="00A43096" w:rsidRPr="00AF4630" w:rsidRDefault="00A43096" w:rsidP="00A43096">
      <w:pPr>
        <w:numPr>
          <w:ilvl w:val="0"/>
          <w:numId w:val="19"/>
        </w:numPr>
        <w:ind w:left="284" w:hanging="284"/>
        <w:jc w:val="both"/>
        <w:rPr>
          <w:rFonts w:ascii="Calibri" w:hAnsi="Calibri"/>
          <w:color w:val="000000" w:themeColor="text1"/>
          <w:lang w:val="en-US"/>
        </w:rPr>
      </w:pPr>
      <w:r w:rsidRPr="00AF4630">
        <w:rPr>
          <w:rFonts w:ascii="Calibri" w:hAnsi="Calibri"/>
          <w:color w:val="000000" w:themeColor="text1"/>
          <w:lang w:val="en-US"/>
        </w:rPr>
        <w:t xml:space="preserve"> 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Nazarov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, A., </w:t>
      </w:r>
      <w:proofErr w:type="spellStart"/>
      <w:r w:rsidRPr="00AF4630">
        <w:rPr>
          <w:rFonts w:ascii="Calibri" w:hAnsi="Calibri"/>
          <w:color w:val="000000" w:themeColor="text1"/>
          <w:lang w:val="en-US"/>
        </w:rPr>
        <w:t>Moiseev</w:t>
      </w:r>
      <w:proofErr w:type="spellEnd"/>
      <w:r w:rsidRPr="00AF4630">
        <w:rPr>
          <w:rFonts w:ascii="Calibri" w:hAnsi="Calibri"/>
          <w:color w:val="000000" w:themeColor="text1"/>
          <w:lang w:val="en-US"/>
        </w:rPr>
        <w:t xml:space="preserve">, A., &amp; </w:t>
      </w:r>
      <w:proofErr w:type="spellStart"/>
      <w:r w:rsidRPr="00AF4630">
        <w:rPr>
          <w:rFonts w:ascii="Calibri" w:hAnsi="Calibri"/>
          <w:b/>
          <w:bCs/>
          <w:color w:val="000000" w:themeColor="text1"/>
          <w:lang w:val="en-US"/>
        </w:rPr>
        <w:t>Moiseeva</w:t>
      </w:r>
      <w:proofErr w:type="spellEnd"/>
      <w:r w:rsidRPr="00AF4630">
        <w:rPr>
          <w:rFonts w:ascii="Calibri" w:hAnsi="Calibri"/>
          <w:b/>
          <w:bCs/>
          <w:color w:val="000000" w:themeColor="text1"/>
          <w:lang w:val="en-US"/>
        </w:rPr>
        <w:t>, S.</w:t>
      </w:r>
      <w:r w:rsidRPr="00AF4630">
        <w:rPr>
          <w:rFonts w:ascii="Calibri" w:hAnsi="Calibri"/>
          <w:color w:val="000000" w:themeColor="text1"/>
          <w:lang w:val="en-US"/>
        </w:rPr>
        <w:t xml:space="preserve"> Mathematical Model of Call Center in the Form of Multi-Server Queueing System//Mathematics. – Vol.9(22), 2877. </w:t>
      </w:r>
      <w:hyperlink r:id="rId10" w:history="1">
        <w:r w:rsidRPr="00AF4630">
          <w:rPr>
            <w:rStyle w:val="a8"/>
            <w:rFonts w:ascii="Calibri" w:hAnsi="Calibri"/>
            <w:color w:val="000000" w:themeColor="text1"/>
            <w:u w:val="none"/>
            <w:lang w:val="en-US"/>
          </w:rPr>
          <w:t>https://doi.org/10.3390/math9222877</w:t>
        </w:r>
      </w:hyperlink>
    </w:p>
    <w:p w14:paraId="2921627C" w14:textId="77777777" w:rsidR="00EA3AE8" w:rsidRPr="00AF4630" w:rsidRDefault="00EA3AE8" w:rsidP="007E618F">
      <w:pPr>
        <w:spacing w:after="160"/>
        <w:rPr>
          <w:rFonts w:ascii="Calibri" w:hAnsi="Calibri"/>
          <w:color w:val="000000" w:themeColor="text1"/>
        </w:rPr>
      </w:pPr>
    </w:p>
    <w:p w14:paraId="2C41E65D" w14:textId="77777777" w:rsidR="007E618F" w:rsidRPr="00AF4630" w:rsidRDefault="007E618F" w:rsidP="007E618F">
      <w:pPr>
        <w:spacing w:after="160"/>
        <w:rPr>
          <w:rFonts w:ascii="Calibri" w:hAnsi="Calibri"/>
          <w:color w:val="000000" w:themeColor="text1"/>
        </w:rPr>
      </w:pPr>
    </w:p>
    <w:p w14:paraId="772F4184" w14:textId="77777777" w:rsidR="007E618F" w:rsidRPr="00AF4630" w:rsidRDefault="007E618F" w:rsidP="007E618F">
      <w:pPr>
        <w:spacing w:after="160"/>
        <w:rPr>
          <w:rFonts w:ascii="Calibri" w:hAnsi="Calibri"/>
          <w:color w:val="000000" w:themeColor="text1"/>
        </w:rPr>
      </w:pPr>
    </w:p>
    <w:p w14:paraId="195F513C" w14:textId="2B81208A" w:rsidR="00FE3D0E" w:rsidRPr="00AF4630" w:rsidRDefault="005B10B0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2.  </w:t>
      </w:r>
      <w:r w:rsidR="00FE3D0E"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Ф.И.О.:</w:t>
      </w:r>
      <w:r w:rsidR="00FE3D0E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EA3AE8" w:rsidRPr="00AF4630">
        <w:rPr>
          <w:rFonts w:ascii="Calibri" w:eastAsia="Calibri" w:hAnsi="Calibri" w:cs="Times New Roman"/>
          <w:color w:val="000000" w:themeColor="text1"/>
          <w:lang w:eastAsia="en-US"/>
        </w:rPr>
        <w:t>Зорин Андрей Владимирович</w:t>
      </w:r>
    </w:p>
    <w:p w14:paraId="78BC374C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Ученая степень: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доктор физико-математических наук</w:t>
      </w:r>
    </w:p>
    <w:p w14:paraId="67A249E8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Ученое звание: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доцент</w:t>
      </w:r>
    </w:p>
    <w:p w14:paraId="57FA2751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b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Научная специальность: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01.01.05 - Теория вероятностей и математическая статистика</w:t>
      </w:r>
    </w:p>
    <w:p w14:paraId="32C326B1" w14:textId="2B2AC8CB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Должность: </w:t>
      </w:r>
      <w:r w:rsidR="00900957" w:rsidRPr="00AF4630">
        <w:rPr>
          <w:rFonts w:ascii="Calibri" w:hAnsi="Calibri"/>
          <w:color w:val="000000" w:themeColor="text1"/>
        </w:rPr>
        <w:t>заведующий кафедрой</w:t>
      </w:r>
    </w:p>
    <w:p w14:paraId="651E614E" w14:textId="58A7A984" w:rsidR="00EA3AE8" w:rsidRPr="00AF4630" w:rsidRDefault="00FE3D0E" w:rsidP="00EA3AE8">
      <w:pPr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Место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EA3AE8" w:rsidRPr="00AF4630">
        <w:rPr>
          <w:rFonts w:ascii="Calibri" w:hAnsi="Calibri"/>
          <w:color w:val="000000" w:themeColor="text1"/>
        </w:rPr>
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Институт информационных технологий, математики и механики, кафедра теории</w:t>
      </w:r>
      <w:r w:rsidR="00C32032" w:rsidRPr="00AF4630">
        <w:rPr>
          <w:rFonts w:ascii="Calibri" w:hAnsi="Calibri"/>
          <w:color w:val="000000" w:themeColor="text1"/>
        </w:rPr>
        <w:t xml:space="preserve"> вероятностей и анализа данных</w:t>
      </w:r>
    </w:p>
    <w:p w14:paraId="03B02D18" w14:textId="70721F0E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</w:p>
    <w:p w14:paraId="74E8AEB7" w14:textId="77777777" w:rsidR="00AA5731" w:rsidRPr="00AF4630" w:rsidRDefault="00FE3D0E" w:rsidP="00AA5731">
      <w:pPr>
        <w:spacing w:after="60"/>
        <w:rPr>
          <w:rFonts w:ascii="Calibri" w:hAnsi="Calibri"/>
          <w:color w:val="000000" w:themeColor="text1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Адрес места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AA5731" w:rsidRPr="00AF4630">
        <w:rPr>
          <w:rFonts w:ascii="Calibri" w:hAnsi="Calibri"/>
          <w:color w:val="000000" w:themeColor="text1"/>
        </w:rPr>
        <w:t>603022,</w:t>
      </w:r>
      <w:r w:rsidR="00AA5731" w:rsidRPr="00AF4630">
        <w:rPr>
          <w:rFonts w:ascii="Calibri" w:hAnsi="Calibri"/>
          <w:color w:val="000000" w:themeColor="text1"/>
        </w:rPr>
        <w:t xml:space="preserve"> Россия,</w:t>
      </w:r>
      <w:r w:rsidR="00AA5731" w:rsidRPr="00AF4630">
        <w:rPr>
          <w:rFonts w:ascii="Calibri" w:hAnsi="Calibri"/>
          <w:color w:val="000000" w:themeColor="text1"/>
        </w:rPr>
        <w:t xml:space="preserve"> г. Нижний Новгород, пр. Гагарина, д. 23</w:t>
      </w:r>
    </w:p>
    <w:p w14:paraId="03CAFAB6" w14:textId="44EFEA40" w:rsidR="00AA5731" w:rsidRPr="00AF4630" w:rsidRDefault="00AA5731" w:rsidP="00AA5731">
      <w:pPr>
        <w:jc w:val="both"/>
        <w:rPr>
          <w:rFonts w:ascii="Calibri" w:hAnsi="Calibri"/>
          <w:color w:val="000000" w:themeColor="text1"/>
        </w:rPr>
      </w:pPr>
      <w:r w:rsidRPr="00AF4630">
        <w:rPr>
          <w:rFonts w:ascii="Calibri" w:hAnsi="Calibri"/>
          <w:color w:val="000000" w:themeColor="text1"/>
        </w:rPr>
        <w:t xml:space="preserve">Тел: 8 </w:t>
      </w:r>
      <w:r w:rsidRPr="00AF4630">
        <w:rPr>
          <w:rFonts w:ascii="Calibri" w:hAnsi="Calibri"/>
          <w:color w:val="000000" w:themeColor="text1"/>
        </w:rPr>
        <w:t>(831) 462-33-68</w:t>
      </w:r>
    </w:p>
    <w:p w14:paraId="343973A5" w14:textId="2F3EF517" w:rsidR="00FE3D0E" w:rsidRPr="00AF4630" w:rsidRDefault="00FE3D0E" w:rsidP="00AA5731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E</w:t>
      </w: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-</w:t>
      </w: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mail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:</w:t>
      </w:r>
      <w:r w:rsidR="00AA5731" w:rsidRPr="00AF4630">
        <w:rPr>
          <w:rFonts w:ascii="Calibri" w:hAnsi="Calibri"/>
          <w:color w:val="000000" w:themeColor="text1"/>
        </w:rPr>
        <w:t xml:space="preserve"> </w:t>
      </w:r>
      <w:hyperlink r:id="rId11">
        <w:r w:rsidR="00AA5731" w:rsidRPr="00AF4630">
          <w:rPr>
            <w:rStyle w:val="a8"/>
            <w:rFonts w:ascii="Calibri" w:hAnsi="Calibri"/>
            <w:color w:val="000000" w:themeColor="text1"/>
          </w:rPr>
          <w:t>andrei.zorine@itmm.unn.ru</w:t>
        </w:r>
      </w:hyperlink>
      <w:r w:rsidR="003D612B" w:rsidRPr="00AF4630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="00E64251" w:rsidRPr="00AF4630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Список основных научных публикаций по специальности 1.1.4 – «Теория вероятностей и математическая статистика» за последние 5 лет:</w:t>
      </w:r>
    </w:p>
    <w:p w14:paraId="789FB8D7" w14:textId="77777777" w:rsidR="00AA5731" w:rsidRPr="00AF4630" w:rsidRDefault="00AA5731" w:rsidP="00AA5731">
      <w:pPr>
        <w:numPr>
          <w:ilvl w:val="0"/>
          <w:numId w:val="27"/>
        </w:numPr>
        <w:suppressAutoHyphens/>
        <w:ind w:left="284" w:hanging="284"/>
        <w:jc w:val="both"/>
        <w:rPr>
          <w:rFonts w:ascii="Calibri" w:hAnsi="Calibri"/>
          <w:color w:val="000000" w:themeColor="text1"/>
        </w:rPr>
      </w:pPr>
      <w:proofErr w:type="spellStart"/>
      <w:r w:rsidRPr="00AF4630">
        <w:rPr>
          <w:rFonts w:ascii="Calibri" w:hAnsi="Calibri"/>
          <w:color w:val="000000" w:themeColor="text1"/>
        </w:rPr>
        <w:t>Федоткин</w:t>
      </w:r>
      <w:proofErr w:type="spellEnd"/>
      <w:r w:rsidRPr="00AF4630">
        <w:rPr>
          <w:rFonts w:ascii="Calibri" w:hAnsi="Calibri"/>
          <w:color w:val="000000" w:themeColor="text1"/>
        </w:rPr>
        <w:t xml:space="preserve"> М.А., </w:t>
      </w:r>
      <w:r w:rsidRPr="007338E8">
        <w:rPr>
          <w:rFonts w:ascii="Calibri" w:hAnsi="Calibri"/>
          <w:b/>
          <w:color w:val="000000" w:themeColor="text1"/>
        </w:rPr>
        <w:t>Зорин А.В.</w:t>
      </w:r>
      <w:r w:rsidRPr="00AF4630">
        <w:rPr>
          <w:rFonts w:ascii="Calibri" w:hAnsi="Calibri"/>
          <w:color w:val="000000" w:themeColor="text1"/>
        </w:rPr>
        <w:t xml:space="preserve"> Стохастические модели процессов адаптивного управления конфликтными потоками неоднородных требований // Теория вероятностей и ее применения, 2020. — Т. 65, N. 1. — С. 163–164.</w:t>
      </w:r>
    </w:p>
    <w:p w14:paraId="22830C57" w14:textId="77777777" w:rsidR="00AA5731" w:rsidRPr="00AF4630" w:rsidRDefault="00AA5731" w:rsidP="00AA5731">
      <w:pPr>
        <w:numPr>
          <w:ilvl w:val="0"/>
          <w:numId w:val="27"/>
        </w:numPr>
        <w:suppressAutoHyphens/>
        <w:ind w:left="284" w:hanging="284"/>
        <w:jc w:val="both"/>
        <w:rPr>
          <w:rFonts w:ascii="Calibri" w:hAnsi="Calibri"/>
          <w:color w:val="000000" w:themeColor="text1"/>
        </w:rPr>
      </w:pPr>
      <w:proofErr w:type="spellStart"/>
      <w:r w:rsidRPr="007338E8">
        <w:rPr>
          <w:rFonts w:ascii="Calibri" w:hAnsi="Calibri"/>
          <w:b/>
          <w:color w:val="000000" w:themeColor="text1"/>
        </w:rPr>
        <w:t>Zorine</w:t>
      </w:r>
      <w:proofErr w:type="spellEnd"/>
      <w:r w:rsidRPr="007338E8">
        <w:rPr>
          <w:rFonts w:ascii="Calibri" w:hAnsi="Calibri"/>
          <w:b/>
          <w:color w:val="000000" w:themeColor="text1"/>
        </w:rPr>
        <w:t xml:space="preserve"> A. V.,</w:t>
      </w:r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Sizova</w:t>
      </w:r>
      <w:proofErr w:type="spellEnd"/>
      <w:r w:rsidRPr="00AF4630">
        <w:rPr>
          <w:rFonts w:ascii="Calibri" w:hAnsi="Calibri"/>
          <w:color w:val="000000" w:themeColor="text1"/>
        </w:rPr>
        <w:t xml:space="preserve"> K. O. A </w:t>
      </w:r>
      <w:proofErr w:type="spellStart"/>
      <w:r w:rsidRPr="00AF4630">
        <w:rPr>
          <w:rFonts w:ascii="Calibri" w:hAnsi="Calibri"/>
          <w:color w:val="000000" w:themeColor="text1"/>
        </w:rPr>
        <w:t>Method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for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Solving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Stationary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Equations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for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Priority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Time-Sharing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Service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Process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Random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Environment</w:t>
      </w:r>
      <w:proofErr w:type="spellEnd"/>
      <w:r w:rsidRPr="00AF4630">
        <w:rPr>
          <w:rFonts w:ascii="Calibri" w:hAnsi="Calibri"/>
          <w:color w:val="000000" w:themeColor="text1"/>
        </w:rPr>
        <w:t xml:space="preserve"> // </w:t>
      </w:r>
      <w:proofErr w:type="spellStart"/>
      <w:r w:rsidRPr="00AF4630">
        <w:rPr>
          <w:rFonts w:ascii="Calibri" w:hAnsi="Calibri"/>
          <w:color w:val="000000" w:themeColor="text1"/>
        </w:rPr>
        <w:t>Dudin</w:t>
      </w:r>
      <w:proofErr w:type="spellEnd"/>
      <w:r w:rsidRPr="00AF4630">
        <w:rPr>
          <w:rFonts w:ascii="Calibri" w:hAnsi="Calibri"/>
          <w:color w:val="000000" w:themeColor="text1"/>
        </w:rPr>
        <w:t xml:space="preserve"> A., </w:t>
      </w:r>
      <w:proofErr w:type="spellStart"/>
      <w:r w:rsidRPr="00AF4630">
        <w:rPr>
          <w:rFonts w:ascii="Calibri" w:hAnsi="Calibri"/>
          <w:color w:val="000000" w:themeColor="text1"/>
        </w:rPr>
        <w:t>Nazarov</w:t>
      </w:r>
      <w:proofErr w:type="spellEnd"/>
      <w:r w:rsidRPr="00AF4630">
        <w:rPr>
          <w:rFonts w:ascii="Calibri" w:hAnsi="Calibri"/>
          <w:color w:val="000000" w:themeColor="text1"/>
        </w:rPr>
        <w:t xml:space="preserve"> A., </w:t>
      </w:r>
      <w:proofErr w:type="spellStart"/>
      <w:r w:rsidRPr="00AF4630">
        <w:rPr>
          <w:rFonts w:ascii="Calibri" w:hAnsi="Calibri"/>
          <w:color w:val="000000" w:themeColor="text1"/>
        </w:rPr>
        <w:t>Moiseev</w:t>
      </w:r>
      <w:proofErr w:type="spellEnd"/>
      <w:r w:rsidRPr="00AF4630">
        <w:rPr>
          <w:rFonts w:ascii="Calibri" w:hAnsi="Calibri"/>
          <w:color w:val="000000" w:themeColor="text1"/>
        </w:rPr>
        <w:t xml:space="preserve"> A. (</w:t>
      </w:r>
      <w:proofErr w:type="spellStart"/>
      <w:r w:rsidRPr="00AF4630">
        <w:rPr>
          <w:rFonts w:ascii="Calibri" w:hAnsi="Calibri"/>
          <w:color w:val="000000" w:themeColor="text1"/>
        </w:rPr>
        <w:t>eds</w:t>
      </w:r>
      <w:proofErr w:type="spellEnd"/>
      <w:r w:rsidRPr="00AF4630">
        <w:rPr>
          <w:rFonts w:ascii="Calibri" w:hAnsi="Calibri"/>
          <w:color w:val="000000" w:themeColor="text1"/>
        </w:rPr>
        <w:t xml:space="preserve">) </w:t>
      </w:r>
      <w:proofErr w:type="spellStart"/>
      <w:r w:rsidRPr="00AF4630">
        <w:rPr>
          <w:rFonts w:ascii="Calibri" w:hAnsi="Calibri"/>
          <w:color w:val="000000" w:themeColor="text1"/>
        </w:rPr>
        <w:t>Information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Technologies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Mathematical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Modelling</w:t>
      </w:r>
      <w:proofErr w:type="spellEnd"/>
      <w:r w:rsidRPr="00AF4630">
        <w:rPr>
          <w:rFonts w:ascii="Calibri" w:hAnsi="Calibri"/>
          <w:color w:val="000000" w:themeColor="text1"/>
        </w:rPr>
        <w:t xml:space="preserve">. </w:t>
      </w:r>
      <w:proofErr w:type="spellStart"/>
      <w:r w:rsidRPr="00AF4630">
        <w:rPr>
          <w:rFonts w:ascii="Calibri" w:hAnsi="Calibri"/>
          <w:color w:val="000000" w:themeColor="text1"/>
        </w:rPr>
        <w:t>Queueing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Theory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Applications</w:t>
      </w:r>
      <w:proofErr w:type="spellEnd"/>
      <w:r w:rsidRPr="00AF4630">
        <w:rPr>
          <w:rFonts w:ascii="Calibri" w:hAnsi="Calibri"/>
          <w:color w:val="000000" w:themeColor="text1"/>
        </w:rPr>
        <w:t xml:space="preserve">. ITMM 2020. </w:t>
      </w:r>
      <w:proofErr w:type="spellStart"/>
      <w:r w:rsidRPr="00AF4630">
        <w:rPr>
          <w:rFonts w:ascii="Calibri" w:hAnsi="Calibri"/>
          <w:color w:val="000000" w:themeColor="text1"/>
        </w:rPr>
        <w:t>Communications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Computer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Information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Science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vol</w:t>
      </w:r>
      <w:proofErr w:type="spellEnd"/>
      <w:r w:rsidRPr="00AF4630">
        <w:rPr>
          <w:rFonts w:ascii="Calibri" w:hAnsi="Calibri"/>
          <w:color w:val="000000" w:themeColor="text1"/>
        </w:rPr>
        <w:t xml:space="preserve"> 1391. </w:t>
      </w:r>
      <w:proofErr w:type="spellStart"/>
      <w:r w:rsidRPr="00AF4630">
        <w:rPr>
          <w:rFonts w:ascii="Calibri" w:hAnsi="Calibri"/>
          <w:color w:val="000000" w:themeColor="text1"/>
        </w:rPr>
        <w:t>Springer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Cham</w:t>
      </w:r>
      <w:proofErr w:type="spellEnd"/>
      <w:r w:rsidRPr="00AF4630">
        <w:rPr>
          <w:rFonts w:ascii="Calibri" w:hAnsi="Calibri"/>
          <w:color w:val="000000" w:themeColor="text1"/>
        </w:rPr>
        <w:t>.  — P. 304-318..</w:t>
      </w:r>
    </w:p>
    <w:p w14:paraId="187D1F61" w14:textId="77777777" w:rsidR="00AA5731" w:rsidRPr="00AF4630" w:rsidRDefault="00AA5731" w:rsidP="00AA5731">
      <w:pPr>
        <w:numPr>
          <w:ilvl w:val="0"/>
          <w:numId w:val="27"/>
        </w:numPr>
        <w:suppressAutoHyphens/>
        <w:ind w:left="284" w:hanging="284"/>
        <w:jc w:val="both"/>
        <w:rPr>
          <w:rFonts w:ascii="Calibri" w:hAnsi="Calibri"/>
          <w:color w:val="000000" w:themeColor="text1"/>
        </w:rPr>
      </w:pPr>
      <w:proofErr w:type="spellStart"/>
      <w:r w:rsidRPr="007338E8">
        <w:rPr>
          <w:rFonts w:ascii="Calibri" w:hAnsi="Calibri"/>
          <w:b/>
          <w:color w:val="000000" w:themeColor="text1"/>
        </w:rPr>
        <w:t>Zorine</w:t>
      </w:r>
      <w:proofErr w:type="spellEnd"/>
      <w:r w:rsidRPr="007338E8">
        <w:rPr>
          <w:rFonts w:ascii="Calibri" w:hAnsi="Calibri"/>
          <w:b/>
          <w:color w:val="000000" w:themeColor="text1"/>
        </w:rPr>
        <w:t xml:space="preserve"> A.V.</w:t>
      </w:r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the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Existence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of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the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Stationary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Distribution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</w:t>
      </w:r>
      <w:proofErr w:type="spellEnd"/>
      <w:r w:rsidRPr="00AF4630">
        <w:rPr>
          <w:rFonts w:ascii="Calibri" w:hAnsi="Calibri"/>
          <w:color w:val="000000" w:themeColor="text1"/>
        </w:rPr>
        <w:t xml:space="preserve"> a </w:t>
      </w:r>
      <w:proofErr w:type="spellStart"/>
      <w:r w:rsidRPr="00AF4630">
        <w:rPr>
          <w:rFonts w:ascii="Calibri" w:hAnsi="Calibri"/>
          <w:color w:val="000000" w:themeColor="text1"/>
        </w:rPr>
        <w:t>Cyclic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Polling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System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with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Autoregressive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Poisson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Inputs</w:t>
      </w:r>
      <w:proofErr w:type="spellEnd"/>
      <w:r w:rsidRPr="00AF4630">
        <w:rPr>
          <w:rFonts w:ascii="Calibri" w:hAnsi="Calibri"/>
          <w:color w:val="000000" w:themeColor="text1"/>
        </w:rPr>
        <w:t xml:space="preserve"> // </w:t>
      </w:r>
      <w:proofErr w:type="spellStart"/>
      <w:r w:rsidRPr="00AF4630">
        <w:rPr>
          <w:rFonts w:ascii="Calibri" w:hAnsi="Calibri"/>
          <w:color w:val="000000" w:themeColor="text1"/>
        </w:rPr>
        <w:t>Dudin</w:t>
      </w:r>
      <w:proofErr w:type="spellEnd"/>
      <w:r w:rsidRPr="00AF4630">
        <w:rPr>
          <w:rFonts w:ascii="Calibri" w:hAnsi="Calibri"/>
          <w:color w:val="000000" w:themeColor="text1"/>
        </w:rPr>
        <w:t xml:space="preserve">, A., </w:t>
      </w:r>
      <w:proofErr w:type="spellStart"/>
      <w:r w:rsidRPr="00AF4630">
        <w:rPr>
          <w:rFonts w:ascii="Calibri" w:hAnsi="Calibri"/>
          <w:color w:val="000000" w:themeColor="text1"/>
        </w:rPr>
        <w:t>Nazarov</w:t>
      </w:r>
      <w:proofErr w:type="spellEnd"/>
      <w:r w:rsidRPr="00AF4630">
        <w:rPr>
          <w:rFonts w:ascii="Calibri" w:hAnsi="Calibri"/>
          <w:color w:val="000000" w:themeColor="text1"/>
        </w:rPr>
        <w:t xml:space="preserve">, A., </w:t>
      </w:r>
      <w:proofErr w:type="spellStart"/>
      <w:r w:rsidRPr="00AF4630">
        <w:rPr>
          <w:rFonts w:ascii="Calibri" w:hAnsi="Calibri"/>
          <w:color w:val="000000" w:themeColor="text1"/>
        </w:rPr>
        <w:t>Moiseev</w:t>
      </w:r>
      <w:proofErr w:type="spellEnd"/>
      <w:r w:rsidRPr="00AF4630">
        <w:rPr>
          <w:rFonts w:ascii="Calibri" w:hAnsi="Calibri"/>
          <w:color w:val="000000" w:themeColor="text1"/>
        </w:rPr>
        <w:t>, A. (</w:t>
      </w:r>
      <w:proofErr w:type="spellStart"/>
      <w:r w:rsidRPr="00AF4630">
        <w:rPr>
          <w:rFonts w:ascii="Calibri" w:hAnsi="Calibri"/>
          <w:color w:val="000000" w:themeColor="text1"/>
        </w:rPr>
        <w:t>eds</w:t>
      </w:r>
      <w:proofErr w:type="spellEnd"/>
      <w:r w:rsidRPr="00AF4630">
        <w:rPr>
          <w:rFonts w:ascii="Calibri" w:hAnsi="Calibri"/>
          <w:color w:val="000000" w:themeColor="text1"/>
        </w:rPr>
        <w:t xml:space="preserve">) </w:t>
      </w:r>
      <w:proofErr w:type="spellStart"/>
      <w:r w:rsidRPr="00AF4630">
        <w:rPr>
          <w:rFonts w:ascii="Calibri" w:hAnsi="Calibri"/>
          <w:color w:val="000000" w:themeColor="text1"/>
        </w:rPr>
        <w:t>Information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Technologies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Mathematical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Modelling</w:t>
      </w:r>
      <w:proofErr w:type="spellEnd"/>
      <w:r w:rsidRPr="00AF4630">
        <w:rPr>
          <w:rFonts w:ascii="Calibri" w:hAnsi="Calibri"/>
          <w:color w:val="000000" w:themeColor="text1"/>
        </w:rPr>
        <w:t xml:space="preserve">. </w:t>
      </w:r>
      <w:proofErr w:type="spellStart"/>
      <w:r w:rsidRPr="00AF4630">
        <w:rPr>
          <w:rFonts w:ascii="Calibri" w:hAnsi="Calibri"/>
          <w:color w:val="000000" w:themeColor="text1"/>
        </w:rPr>
        <w:t>Queueing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Theory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Applications</w:t>
      </w:r>
      <w:proofErr w:type="spellEnd"/>
      <w:r w:rsidRPr="00AF4630">
        <w:rPr>
          <w:rFonts w:ascii="Calibri" w:hAnsi="Calibri"/>
          <w:color w:val="000000" w:themeColor="text1"/>
        </w:rPr>
        <w:t xml:space="preserve">. ITMM 2021. </w:t>
      </w:r>
      <w:proofErr w:type="spellStart"/>
      <w:r w:rsidRPr="00AF4630">
        <w:rPr>
          <w:rFonts w:ascii="Calibri" w:hAnsi="Calibri"/>
          <w:color w:val="000000" w:themeColor="text1"/>
        </w:rPr>
        <w:t>Communications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Computer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Information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Science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vol</w:t>
      </w:r>
      <w:proofErr w:type="spellEnd"/>
      <w:r w:rsidRPr="00AF4630">
        <w:rPr>
          <w:rFonts w:ascii="Calibri" w:hAnsi="Calibri"/>
          <w:color w:val="000000" w:themeColor="text1"/>
        </w:rPr>
        <w:t xml:space="preserve"> 1605. </w:t>
      </w:r>
      <w:proofErr w:type="spellStart"/>
      <w:r w:rsidRPr="00AF4630">
        <w:rPr>
          <w:rFonts w:ascii="Calibri" w:hAnsi="Calibri"/>
          <w:color w:val="000000" w:themeColor="text1"/>
        </w:rPr>
        <w:t>Springer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Cham</w:t>
      </w:r>
      <w:proofErr w:type="spellEnd"/>
      <w:r w:rsidRPr="00AF4630">
        <w:rPr>
          <w:rFonts w:ascii="Calibri" w:hAnsi="Calibri"/>
          <w:color w:val="000000" w:themeColor="text1"/>
        </w:rPr>
        <w:t>. P. 93-104.</w:t>
      </w:r>
    </w:p>
    <w:p w14:paraId="13298171" w14:textId="129B08E9" w:rsidR="00AA5731" w:rsidRPr="00AF4630" w:rsidRDefault="00AA5731" w:rsidP="00AA5731">
      <w:pPr>
        <w:numPr>
          <w:ilvl w:val="0"/>
          <w:numId w:val="27"/>
        </w:numPr>
        <w:suppressAutoHyphens/>
        <w:ind w:left="284" w:hanging="284"/>
        <w:jc w:val="both"/>
        <w:rPr>
          <w:rFonts w:ascii="Calibri" w:hAnsi="Calibri"/>
          <w:color w:val="000000" w:themeColor="text1"/>
        </w:rPr>
      </w:pPr>
      <w:proofErr w:type="spellStart"/>
      <w:r w:rsidRPr="007338E8">
        <w:rPr>
          <w:rFonts w:ascii="Calibri" w:hAnsi="Calibri"/>
          <w:b/>
          <w:color w:val="000000" w:themeColor="text1"/>
        </w:rPr>
        <w:t>Zorine</w:t>
      </w:r>
      <w:proofErr w:type="spellEnd"/>
      <w:r w:rsidRPr="007338E8">
        <w:rPr>
          <w:rFonts w:ascii="Calibri" w:hAnsi="Calibri"/>
          <w:b/>
          <w:color w:val="000000" w:themeColor="text1"/>
        </w:rPr>
        <w:t xml:space="preserve"> A. V</w:t>
      </w:r>
      <w:r w:rsidRPr="00AF4630">
        <w:rPr>
          <w:rFonts w:ascii="Calibri" w:hAnsi="Calibri"/>
          <w:color w:val="000000" w:themeColor="text1"/>
        </w:rPr>
        <w:t xml:space="preserve">. </w:t>
      </w:r>
      <w:proofErr w:type="spellStart"/>
      <w:r w:rsidRPr="00AF4630">
        <w:rPr>
          <w:rFonts w:ascii="Calibri" w:hAnsi="Calibri"/>
          <w:color w:val="000000" w:themeColor="text1"/>
        </w:rPr>
        <w:t>Investigation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of</w:t>
      </w:r>
      <w:proofErr w:type="spellEnd"/>
      <w:r w:rsidRPr="00AF4630">
        <w:rPr>
          <w:rFonts w:ascii="Calibri" w:hAnsi="Calibri"/>
          <w:color w:val="000000" w:themeColor="text1"/>
        </w:rPr>
        <w:t xml:space="preserve"> a </w:t>
      </w:r>
      <w:proofErr w:type="spellStart"/>
      <w:r w:rsidRPr="00AF4630">
        <w:rPr>
          <w:rFonts w:ascii="Calibri" w:hAnsi="Calibri"/>
          <w:color w:val="000000" w:themeColor="text1"/>
        </w:rPr>
        <w:t>Queueing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System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with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Two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Classes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of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Jobs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Bernoulli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Feedback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a </w:t>
      </w:r>
      <w:proofErr w:type="spellStart"/>
      <w:r w:rsidRPr="00AF4630">
        <w:rPr>
          <w:rFonts w:ascii="Calibri" w:hAnsi="Calibri"/>
          <w:color w:val="000000" w:themeColor="text1"/>
        </w:rPr>
        <w:t>Threshold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Switching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Algorithm</w:t>
      </w:r>
      <w:proofErr w:type="spellEnd"/>
      <w:r w:rsidRPr="00AF4630">
        <w:rPr>
          <w:rFonts w:ascii="Calibri" w:hAnsi="Calibri"/>
          <w:color w:val="000000" w:themeColor="text1"/>
        </w:rPr>
        <w:t xml:space="preserve"> // </w:t>
      </w:r>
      <w:proofErr w:type="spellStart"/>
      <w:r w:rsidRPr="00AF4630">
        <w:rPr>
          <w:rFonts w:ascii="Calibri" w:hAnsi="Calibri"/>
          <w:color w:val="000000" w:themeColor="text1"/>
        </w:rPr>
        <w:t>Mathematical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Modeling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Supercomputer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Technologies</w:t>
      </w:r>
      <w:proofErr w:type="spellEnd"/>
      <w:r w:rsidRPr="00AF4630">
        <w:rPr>
          <w:rFonts w:ascii="Calibri" w:hAnsi="Calibri"/>
          <w:color w:val="000000" w:themeColor="text1"/>
        </w:rPr>
        <w:t xml:space="preserve"> 22nd </w:t>
      </w:r>
      <w:proofErr w:type="spellStart"/>
      <w:r w:rsidRPr="00AF4630">
        <w:rPr>
          <w:rFonts w:ascii="Calibri" w:hAnsi="Calibri"/>
          <w:color w:val="000000" w:themeColor="text1"/>
        </w:rPr>
        <w:t>International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Conference</w:t>
      </w:r>
      <w:proofErr w:type="spellEnd"/>
      <w:r w:rsidRPr="00AF4630">
        <w:rPr>
          <w:rFonts w:ascii="Calibri" w:hAnsi="Calibri"/>
          <w:color w:val="000000" w:themeColor="text1"/>
        </w:rPr>
        <w:t xml:space="preserve">, MMST 2022, </w:t>
      </w:r>
      <w:proofErr w:type="spellStart"/>
      <w:r w:rsidRPr="00AF4630">
        <w:rPr>
          <w:rFonts w:ascii="Calibri" w:hAnsi="Calibri"/>
          <w:color w:val="000000" w:themeColor="text1"/>
        </w:rPr>
        <w:t>Nizhny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Novgorod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Russia</w:t>
      </w:r>
      <w:proofErr w:type="spellEnd"/>
      <w:r w:rsidRPr="00AF4630">
        <w:rPr>
          <w:rFonts w:ascii="Calibri" w:hAnsi="Calibri"/>
          <w:color w:val="000000" w:themeColor="text1"/>
        </w:rPr>
        <w:t xml:space="preserve">, </w:t>
      </w:r>
      <w:proofErr w:type="spellStart"/>
      <w:r w:rsidRPr="00AF4630">
        <w:rPr>
          <w:rFonts w:ascii="Calibri" w:hAnsi="Calibri"/>
          <w:color w:val="000000" w:themeColor="text1"/>
        </w:rPr>
        <w:t>November</w:t>
      </w:r>
      <w:proofErr w:type="spellEnd"/>
      <w:r w:rsidRPr="00AF4630">
        <w:rPr>
          <w:rFonts w:ascii="Calibri" w:hAnsi="Calibri"/>
          <w:color w:val="000000" w:themeColor="text1"/>
        </w:rPr>
        <w:t xml:space="preserve"> 14-17, 2022, </w:t>
      </w:r>
      <w:proofErr w:type="spellStart"/>
      <w:r w:rsidRPr="00AF4630">
        <w:rPr>
          <w:rFonts w:ascii="Calibri" w:hAnsi="Calibri"/>
          <w:color w:val="000000" w:themeColor="text1"/>
        </w:rPr>
        <w:t>Revised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Selected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Papers</w:t>
      </w:r>
      <w:proofErr w:type="spellEnd"/>
      <w:r w:rsidRPr="00AF4630">
        <w:rPr>
          <w:rFonts w:ascii="Calibri" w:hAnsi="Calibri"/>
          <w:color w:val="000000" w:themeColor="text1"/>
        </w:rPr>
        <w:t xml:space="preserve">. </w:t>
      </w:r>
      <w:proofErr w:type="spellStart"/>
      <w:r w:rsidRPr="00AF4630">
        <w:rPr>
          <w:rFonts w:ascii="Calibri" w:hAnsi="Calibri"/>
          <w:color w:val="000000" w:themeColor="text1"/>
        </w:rPr>
        <w:t>Communications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Computer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and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Information</w:t>
      </w:r>
      <w:proofErr w:type="spellEnd"/>
      <w:r w:rsidRPr="00AF4630">
        <w:rPr>
          <w:rFonts w:ascii="Calibri" w:hAnsi="Calibri"/>
          <w:color w:val="000000" w:themeColor="text1"/>
        </w:rPr>
        <w:t xml:space="preserve"> </w:t>
      </w:r>
      <w:proofErr w:type="spellStart"/>
      <w:r w:rsidRPr="00AF4630">
        <w:rPr>
          <w:rFonts w:ascii="Calibri" w:hAnsi="Calibri"/>
          <w:color w:val="000000" w:themeColor="text1"/>
        </w:rPr>
        <w:t>Science</w:t>
      </w:r>
      <w:proofErr w:type="spellEnd"/>
      <w:r w:rsidRPr="00AF4630">
        <w:rPr>
          <w:rFonts w:ascii="Calibri" w:hAnsi="Calibri"/>
          <w:color w:val="000000" w:themeColor="text1"/>
        </w:rPr>
        <w:t>, V. 1750. P. 148-159.</w:t>
      </w:r>
    </w:p>
    <w:p w14:paraId="3A577E2E" w14:textId="77777777" w:rsidR="00AA5731" w:rsidRPr="00AF4630" w:rsidRDefault="00AA5731" w:rsidP="00AA5731">
      <w:pPr>
        <w:numPr>
          <w:ilvl w:val="0"/>
          <w:numId w:val="27"/>
        </w:numPr>
        <w:suppressAutoHyphens/>
        <w:ind w:left="284" w:hanging="284"/>
        <w:jc w:val="both"/>
        <w:rPr>
          <w:rFonts w:ascii="Calibri" w:hAnsi="Calibri"/>
          <w:color w:val="000000" w:themeColor="text1"/>
        </w:rPr>
      </w:pPr>
      <w:r w:rsidRPr="007338E8">
        <w:rPr>
          <w:rFonts w:ascii="Calibri" w:hAnsi="Calibri"/>
          <w:b/>
          <w:color w:val="000000" w:themeColor="text1"/>
        </w:rPr>
        <w:t>Зорин А.В.</w:t>
      </w:r>
      <w:r w:rsidRPr="00AF4630">
        <w:rPr>
          <w:rFonts w:ascii="Calibri" w:hAnsi="Calibri"/>
          <w:color w:val="000000" w:themeColor="text1"/>
        </w:rPr>
        <w:t xml:space="preserve"> О стационарном распределении процесса обслуживания неординарных потоков с разделением времени при пороговом алгоритме переключения. // Теория вероятностей и ее применения, 2023. — Т. 68, N. 1. — С. 198.</w:t>
      </w:r>
    </w:p>
    <w:p w14:paraId="4990720B" w14:textId="77777777" w:rsidR="00AA5731" w:rsidRPr="00AF4630" w:rsidRDefault="00AA5731" w:rsidP="00AA5731">
      <w:pPr>
        <w:jc w:val="both"/>
        <w:rPr>
          <w:rFonts w:ascii="Calibri" w:hAnsi="Calibri"/>
          <w:color w:val="000000" w:themeColor="text1"/>
        </w:rPr>
      </w:pPr>
    </w:p>
    <w:p w14:paraId="46010299" w14:textId="7165F81C" w:rsidR="00FE3D0E" w:rsidRPr="00AF4630" w:rsidRDefault="00FE3D0E" w:rsidP="00FE3D0E">
      <w:pPr>
        <w:spacing w:after="160"/>
        <w:rPr>
          <w:rFonts w:ascii="Calibri" w:hAnsi="Calibri"/>
          <w:color w:val="000000" w:themeColor="text1"/>
        </w:rPr>
      </w:pPr>
    </w:p>
    <w:p w14:paraId="5839C1CF" w14:textId="0A6B8D97" w:rsidR="00FE3D0E" w:rsidRPr="00AF4630" w:rsidRDefault="005B10B0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3.  </w:t>
      </w:r>
      <w:r w:rsidR="00FE3D0E"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Ф.И.О.:</w:t>
      </w:r>
      <w:r w:rsidR="00FE3D0E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AA5731" w:rsidRPr="00AF4630">
        <w:rPr>
          <w:rFonts w:ascii="Calibri" w:eastAsia="Calibri" w:hAnsi="Calibri" w:cs="Times New Roman"/>
          <w:color w:val="000000" w:themeColor="text1"/>
          <w:lang w:eastAsia="en-US"/>
        </w:rPr>
        <w:t>Колчин Андрей Валентинович</w:t>
      </w:r>
    </w:p>
    <w:p w14:paraId="3ACD0302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Ученая степень: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кандидат физико-математических наук</w:t>
      </w:r>
    </w:p>
    <w:p w14:paraId="65F93146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Ученое звание: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доцент</w:t>
      </w:r>
    </w:p>
    <w:p w14:paraId="23E44A8F" w14:textId="77777777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Научная специальность: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01.01.05 - Теория вероятностей и математическая статистика</w:t>
      </w:r>
    </w:p>
    <w:p w14:paraId="080D1AA8" w14:textId="4CD18B4B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Должность: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доцент</w:t>
      </w:r>
    </w:p>
    <w:p w14:paraId="35E975BE" w14:textId="7401AC34" w:rsidR="002C656D" w:rsidRPr="00AF4630" w:rsidRDefault="00FE3D0E" w:rsidP="002C656D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Место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Федеральное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государственное бюджетное образовательное учреждение высшего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образования «Московский автомобильно-дорожный государственный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технический университет» (МАДИ), факультет управления, кафедра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«Прикладная математика»</w:t>
      </w:r>
    </w:p>
    <w:p w14:paraId="7C2AF08F" w14:textId="00BA7146" w:rsidR="00FE3D0E" w:rsidRPr="00AF4630" w:rsidRDefault="00FE3D0E" w:rsidP="002C656D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Адрес места работы: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125319,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Россия,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г. Москва, Ленинградский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проспект, дом 64</w:t>
      </w:r>
    </w:p>
    <w:p w14:paraId="165B93AA" w14:textId="7D7F3E6C" w:rsidR="00FE3D0E" w:rsidRPr="00AF4630" w:rsidRDefault="00FE3D0E" w:rsidP="00FE3D0E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lastRenderedPageBreak/>
        <w:t>Тел.: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2C656D" w:rsidRPr="00AF4630">
        <w:rPr>
          <w:rFonts w:ascii="Calibri" w:eastAsia="Calibri" w:hAnsi="Calibri" w:cs="Times New Roman"/>
          <w:color w:val="000000" w:themeColor="text1"/>
          <w:lang w:eastAsia="en-US"/>
        </w:rPr>
        <w:t>+7 (499) 151-40-09</w:t>
      </w:r>
    </w:p>
    <w:p w14:paraId="7B207BAB" w14:textId="39D2B6D2" w:rsidR="00FE3D0E" w:rsidRPr="00AF4630" w:rsidRDefault="00FE3D0E" w:rsidP="003D612B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E</w:t>
      </w:r>
      <w:r w:rsidRPr="00AF4630">
        <w:rPr>
          <w:rFonts w:ascii="Calibri" w:eastAsia="Calibri" w:hAnsi="Calibri" w:cs="Times New Roman"/>
          <w:b/>
          <w:color w:val="000000" w:themeColor="text1"/>
          <w:lang w:eastAsia="en-US"/>
        </w:rPr>
        <w:t>-</w:t>
      </w:r>
      <w:r w:rsidRPr="00AF4630">
        <w:rPr>
          <w:rFonts w:ascii="Calibri" w:eastAsia="Calibri" w:hAnsi="Calibri" w:cs="Times New Roman"/>
          <w:b/>
          <w:color w:val="000000" w:themeColor="text1"/>
          <w:lang w:val="en-US" w:eastAsia="en-US"/>
        </w:rPr>
        <w:t>mail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: </w:t>
      </w:r>
      <w:r w:rsidR="002C656D" w:rsidRPr="00AF4630">
        <w:rPr>
          <w:rFonts w:ascii="Calibri" w:hAnsi="Calibri"/>
          <w:color w:val="000000" w:themeColor="text1"/>
        </w:rPr>
        <w:t>akolchin@madi.ru</w:t>
      </w:r>
      <w:r w:rsidR="003D612B" w:rsidRPr="00AF4630">
        <w:rPr>
          <w:rFonts w:ascii="Calibri" w:eastAsia="Calibri" w:hAnsi="Calibri" w:cs="Times New Roman"/>
          <w:color w:val="000000" w:themeColor="text1"/>
          <w:lang w:eastAsia="en-US"/>
        </w:rPr>
        <w:br/>
      </w:r>
    </w:p>
    <w:p w14:paraId="283557DE" w14:textId="77777777" w:rsidR="00FE3D0E" w:rsidRPr="00AF4630" w:rsidRDefault="00FE3D0E" w:rsidP="00FE3D0E">
      <w:pPr>
        <w:spacing w:after="1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Список основных научных публикаций по специальности 1.1.4 – «Теория вероятностей и математическая статистика» за последние 5 лет:</w:t>
      </w:r>
    </w:p>
    <w:p w14:paraId="5A145644" w14:textId="0DE6E0CE" w:rsidR="002C656D" w:rsidRPr="00AF4630" w:rsidRDefault="002C656D" w:rsidP="002C656D">
      <w:pPr>
        <w:spacing w:after="160"/>
        <w:ind w:left="3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1. </w:t>
      </w:r>
      <w:r w:rsidRPr="000A5720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A. V. </w:t>
      </w:r>
      <w:proofErr w:type="spellStart"/>
      <w:r w:rsidRPr="000A5720">
        <w:rPr>
          <w:rFonts w:ascii="Calibri" w:eastAsia="Calibri" w:hAnsi="Calibri" w:cs="Times New Roman"/>
          <w:b/>
          <w:color w:val="000000" w:themeColor="text1"/>
          <w:lang w:eastAsia="en-US"/>
        </w:rPr>
        <w:t>Kolchin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, B. F.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Bezrodnyy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, M. A.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Leeva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.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On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some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aspects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of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evolution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of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generalised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allocation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schemes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//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Journal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of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Mathematical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Sciences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, 2022. –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267:2. – 246–254.</w:t>
      </w:r>
    </w:p>
    <w:p w14:paraId="66BA942D" w14:textId="25C689EF" w:rsidR="002C656D" w:rsidRPr="00AF4630" w:rsidRDefault="002C656D" w:rsidP="002C656D">
      <w:pPr>
        <w:spacing w:after="160"/>
        <w:ind w:left="3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2. </w:t>
      </w:r>
      <w:r w:rsidRPr="000A5720">
        <w:rPr>
          <w:rFonts w:ascii="Calibri" w:eastAsia="Calibri" w:hAnsi="Calibri" w:cs="Times New Roman"/>
          <w:b/>
          <w:color w:val="000000" w:themeColor="text1"/>
          <w:lang w:eastAsia="en-US"/>
        </w:rPr>
        <w:t>А. В. Колчин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, Б. Ф. Безродный, М. А. </w:t>
      </w:r>
      <w:proofErr w:type="spellStart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Леева</w:t>
      </w:r>
      <w:proofErr w:type="spellEnd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. Применение обобщенной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схемы размещения к изучению последовательностей, порождаемых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регистром сдвига // Вестник Московского Университета. Серия 15: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Вычислительная математика и кибернетика, 2019. – No1. – 14–19.</w:t>
      </w:r>
    </w:p>
    <w:p w14:paraId="7E8BFBB2" w14:textId="0652A598" w:rsidR="00FE3D0E" w:rsidRPr="00AF4630" w:rsidRDefault="002C656D" w:rsidP="002C656D">
      <w:pPr>
        <w:spacing w:after="160"/>
        <w:ind w:left="360"/>
        <w:rPr>
          <w:rFonts w:ascii="Calibri" w:eastAsia="Calibri" w:hAnsi="Calibri" w:cs="Times New Roman"/>
          <w:color w:val="000000" w:themeColor="text1"/>
          <w:lang w:eastAsia="en-US"/>
        </w:rPr>
      </w:pP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3. </w:t>
      </w:r>
      <w:bookmarkStart w:id="0" w:name="_GoBack"/>
      <w:r w:rsidRPr="000A5720">
        <w:rPr>
          <w:rFonts w:ascii="Calibri" w:eastAsia="Calibri" w:hAnsi="Calibri" w:cs="Times New Roman"/>
          <w:b/>
          <w:color w:val="000000" w:themeColor="text1"/>
          <w:lang w:eastAsia="en-US"/>
        </w:rPr>
        <w:t>А. В. Колчин</w:t>
      </w:r>
      <w:bookmarkEnd w:id="0"/>
      <w:r w:rsidRPr="00AF4630">
        <w:rPr>
          <w:rFonts w:ascii="Calibri" w:eastAsia="Calibri" w:hAnsi="Calibri" w:cs="Times New Roman"/>
          <w:color w:val="000000" w:themeColor="text1"/>
          <w:lang w:eastAsia="en-US"/>
        </w:rPr>
        <w:t>, Б. Ф. Безродный. О некоторых аспектах развития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обобщенной схемы размещения // Труды Карельского научного центра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РАН, 2019. – No7. – 21–29.</w:t>
      </w:r>
      <w:r w:rsidR="00FE3D0E" w:rsidRPr="00AF4630">
        <w:rPr>
          <w:rFonts w:ascii="Calibri" w:eastAsia="Calibri" w:hAnsi="Calibri" w:cs="Times New Roman"/>
          <w:color w:val="000000" w:themeColor="text1"/>
          <w:lang w:eastAsia="en-US"/>
        </w:rPr>
        <w:t>.</w:t>
      </w:r>
    </w:p>
    <w:p w14:paraId="6FB30FC4" w14:textId="5218D3DB" w:rsidR="00E64251" w:rsidRPr="00AF4630" w:rsidRDefault="00E64251" w:rsidP="00A2157F">
      <w:pPr>
        <w:spacing w:after="160"/>
        <w:ind w:left="142"/>
        <w:rPr>
          <w:rFonts w:ascii="Calibri" w:eastAsia="Calibri" w:hAnsi="Calibri" w:cs="Times New Roman"/>
          <w:color w:val="000000" w:themeColor="text1"/>
          <w:lang w:eastAsia="en-US"/>
        </w:rPr>
      </w:pPr>
    </w:p>
    <w:p w14:paraId="6FEC3E3C" w14:textId="226052C1" w:rsidR="00FE3D0E" w:rsidRPr="00AF4630" w:rsidRDefault="003D612B" w:rsidP="00FE3D0E">
      <w:pPr>
        <w:spacing w:after="160"/>
        <w:rPr>
          <w:rFonts w:ascii="Calibri" w:hAnsi="Calibri"/>
          <w:color w:val="000000" w:themeColor="text1"/>
        </w:rPr>
      </w:pPr>
      <w:r w:rsidRPr="00AF4630">
        <w:rPr>
          <w:rFonts w:ascii="Calibri" w:eastAsia="Calibri" w:hAnsi="Calibri" w:cs="Times New Roman"/>
          <w:color w:val="000000" w:themeColor="text1"/>
          <w:lang w:eastAsia="en-US"/>
        </w:rPr>
        <w:t>Учёный секретарь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br/>
        <w:t>диссертационного совета МГУ.011.3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br/>
        <w:t>доктор физико-математических наук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br/>
        <w:t>В.Б. Шерстюков</w:t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AF4630">
        <w:rPr>
          <w:rFonts w:ascii="Calibri" w:eastAsia="Calibri" w:hAnsi="Calibri" w:cs="Times New Roman"/>
          <w:color w:val="000000" w:themeColor="text1"/>
          <w:lang w:eastAsia="en-US"/>
        </w:rPr>
        <w:tab/>
        <w:t>________________</w:t>
      </w:r>
    </w:p>
    <w:sectPr w:rsidR="00FE3D0E" w:rsidRPr="00AF4630" w:rsidSect="00A2157F">
      <w:footerReference w:type="default" r:id="rId12"/>
      <w:footerReference w:type="first" r:id="rId13"/>
      <w:pgSz w:w="11906" w:h="16838"/>
      <w:pgMar w:top="851" w:right="707" w:bottom="1077" w:left="1134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E7F8" w14:textId="77777777" w:rsidR="002C54EE" w:rsidRDefault="002C54EE">
      <w:r>
        <w:separator/>
      </w:r>
    </w:p>
  </w:endnote>
  <w:endnote w:type="continuationSeparator" w:id="0">
    <w:p w14:paraId="4CF2CEFB" w14:textId="77777777" w:rsidR="002C54EE" w:rsidRDefault="002C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58AD0" w14:textId="5E338054" w:rsidR="00C7033D" w:rsidRPr="00785AD6" w:rsidRDefault="00C7033D" w:rsidP="00785AD6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47D2" w14:textId="77777777" w:rsidR="00C7033D" w:rsidRDefault="00C7033D">
    <w:pPr>
      <w:pStyle w:val="a7"/>
      <w:framePr w:w="12220" w:h="763" w:wrap="none" w:vAnchor="text" w:hAnchor="page" w:x="-156" w:y="-865"/>
      <w:shd w:val="clear" w:color="auto" w:fill="auto"/>
      <w:ind w:left="2141"/>
    </w:pPr>
    <w:r>
      <w:rPr>
        <w:rStyle w:val="MicrosoftSansSerif5pt"/>
        <w:lang w:val="ru"/>
      </w:rPr>
      <w:t>я</w:t>
    </w:r>
  </w:p>
  <w:p w14:paraId="2D1A2E23" w14:textId="77777777" w:rsidR="00C7033D" w:rsidRDefault="00C7033D">
    <w:pPr>
      <w:pStyle w:val="a7"/>
      <w:framePr w:w="12220" w:h="763" w:wrap="none" w:vAnchor="text" w:hAnchor="page" w:x="-156" w:y="-865"/>
      <w:shd w:val="clear" w:color="auto" w:fill="auto"/>
      <w:ind w:left="2141"/>
    </w:pPr>
    <w:r>
      <w:fldChar w:fldCharType="begin"/>
    </w:r>
    <w:r>
      <w:instrText xml:space="preserve"> PAGE \* MERGEFORMAT </w:instrText>
    </w:r>
    <w:r>
      <w:fldChar w:fldCharType="separate"/>
    </w:r>
    <w:r w:rsidRPr="00B65768">
      <w:rPr>
        <w:rStyle w:val="12pt0pt"/>
        <w:noProof/>
      </w:rPr>
      <w:t>1</w:t>
    </w:r>
    <w:r>
      <w:rPr>
        <w:rStyle w:val="12pt0pt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094" w14:textId="77777777" w:rsidR="002C54EE" w:rsidRDefault="002C54EE">
      <w:r>
        <w:separator/>
      </w:r>
    </w:p>
  </w:footnote>
  <w:footnote w:type="continuationSeparator" w:id="0">
    <w:p w14:paraId="28A63631" w14:textId="77777777" w:rsidR="002C54EE" w:rsidRDefault="002C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>
    <w:nsid w:val="023A1C64"/>
    <w:multiLevelType w:val="multilevel"/>
    <w:tmpl w:val="DD9AF3E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8277D32"/>
    <w:multiLevelType w:val="hybridMultilevel"/>
    <w:tmpl w:val="520E4BC4"/>
    <w:lvl w:ilvl="0" w:tplc="89F28C6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205E65"/>
    <w:multiLevelType w:val="multilevel"/>
    <w:tmpl w:val="0344B9F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0640B69"/>
    <w:multiLevelType w:val="hybridMultilevel"/>
    <w:tmpl w:val="F8E4F0AE"/>
    <w:lvl w:ilvl="0" w:tplc="38B6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E08ED"/>
    <w:multiLevelType w:val="hybridMultilevel"/>
    <w:tmpl w:val="24B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61B91"/>
    <w:multiLevelType w:val="hybridMultilevel"/>
    <w:tmpl w:val="88525B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263C14F6"/>
    <w:multiLevelType w:val="multilevel"/>
    <w:tmpl w:val="0EC8666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BB543E"/>
    <w:multiLevelType w:val="multilevel"/>
    <w:tmpl w:val="770C8C28"/>
    <w:lvl w:ilvl="0">
      <w:start w:val="1"/>
      <w:numFmt w:val="decimal"/>
      <w:lvlText w:val="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A130C6"/>
    <w:multiLevelType w:val="multilevel"/>
    <w:tmpl w:val="B4AA5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568F7"/>
    <w:multiLevelType w:val="multilevel"/>
    <w:tmpl w:val="829E453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EF8537F"/>
    <w:multiLevelType w:val="multilevel"/>
    <w:tmpl w:val="E00CBE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A12AE7"/>
    <w:multiLevelType w:val="multilevel"/>
    <w:tmpl w:val="17A806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CDB1A9D"/>
    <w:multiLevelType w:val="multilevel"/>
    <w:tmpl w:val="A3A6BD4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E71797"/>
    <w:multiLevelType w:val="hybridMultilevel"/>
    <w:tmpl w:val="BEA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12B8"/>
    <w:multiLevelType w:val="hybridMultilevel"/>
    <w:tmpl w:val="C0D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6D7A"/>
    <w:multiLevelType w:val="hybridMultilevel"/>
    <w:tmpl w:val="4ED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36AD"/>
    <w:multiLevelType w:val="multilevel"/>
    <w:tmpl w:val="958825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852DBA"/>
    <w:multiLevelType w:val="multilevel"/>
    <w:tmpl w:val="39584906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7A30D7C"/>
    <w:multiLevelType w:val="multilevel"/>
    <w:tmpl w:val="F9A4C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853B0"/>
    <w:multiLevelType w:val="multilevel"/>
    <w:tmpl w:val="826E46D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23"/>
  </w:num>
  <w:num w:numId="4">
    <w:abstractNumId w:val="25"/>
  </w:num>
  <w:num w:numId="5">
    <w:abstractNumId w:val="9"/>
  </w:num>
  <w:num w:numId="6">
    <w:abstractNumId w:val="17"/>
  </w:num>
  <w:num w:numId="7">
    <w:abstractNumId w:val="16"/>
  </w:num>
  <w:num w:numId="8">
    <w:abstractNumId w:val="7"/>
  </w:num>
  <w:num w:numId="9">
    <w:abstractNumId w:val="24"/>
  </w:num>
  <w:num w:numId="10">
    <w:abstractNumId w:val="19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22"/>
  </w:num>
  <w:num w:numId="20">
    <w:abstractNumId w:val="8"/>
  </w:num>
  <w:num w:numId="21">
    <w:abstractNumId w:val="12"/>
  </w:num>
  <w:num w:numId="22">
    <w:abstractNumId w:val="20"/>
  </w:num>
  <w:num w:numId="23">
    <w:abstractNumId w:val="10"/>
  </w:num>
  <w:num w:numId="24">
    <w:abstractNumId w:val="13"/>
  </w:num>
  <w:num w:numId="25">
    <w:abstractNumId w:val="11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E"/>
    <w:rsid w:val="000108D1"/>
    <w:rsid w:val="00015CB9"/>
    <w:rsid w:val="00017720"/>
    <w:rsid w:val="00025B2D"/>
    <w:rsid w:val="00026580"/>
    <w:rsid w:val="00036AF4"/>
    <w:rsid w:val="00044966"/>
    <w:rsid w:val="00062FA3"/>
    <w:rsid w:val="00063EAC"/>
    <w:rsid w:val="00071788"/>
    <w:rsid w:val="00077625"/>
    <w:rsid w:val="00084DF5"/>
    <w:rsid w:val="00085F19"/>
    <w:rsid w:val="000A1D61"/>
    <w:rsid w:val="000A5720"/>
    <w:rsid w:val="000A6DD8"/>
    <w:rsid w:val="000B3274"/>
    <w:rsid w:val="000B7099"/>
    <w:rsid w:val="000C25B1"/>
    <w:rsid w:val="000C2B5C"/>
    <w:rsid w:val="000C69E4"/>
    <w:rsid w:val="000E0B54"/>
    <w:rsid w:val="00104036"/>
    <w:rsid w:val="001255E5"/>
    <w:rsid w:val="001264DE"/>
    <w:rsid w:val="001305DB"/>
    <w:rsid w:val="00135A24"/>
    <w:rsid w:val="0015387B"/>
    <w:rsid w:val="0015472D"/>
    <w:rsid w:val="00157985"/>
    <w:rsid w:val="00171710"/>
    <w:rsid w:val="001720E6"/>
    <w:rsid w:val="00184137"/>
    <w:rsid w:val="001977E5"/>
    <w:rsid w:val="001B7ED6"/>
    <w:rsid w:val="001C5B66"/>
    <w:rsid w:val="001D74D3"/>
    <w:rsid w:val="001E1A02"/>
    <w:rsid w:val="001E3869"/>
    <w:rsid w:val="001F08F2"/>
    <w:rsid w:val="001F0BEC"/>
    <w:rsid w:val="001F352F"/>
    <w:rsid w:val="00201379"/>
    <w:rsid w:val="002069F9"/>
    <w:rsid w:val="0021190E"/>
    <w:rsid w:val="0022524C"/>
    <w:rsid w:val="00227DD9"/>
    <w:rsid w:val="002739E1"/>
    <w:rsid w:val="00276C60"/>
    <w:rsid w:val="0028379A"/>
    <w:rsid w:val="002851DF"/>
    <w:rsid w:val="00285749"/>
    <w:rsid w:val="00290504"/>
    <w:rsid w:val="002B38C3"/>
    <w:rsid w:val="002C2998"/>
    <w:rsid w:val="002C54EE"/>
    <w:rsid w:val="002C656D"/>
    <w:rsid w:val="002C6BCE"/>
    <w:rsid w:val="002C75A6"/>
    <w:rsid w:val="002D0288"/>
    <w:rsid w:val="002D44CE"/>
    <w:rsid w:val="002F5DA4"/>
    <w:rsid w:val="003015DB"/>
    <w:rsid w:val="003022DC"/>
    <w:rsid w:val="003137EB"/>
    <w:rsid w:val="00315428"/>
    <w:rsid w:val="00315466"/>
    <w:rsid w:val="003224ED"/>
    <w:rsid w:val="00334ADF"/>
    <w:rsid w:val="00347B27"/>
    <w:rsid w:val="003619BA"/>
    <w:rsid w:val="00363C54"/>
    <w:rsid w:val="00364D7B"/>
    <w:rsid w:val="00377F67"/>
    <w:rsid w:val="003A48DC"/>
    <w:rsid w:val="003A6ED0"/>
    <w:rsid w:val="003B5FBC"/>
    <w:rsid w:val="003C38C4"/>
    <w:rsid w:val="003D612B"/>
    <w:rsid w:val="003D6CB6"/>
    <w:rsid w:val="003E1CD8"/>
    <w:rsid w:val="003E6B8D"/>
    <w:rsid w:val="00402322"/>
    <w:rsid w:val="00402582"/>
    <w:rsid w:val="004177CA"/>
    <w:rsid w:val="00423735"/>
    <w:rsid w:val="0043094B"/>
    <w:rsid w:val="00430AC0"/>
    <w:rsid w:val="0043501A"/>
    <w:rsid w:val="004418AA"/>
    <w:rsid w:val="00461C0C"/>
    <w:rsid w:val="00466810"/>
    <w:rsid w:val="00467813"/>
    <w:rsid w:val="00471B3B"/>
    <w:rsid w:val="00497CEC"/>
    <w:rsid w:val="004A01FC"/>
    <w:rsid w:val="004A746E"/>
    <w:rsid w:val="004D111C"/>
    <w:rsid w:val="004E2EC7"/>
    <w:rsid w:val="004E3315"/>
    <w:rsid w:val="004E4699"/>
    <w:rsid w:val="004E54D2"/>
    <w:rsid w:val="004E6D45"/>
    <w:rsid w:val="004F1EDE"/>
    <w:rsid w:val="005060FE"/>
    <w:rsid w:val="0050651F"/>
    <w:rsid w:val="00533214"/>
    <w:rsid w:val="005379EE"/>
    <w:rsid w:val="0054053D"/>
    <w:rsid w:val="0054134C"/>
    <w:rsid w:val="005423DB"/>
    <w:rsid w:val="00546AA9"/>
    <w:rsid w:val="00547109"/>
    <w:rsid w:val="00560D27"/>
    <w:rsid w:val="00565C02"/>
    <w:rsid w:val="0057002A"/>
    <w:rsid w:val="00575C8F"/>
    <w:rsid w:val="00591956"/>
    <w:rsid w:val="0059207A"/>
    <w:rsid w:val="00592449"/>
    <w:rsid w:val="00593FEE"/>
    <w:rsid w:val="005A25DC"/>
    <w:rsid w:val="005B10B0"/>
    <w:rsid w:val="005C0B6F"/>
    <w:rsid w:val="005D1FA1"/>
    <w:rsid w:val="005D45AE"/>
    <w:rsid w:val="005E0CE0"/>
    <w:rsid w:val="005F3605"/>
    <w:rsid w:val="005F37A5"/>
    <w:rsid w:val="0061325B"/>
    <w:rsid w:val="00617771"/>
    <w:rsid w:val="006377AD"/>
    <w:rsid w:val="00640386"/>
    <w:rsid w:val="00640B9A"/>
    <w:rsid w:val="00640C5F"/>
    <w:rsid w:val="0066612F"/>
    <w:rsid w:val="006801FA"/>
    <w:rsid w:val="00686EDB"/>
    <w:rsid w:val="00686FD5"/>
    <w:rsid w:val="0069667D"/>
    <w:rsid w:val="00697C60"/>
    <w:rsid w:val="006A66F9"/>
    <w:rsid w:val="006B328C"/>
    <w:rsid w:val="006B4B0B"/>
    <w:rsid w:val="006C3145"/>
    <w:rsid w:val="006C724F"/>
    <w:rsid w:val="006D461C"/>
    <w:rsid w:val="006F3810"/>
    <w:rsid w:val="00703189"/>
    <w:rsid w:val="00713E65"/>
    <w:rsid w:val="00716066"/>
    <w:rsid w:val="0072158F"/>
    <w:rsid w:val="007233BE"/>
    <w:rsid w:val="00732F83"/>
    <w:rsid w:val="007338E8"/>
    <w:rsid w:val="00733B8F"/>
    <w:rsid w:val="00742A6B"/>
    <w:rsid w:val="007529D4"/>
    <w:rsid w:val="007541C6"/>
    <w:rsid w:val="0076163B"/>
    <w:rsid w:val="007706AD"/>
    <w:rsid w:val="00770F71"/>
    <w:rsid w:val="00773CB2"/>
    <w:rsid w:val="00785AD6"/>
    <w:rsid w:val="00786516"/>
    <w:rsid w:val="00787881"/>
    <w:rsid w:val="00793442"/>
    <w:rsid w:val="007A6395"/>
    <w:rsid w:val="007C06FA"/>
    <w:rsid w:val="007C3BFB"/>
    <w:rsid w:val="007D756E"/>
    <w:rsid w:val="007E618F"/>
    <w:rsid w:val="007E70CD"/>
    <w:rsid w:val="007F331A"/>
    <w:rsid w:val="00802B9D"/>
    <w:rsid w:val="0080371C"/>
    <w:rsid w:val="0080638B"/>
    <w:rsid w:val="008078B0"/>
    <w:rsid w:val="0081324D"/>
    <w:rsid w:val="00813721"/>
    <w:rsid w:val="00817AA7"/>
    <w:rsid w:val="00831866"/>
    <w:rsid w:val="008324F4"/>
    <w:rsid w:val="00832B3D"/>
    <w:rsid w:val="0084399E"/>
    <w:rsid w:val="00847241"/>
    <w:rsid w:val="00851800"/>
    <w:rsid w:val="00867CCF"/>
    <w:rsid w:val="008758DF"/>
    <w:rsid w:val="00880D80"/>
    <w:rsid w:val="008810FD"/>
    <w:rsid w:val="008818FB"/>
    <w:rsid w:val="0089080F"/>
    <w:rsid w:val="008A2BF9"/>
    <w:rsid w:val="008A366E"/>
    <w:rsid w:val="008A77D8"/>
    <w:rsid w:val="008B1E91"/>
    <w:rsid w:val="008C2374"/>
    <w:rsid w:val="008C334D"/>
    <w:rsid w:val="008D3965"/>
    <w:rsid w:val="008D7438"/>
    <w:rsid w:val="008E00B4"/>
    <w:rsid w:val="008E02DF"/>
    <w:rsid w:val="008E2F15"/>
    <w:rsid w:val="008F00A2"/>
    <w:rsid w:val="008F0A17"/>
    <w:rsid w:val="008F373A"/>
    <w:rsid w:val="008F6373"/>
    <w:rsid w:val="00900957"/>
    <w:rsid w:val="00902034"/>
    <w:rsid w:val="00915E5A"/>
    <w:rsid w:val="0091745F"/>
    <w:rsid w:val="00924E72"/>
    <w:rsid w:val="0092581C"/>
    <w:rsid w:val="00931879"/>
    <w:rsid w:val="00932CCE"/>
    <w:rsid w:val="00941052"/>
    <w:rsid w:val="00943463"/>
    <w:rsid w:val="009443B3"/>
    <w:rsid w:val="00952C1A"/>
    <w:rsid w:val="0095378D"/>
    <w:rsid w:val="00960BF4"/>
    <w:rsid w:val="00960C25"/>
    <w:rsid w:val="00962928"/>
    <w:rsid w:val="00962AB8"/>
    <w:rsid w:val="00963412"/>
    <w:rsid w:val="0096581D"/>
    <w:rsid w:val="00967593"/>
    <w:rsid w:val="00970EC3"/>
    <w:rsid w:val="009714BB"/>
    <w:rsid w:val="009829B1"/>
    <w:rsid w:val="009909E2"/>
    <w:rsid w:val="00990D42"/>
    <w:rsid w:val="00994438"/>
    <w:rsid w:val="00994CFF"/>
    <w:rsid w:val="009952D4"/>
    <w:rsid w:val="009A2F73"/>
    <w:rsid w:val="009A2FEC"/>
    <w:rsid w:val="009B1341"/>
    <w:rsid w:val="009B75DF"/>
    <w:rsid w:val="009C0BBD"/>
    <w:rsid w:val="009C362A"/>
    <w:rsid w:val="009D4133"/>
    <w:rsid w:val="009D5C52"/>
    <w:rsid w:val="009D79B1"/>
    <w:rsid w:val="00A02D5B"/>
    <w:rsid w:val="00A078EF"/>
    <w:rsid w:val="00A201CD"/>
    <w:rsid w:val="00A20611"/>
    <w:rsid w:val="00A2157F"/>
    <w:rsid w:val="00A41244"/>
    <w:rsid w:val="00A42D5D"/>
    <w:rsid w:val="00A43096"/>
    <w:rsid w:val="00A461DE"/>
    <w:rsid w:val="00A4784F"/>
    <w:rsid w:val="00A66CB8"/>
    <w:rsid w:val="00A703B8"/>
    <w:rsid w:val="00A8225C"/>
    <w:rsid w:val="00A84DF8"/>
    <w:rsid w:val="00AA5731"/>
    <w:rsid w:val="00AB1A1C"/>
    <w:rsid w:val="00AB1D68"/>
    <w:rsid w:val="00AC507C"/>
    <w:rsid w:val="00AC704F"/>
    <w:rsid w:val="00AD5D3D"/>
    <w:rsid w:val="00AE45BA"/>
    <w:rsid w:val="00AF4630"/>
    <w:rsid w:val="00B002D7"/>
    <w:rsid w:val="00B00F5D"/>
    <w:rsid w:val="00B11527"/>
    <w:rsid w:val="00B228D6"/>
    <w:rsid w:val="00B27997"/>
    <w:rsid w:val="00B27C38"/>
    <w:rsid w:val="00B3779B"/>
    <w:rsid w:val="00B44958"/>
    <w:rsid w:val="00B53793"/>
    <w:rsid w:val="00B65768"/>
    <w:rsid w:val="00B763AE"/>
    <w:rsid w:val="00B81061"/>
    <w:rsid w:val="00B8712F"/>
    <w:rsid w:val="00B91068"/>
    <w:rsid w:val="00B915ED"/>
    <w:rsid w:val="00B923B3"/>
    <w:rsid w:val="00B92498"/>
    <w:rsid w:val="00B961E9"/>
    <w:rsid w:val="00B963FC"/>
    <w:rsid w:val="00BA61AD"/>
    <w:rsid w:val="00BB6570"/>
    <w:rsid w:val="00BC7E03"/>
    <w:rsid w:val="00BD06D2"/>
    <w:rsid w:val="00BD68D9"/>
    <w:rsid w:val="00BE6A5E"/>
    <w:rsid w:val="00C10FD0"/>
    <w:rsid w:val="00C1122B"/>
    <w:rsid w:val="00C151AA"/>
    <w:rsid w:val="00C16F81"/>
    <w:rsid w:val="00C20C08"/>
    <w:rsid w:val="00C22842"/>
    <w:rsid w:val="00C26E37"/>
    <w:rsid w:val="00C32032"/>
    <w:rsid w:val="00C355B8"/>
    <w:rsid w:val="00C53B58"/>
    <w:rsid w:val="00C577B8"/>
    <w:rsid w:val="00C61D2D"/>
    <w:rsid w:val="00C6553C"/>
    <w:rsid w:val="00C7033D"/>
    <w:rsid w:val="00C829A6"/>
    <w:rsid w:val="00C830F9"/>
    <w:rsid w:val="00C84866"/>
    <w:rsid w:val="00C85761"/>
    <w:rsid w:val="00C90D18"/>
    <w:rsid w:val="00C931F0"/>
    <w:rsid w:val="00C93C86"/>
    <w:rsid w:val="00C94692"/>
    <w:rsid w:val="00CC0BC9"/>
    <w:rsid w:val="00CC0F1A"/>
    <w:rsid w:val="00CD0894"/>
    <w:rsid w:val="00CD7B5B"/>
    <w:rsid w:val="00CD7EE5"/>
    <w:rsid w:val="00CE45EE"/>
    <w:rsid w:val="00D02573"/>
    <w:rsid w:val="00D03E9B"/>
    <w:rsid w:val="00D04210"/>
    <w:rsid w:val="00D0568A"/>
    <w:rsid w:val="00D1338C"/>
    <w:rsid w:val="00D15D99"/>
    <w:rsid w:val="00D17121"/>
    <w:rsid w:val="00D2521B"/>
    <w:rsid w:val="00D4698B"/>
    <w:rsid w:val="00D53B40"/>
    <w:rsid w:val="00D854B3"/>
    <w:rsid w:val="00D9363E"/>
    <w:rsid w:val="00DA13B5"/>
    <w:rsid w:val="00DA36D0"/>
    <w:rsid w:val="00DB5854"/>
    <w:rsid w:val="00DC3054"/>
    <w:rsid w:val="00DD3F81"/>
    <w:rsid w:val="00DD4362"/>
    <w:rsid w:val="00DE3DC6"/>
    <w:rsid w:val="00DF0772"/>
    <w:rsid w:val="00DF1887"/>
    <w:rsid w:val="00E03307"/>
    <w:rsid w:val="00E0399C"/>
    <w:rsid w:val="00E11B84"/>
    <w:rsid w:val="00E244AD"/>
    <w:rsid w:val="00E27A9A"/>
    <w:rsid w:val="00E33005"/>
    <w:rsid w:val="00E40BBA"/>
    <w:rsid w:val="00E42A70"/>
    <w:rsid w:val="00E451A5"/>
    <w:rsid w:val="00E467D5"/>
    <w:rsid w:val="00E5505A"/>
    <w:rsid w:val="00E64251"/>
    <w:rsid w:val="00E76DA5"/>
    <w:rsid w:val="00E807BA"/>
    <w:rsid w:val="00E82E73"/>
    <w:rsid w:val="00E942A0"/>
    <w:rsid w:val="00E95C80"/>
    <w:rsid w:val="00EA3AE8"/>
    <w:rsid w:val="00EA57AB"/>
    <w:rsid w:val="00EB7223"/>
    <w:rsid w:val="00EE0D3E"/>
    <w:rsid w:val="00EE5984"/>
    <w:rsid w:val="00EE6851"/>
    <w:rsid w:val="00EF1BDF"/>
    <w:rsid w:val="00EF30B9"/>
    <w:rsid w:val="00EF5DB1"/>
    <w:rsid w:val="00F02185"/>
    <w:rsid w:val="00F031CF"/>
    <w:rsid w:val="00F42E16"/>
    <w:rsid w:val="00F4383B"/>
    <w:rsid w:val="00F51571"/>
    <w:rsid w:val="00F53B7D"/>
    <w:rsid w:val="00F61426"/>
    <w:rsid w:val="00F64430"/>
    <w:rsid w:val="00F72806"/>
    <w:rsid w:val="00FA4D22"/>
    <w:rsid w:val="00FB78F5"/>
    <w:rsid w:val="00FB7FF2"/>
    <w:rsid w:val="00FC1AE4"/>
    <w:rsid w:val="00FD509C"/>
    <w:rsid w:val="00FE3D0E"/>
    <w:rsid w:val="00FE4CD8"/>
    <w:rsid w:val="00FE7C13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15A9"/>
  <w15:docId w15:val="{309C29E6-6F19-497A-A638-228E342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5B1"/>
    <w:pPr>
      <w:keepNext/>
      <w:widowControl w:val="0"/>
      <w:numPr>
        <w:numId w:val="1"/>
      </w:numPr>
      <w:suppressAutoHyphens/>
      <w:autoSpaceDE w:val="0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5D1F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D1FA1"/>
    <w:pPr>
      <w:shd w:val="clear" w:color="auto" w:fill="FFFFFF"/>
      <w:spacing w:before="42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3"/>
    <w:locked/>
    <w:rsid w:val="005D1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D1FA1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056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056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05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Колонтитул + 12 pt;Интервал 0 pt"/>
    <w:basedOn w:val="a6"/>
    <w:rsid w:val="00D0568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MicrosoftSansSerif5pt">
    <w:name w:val="Колонтитул + Microsoft Sans Serif;5 pt"/>
    <w:basedOn w:val="a6"/>
    <w:rsid w:val="00D0568A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568A"/>
    <w:pPr>
      <w:shd w:val="clear" w:color="auto" w:fill="FFFFFF"/>
      <w:spacing w:before="120" w:after="600" w:line="54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D0568A"/>
    <w:pPr>
      <w:shd w:val="clear" w:color="auto" w:fill="FFFFFF"/>
      <w:spacing w:before="60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D05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8">
    <w:name w:val="Hyperlink"/>
    <w:rsid w:val="008A2B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25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0C25B1"/>
    <w:rPr>
      <w:rFonts w:hint="default"/>
    </w:rPr>
  </w:style>
  <w:style w:type="character" w:customStyle="1" w:styleId="WW8Num1z1">
    <w:name w:val="WW8Num1z1"/>
    <w:rsid w:val="000C25B1"/>
  </w:style>
  <w:style w:type="character" w:customStyle="1" w:styleId="WW8Num1z2">
    <w:name w:val="WW8Num1z2"/>
    <w:rsid w:val="000C25B1"/>
  </w:style>
  <w:style w:type="character" w:customStyle="1" w:styleId="WW8Num1z3">
    <w:name w:val="WW8Num1z3"/>
    <w:rsid w:val="000C25B1"/>
  </w:style>
  <w:style w:type="character" w:customStyle="1" w:styleId="WW8Num1z4">
    <w:name w:val="WW8Num1z4"/>
    <w:rsid w:val="000C25B1"/>
  </w:style>
  <w:style w:type="character" w:customStyle="1" w:styleId="WW8Num1z5">
    <w:name w:val="WW8Num1z5"/>
    <w:rsid w:val="000C25B1"/>
  </w:style>
  <w:style w:type="character" w:customStyle="1" w:styleId="WW8Num1z6">
    <w:name w:val="WW8Num1z6"/>
    <w:rsid w:val="000C25B1"/>
  </w:style>
  <w:style w:type="character" w:customStyle="1" w:styleId="WW8Num1z7">
    <w:name w:val="WW8Num1z7"/>
    <w:rsid w:val="000C25B1"/>
  </w:style>
  <w:style w:type="character" w:customStyle="1" w:styleId="WW8Num1z8">
    <w:name w:val="WW8Num1z8"/>
    <w:rsid w:val="000C25B1"/>
  </w:style>
  <w:style w:type="character" w:customStyle="1" w:styleId="WW8Num2z0">
    <w:name w:val="WW8Num2z0"/>
    <w:rsid w:val="000C25B1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z1">
    <w:name w:val="WW8Num2z1"/>
    <w:rsid w:val="000C25B1"/>
  </w:style>
  <w:style w:type="character" w:customStyle="1" w:styleId="WW8Num2z2">
    <w:name w:val="WW8Num2z2"/>
    <w:rsid w:val="000C25B1"/>
  </w:style>
  <w:style w:type="character" w:customStyle="1" w:styleId="WW8Num2z3">
    <w:name w:val="WW8Num2z3"/>
    <w:rsid w:val="000C25B1"/>
  </w:style>
  <w:style w:type="character" w:customStyle="1" w:styleId="WW8Num2z4">
    <w:name w:val="WW8Num2z4"/>
    <w:rsid w:val="000C25B1"/>
  </w:style>
  <w:style w:type="character" w:customStyle="1" w:styleId="WW8Num2z5">
    <w:name w:val="WW8Num2z5"/>
    <w:rsid w:val="000C25B1"/>
  </w:style>
  <w:style w:type="character" w:customStyle="1" w:styleId="WW8Num2z6">
    <w:name w:val="WW8Num2z6"/>
    <w:rsid w:val="000C25B1"/>
  </w:style>
  <w:style w:type="character" w:customStyle="1" w:styleId="WW8Num2z7">
    <w:name w:val="WW8Num2z7"/>
    <w:rsid w:val="000C25B1"/>
  </w:style>
  <w:style w:type="character" w:customStyle="1" w:styleId="WW8Num2z8">
    <w:name w:val="WW8Num2z8"/>
    <w:rsid w:val="000C25B1"/>
  </w:style>
  <w:style w:type="character" w:customStyle="1" w:styleId="WW8Num3z0">
    <w:name w:val="WW8Num3z0"/>
    <w:rsid w:val="000C25B1"/>
    <w:rPr>
      <w:rFonts w:ascii="Symbol" w:hAnsi="Symbol" w:cs="Symbol" w:hint="default"/>
    </w:rPr>
  </w:style>
  <w:style w:type="character" w:customStyle="1" w:styleId="WW8Num3z1">
    <w:name w:val="WW8Num3z1"/>
    <w:rsid w:val="000C25B1"/>
    <w:rPr>
      <w:rFonts w:ascii="Courier New" w:hAnsi="Courier New" w:cs="Courier New" w:hint="default"/>
    </w:rPr>
  </w:style>
  <w:style w:type="character" w:customStyle="1" w:styleId="WW8Num3z2">
    <w:name w:val="WW8Num3z2"/>
    <w:rsid w:val="000C25B1"/>
    <w:rPr>
      <w:rFonts w:ascii="Wingdings" w:hAnsi="Wingdings" w:cs="Wingdings" w:hint="default"/>
    </w:rPr>
  </w:style>
  <w:style w:type="character" w:customStyle="1" w:styleId="WW8Num4z0">
    <w:name w:val="WW8Num4z0"/>
    <w:rsid w:val="000C25B1"/>
    <w:rPr>
      <w:rFonts w:hint="default"/>
    </w:rPr>
  </w:style>
  <w:style w:type="character" w:customStyle="1" w:styleId="WW8Num4z1">
    <w:name w:val="WW8Num4z1"/>
    <w:rsid w:val="000C25B1"/>
  </w:style>
  <w:style w:type="character" w:customStyle="1" w:styleId="WW8Num4z2">
    <w:name w:val="WW8Num4z2"/>
    <w:rsid w:val="000C25B1"/>
  </w:style>
  <w:style w:type="character" w:customStyle="1" w:styleId="WW8Num4z3">
    <w:name w:val="WW8Num4z3"/>
    <w:rsid w:val="000C25B1"/>
  </w:style>
  <w:style w:type="character" w:customStyle="1" w:styleId="WW8Num4z4">
    <w:name w:val="WW8Num4z4"/>
    <w:rsid w:val="000C25B1"/>
  </w:style>
  <w:style w:type="character" w:customStyle="1" w:styleId="WW8Num4z5">
    <w:name w:val="WW8Num4z5"/>
    <w:rsid w:val="000C25B1"/>
  </w:style>
  <w:style w:type="character" w:customStyle="1" w:styleId="WW8Num4z6">
    <w:name w:val="WW8Num4z6"/>
    <w:rsid w:val="000C25B1"/>
  </w:style>
  <w:style w:type="character" w:customStyle="1" w:styleId="WW8Num4z7">
    <w:name w:val="WW8Num4z7"/>
    <w:rsid w:val="000C25B1"/>
  </w:style>
  <w:style w:type="character" w:customStyle="1" w:styleId="WW8Num4z8">
    <w:name w:val="WW8Num4z8"/>
    <w:rsid w:val="000C25B1"/>
  </w:style>
  <w:style w:type="character" w:customStyle="1" w:styleId="WW8Num5z0">
    <w:name w:val="WW8Num5z0"/>
    <w:rsid w:val="000C25B1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0C25B1"/>
    <w:rPr>
      <w:rFonts w:ascii="Courier New" w:hAnsi="Courier New" w:cs="Courier New" w:hint="default"/>
    </w:rPr>
  </w:style>
  <w:style w:type="character" w:customStyle="1" w:styleId="WW8Num5z2">
    <w:name w:val="WW8Num5z2"/>
    <w:rsid w:val="000C25B1"/>
    <w:rPr>
      <w:rFonts w:ascii="Wingdings" w:hAnsi="Wingdings" w:cs="Wingdings" w:hint="default"/>
    </w:rPr>
  </w:style>
  <w:style w:type="character" w:customStyle="1" w:styleId="WW8Num6z0">
    <w:name w:val="WW8Num6z0"/>
    <w:rsid w:val="000C25B1"/>
    <w:rPr>
      <w:rFonts w:ascii="Times New Roman" w:hAnsi="Times New Roman" w:cs="Times New Roman" w:hint="default"/>
    </w:rPr>
  </w:style>
  <w:style w:type="character" w:customStyle="1" w:styleId="WW8Num7z0">
    <w:name w:val="WW8Num7z0"/>
    <w:rsid w:val="000C25B1"/>
    <w:rPr>
      <w:rFonts w:ascii="Times New Roman" w:hAnsi="Times New Roman" w:cs="Times New Roman" w:hint="default"/>
    </w:rPr>
  </w:style>
  <w:style w:type="character" w:customStyle="1" w:styleId="WW8Num8z0">
    <w:name w:val="WW8Num8z0"/>
    <w:rsid w:val="000C25B1"/>
  </w:style>
  <w:style w:type="character" w:customStyle="1" w:styleId="WW8Num8z1">
    <w:name w:val="WW8Num8z1"/>
    <w:rsid w:val="000C25B1"/>
  </w:style>
  <w:style w:type="character" w:customStyle="1" w:styleId="WW8Num8z2">
    <w:name w:val="WW8Num8z2"/>
    <w:rsid w:val="000C25B1"/>
  </w:style>
  <w:style w:type="character" w:customStyle="1" w:styleId="WW8Num8z3">
    <w:name w:val="WW8Num8z3"/>
    <w:rsid w:val="000C25B1"/>
  </w:style>
  <w:style w:type="character" w:customStyle="1" w:styleId="WW8Num8z4">
    <w:name w:val="WW8Num8z4"/>
    <w:rsid w:val="000C25B1"/>
  </w:style>
  <w:style w:type="character" w:customStyle="1" w:styleId="WW8Num8z5">
    <w:name w:val="WW8Num8z5"/>
    <w:rsid w:val="000C25B1"/>
  </w:style>
  <w:style w:type="character" w:customStyle="1" w:styleId="WW8Num8z6">
    <w:name w:val="WW8Num8z6"/>
    <w:rsid w:val="000C25B1"/>
  </w:style>
  <w:style w:type="character" w:customStyle="1" w:styleId="WW8Num8z7">
    <w:name w:val="WW8Num8z7"/>
    <w:rsid w:val="000C25B1"/>
  </w:style>
  <w:style w:type="character" w:customStyle="1" w:styleId="WW8Num8z8">
    <w:name w:val="WW8Num8z8"/>
    <w:rsid w:val="000C25B1"/>
  </w:style>
  <w:style w:type="character" w:customStyle="1" w:styleId="WW8Num9z0">
    <w:name w:val="WW8Num9z0"/>
    <w:rsid w:val="000C25B1"/>
    <w:rPr>
      <w:rFonts w:ascii="Times New Roman" w:hAnsi="Times New Roman" w:cs="Times New Roman" w:hint="default"/>
      <w:spacing w:val="-2"/>
    </w:rPr>
  </w:style>
  <w:style w:type="character" w:customStyle="1" w:styleId="14">
    <w:name w:val="Основной шрифт абзаца1"/>
    <w:rsid w:val="000C25B1"/>
  </w:style>
  <w:style w:type="character" w:customStyle="1" w:styleId="a9">
    <w:name w:val="Верхний колонтитул Знак"/>
    <w:rsid w:val="000C25B1"/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uiPriority w:val="99"/>
    <w:rsid w:val="000C25B1"/>
    <w:rPr>
      <w:rFonts w:ascii="Arial" w:hAnsi="Arial" w:cs="Arial"/>
      <w:sz w:val="20"/>
      <w:szCs w:val="20"/>
    </w:rPr>
  </w:style>
  <w:style w:type="character" w:styleId="ab">
    <w:name w:val="page number"/>
    <w:basedOn w:val="14"/>
    <w:rsid w:val="000C25B1"/>
  </w:style>
  <w:style w:type="character" w:customStyle="1" w:styleId="ac">
    <w:name w:val="Текст сноски Знак"/>
    <w:rsid w:val="000C25B1"/>
    <w:rPr>
      <w:rFonts w:ascii="Times New Roman" w:hAnsi="Times New Roman" w:cs="Times New Roman"/>
    </w:rPr>
  </w:style>
  <w:style w:type="character" w:customStyle="1" w:styleId="FootnoteCharacters">
    <w:name w:val="Footnote Characters"/>
    <w:rsid w:val="000C25B1"/>
    <w:rPr>
      <w:vertAlign w:val="superscript"/>
    </w:rPr>
  </w:style>
  <w:style w:type="character" w:customStyle="1" w:styleId="ad">
    <w:name w:val="Название Знак"/>
    <w:rsid w:val="000C25B1"/>
    <w:rPr>
      <w:rFonts w:ascii="Times New Roman" w:hAnsi="Times New Roman" w:cs="Times New Roman"/>
      <w:b/>
      <w:sz w:val="24"/>
      <w:lang w:eastAsia="ja-JP"/>
    </w:rPr>
  </w:style>
  <w:style w:type="character" w:customStyle="1" w:styleId="ae">
    <w:name w:val="Основной текст с отступом Знак"/>
    <w:rsid w:val="000C25B1"/>
    <w:rPr>
      <w:rFonts w:ascii="Times New Roman" w:hAnsi="Times New Roman" w:cs="Times New Roman"/>
      <w:sz w:val="24"/>
      <w:lang w:eastAsia="ja-JP"/>
    </w:rPr>
  </w:style>
  <w:style w:type="character" w:customStyle="1" w:styleId="af">
    <w:name w:val="Основной текст Знак"/>
    <w:rsid w:val="000C25B1"/>
    <w:rPr>
      <w:rFonts w:ascii="Times New Roman" w:hAnsi="Times New Roman" w:cs="Times New Roman"/>
      <w:sz w:val="24"/>
      <w:lang w:eastAsia="ja-JP"/>
    </w:rPr>
  </w:style>
  <w:style w:type="character" w:styleId="af0">
    <w:name w:val="footnote reference"/>
    <w:rsid w:val="000C25B1"/>
    <w:rPr>
      <w:vertAlign w:val="superscript"/>
    </w:rPr>
  </w:style>
  <w:style w:type="character" w:styleId="af1">
    <w:name w:val="endnote reference"/>
    <w:rsid w:val="000C25B1"/>
    <w:rPr>
      <w:vertAlign w:val="superscript"/>
    </w:rPr>
  </w:style>
  <w:style w:type="character" w:customStyle="1" w:styleId="EndnoteCharacters">
    <w:name w:val="Endnote Characters"/>
    <w:rsid w:val="000C25B1"/>
  </w:style>
  <w:style w:type="paragraph" w:customStyle="1" w:styleId="Heading">
    <w:name w:val="Heading"/>
    <w:basedOn w:val="a"/>
    <w:next w:val="af2"/>
    <w:rsid w:val="000C25B1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ja-JP"/>
    </w:rPr>
  </w:style>
  <w:style w:type="paragraph" w:styleId="af2">
    <w:name w:val="Body Text"/>
    <w:basedOn w:val="a"/>
    <w:link w:val="15"/>
    <w:rsid w:val="000C25B1"/>
    <w:pPr>
      <w:suppressAutoHyphens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5">
    <w:name w:val="Основной текст Знак1"/>
    <w:basedOn w:val="a0"/>
    <w:link w:val="af2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3">
    <w:name w:val="List"/>
    <w:basedOn w:val="af2"/>
    <w:rsid w:val="000C25B1"/>
    <w:rPr>
      <w:rFonts w:cs="Noto Sans Devanagari"/>
    </w:rPr>
  </w:style>
  <w:style w:type="paragraph" w:styleId="af4">
    <w:name w:val="caption"/>
    <w:basedOn w:val="a"/>
    <w:qFormat/>
    <w:rsid w:val="000C25B1"/>
    <w:pPr>
      <w:widowControl w:val="0"/>
      <w:suppressLineNumbers/>
      <w:suppressAutoHyphens/>
      <w:autoSpaceDE w:val="0"/>
      <w:spacing w:before="120" w:after="120"/>
    </w:pPr>
    <w:rPr>
      <w:rFonts w:ascii="Arial" w:eastAsia="Times New Roman" w:hAnsi="Arial" w:cs="Noto Sans Devanagari"/>
      <w:i/>
      <w:iCs/>
      <w:color w:val="auto"/>
      <w:lang w:eastAsia="zh-CN"/>
    </w:rPr>
  </w:style>
  <w:style w:type="paragraph" w:customStyle="1" w:styleId="Index">
    <w:name w:val="Index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Noto Sans Devanagari"/>
      <w:color w:val="auto"/>
      <w:sz w:val="20"/>
      <w:szCs w:val="20"/>
      <w:lang w:eastAsia="zh-CN"/>
    </w:rPr>
  </w:style>
  <w:style w:type="paragraph" w:styleId="af5">
    <w:name w:val="header"/>
    <w:basedOn w:val="a"/>
    <w:link w:val="16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val="x-none" w:eastAsia="zh-CN"/>
    </w:rPr>
  </w:style>
  <w:style w:type="character" w:customStyle="1" w:styleId="16">
    <w:name w:val="Верхний колонтитул Знак1"/>
    <w:basedOn w:val="a0"/>
    <w:link w:val="af5"/>
    <w:rsid w:val="000C25B1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6">
    <w:name w:val="footer"/>
    <w:basedOn w:val="a"/>
    <w:link w:val="17"/>
    <w:uiPriority w:val="99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val="x-none" w:eastAsia="zh-CN"/>
    </w:rPr>
  </w:style>
  <w:style w:type="character" w:customStyle="1" w:styleId="17">
    <w:name w:val="Нижний колонтитул Знак1"/>
    <w:basedOn w:val="a0"/>
    <w:link w:val="af6"/>
    <w:rsid w:val="000C25B1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7">
    <w:name w:val="footnote text"/>
    <w:basedOn w:val="a"/>
    <w:link w:val="18"/>
    <w:rsid w:val="000C25B1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7"/>
    <w:rsid w:val="000C2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9"/>
    <w:rsid w:val="000C25B1"/>
    <w:pPr>
      <w:suppressAutoHyphens/>
      <w:ind w:firstLine="851"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9">
    <w:name w:val="Основной текст с отступом Знак1"/>
    <w:basedOn w:val="a0"/>
    <w:link w:val="af8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TableContents">
    <w:name w:val="Table Contents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0C25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3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20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a">
    <w:name w:val="List Paragraph"/>
    <w:basedOn w:val="a"/>
    <w:uiPriority w:val="34"/>
    <w:qFormat/>
    <w:rsid w:val="00C20C08"/>
    <w:pPr>
      <w:ind w:left="720"/>
      <w:contextualSpacing/>
    </w:pPr>
  </w:style>
  <w:style w:type="character" w:styleId="afb">
    <w:name w:val="FollowedHyperlink"/>
    <w:basedOn w:val="a0"/>
    <w:uiPriority w:val="99"/>
    <w:semiHidden/>
    <w:unhideWhenUsed/>
    <w:rsid w:val="00AF46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drei.zorine@itmm.unn.ru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dpi.com/2075-1680/11/12/699" TargetMode="External"/><Relationship Id="rId8" Type="http://schemas.openxmlformats.org/officeDocument/2006/relationships/hyperlink" Target="https://www.mdpi.com/2227-7390/10/16/2962" TargetMode="External"/><Relationship Id="rId9" Type="http://schemas.openxmlformats.org/officeDocument/2006/relationships/hyperlink" Target="https://www.mdpi.com/2227-7390/10/3/3216" TargetMode="External"/><Relationship Id="rId10" Type="http://schemas.openxmlformats.org/officeDocument/2006/relationships/hyperlink" Target="https://doi.org/10.3390/math9222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1057</Words>
  <Characters>6030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Microsoft Office</cp:lastModifiedBy>
  <cp:revision>20</cp:revision>
  <cp:lastPrinted>2024-04-17T17:16:00Z</cp:lastPrinted>
  <dcterms:created xsi:type="dcterms:W3CDTF">2024-04-15T19:32:00Z</dcterms:created>
  <dcterms:modified xsi:type="dcterms:W3CDTF">2024-06-18T20:35:00Z</dcterms:modified>
</cp:coreProperties>
</file>