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DD1" w:rsidRDefault="00846DD1" w:rsidP="00846DD1">
      <w:pPr>
        <w:pStyle w:val="2"/>
        <w:rPr>
          <w:szCs w:val="28"/>
        </w:rPr>
      </w:pPr>
      <w:r w:rsidRPr="003731B3">
        <w:rPr>
          <w:szCs w:val="28"/>
        </w:rPr>
        <w:t xml:space="preserve">Формирование глобального права </w:t>
      </w:r>
    </w:p>
    <w:p w:rsidR="00846DD1" w:rsidRPr="00E745C6" w:rsidRDefault="00846DD1" w:rsidP="00846DD1">
      <w:pPr>
        <w:pStyle w:val="2"/>
        <w:rPr>
          <w:szCs w:val="28"/>
        </w:rPr>
      </w:pPr>
      <w:r w:rsidRPr="003731B3">
        <w:rPr>
          <w:szCs w:val="28"/>
        </w:rPr>
        <w:t>Урсул А.Д.</w:t>
      </w:r>
      <w:r>
        <w:rPr>
          <w:szCs w:val="28"/>
        </w:rPr>
        <w:t>,</w:t>
      </w:r>
      <w:r w:rsidRPr="00846DD1">
        <w:rPr>
          <w:szCs w:val="28"/>
        </w:rPr>
        <w:t xml:space="preserve"> </w:t>
      </w:r>
      <w:proofErr w:type="spellStart"/>
      <w:r w:rsidRPr="003731B3">
        <w:rPr>
          <w:szCs w:val="28"/>
        </w:rPr>
        <w:t>Яковец</w:t>
      </w:r>
      <w:proofErr w:type="spellEnd"/>
      <w:r w:rsidRPr="003731B3">
        <w:rPr>
          <w:szCs w:val="28"/>
        </w:rPr>
        <w:t xml:space="preserve"> Ю.В.</w:t>
      </w:r>
      <w:bookmarkStart w:id="0" w:name="_GoBack"/>
      <w:bookmarkEnd w:id="0"/>
    </w:p>
    <w:p w:rsidR="00846DD1" w:rsidRPr="006C32DF" w:rsidRDefault="00846DD1" w:rsidP="00846DD1">
      <w:pPr>
        <w:rPr>
          <w:lang w:eastAsia="ru-RU"/>
        </w:rPr>
      </w:pPr>
      <w:r w:rsidRPr="006C32DF">
        <w:rPr>
          <w:lang w:eastAsia="ru-RU"/>
        </w:rPr>
        <w:t xml:space="preserve">Небывалые по силе и опасности вызовы, вставшие перед </w:t>
      </w:r>
      <w:proofErr w:type="spellStart"/>
      <w:r w:rsidRPr="006C32DF">
        <w:rPr>
          <w:lang w:eastAsia="ru-RU"/>
        </w:rPr>
        <w:t>глобальнои</w:t>
      </w:r>
      <w:proofErr w:type="spellEnd"/>
      <w:r w:rsidRPr="006C32DF">
        <w:rPr>
          <w:lang w:eastAsia="ru-RU"/>
        </w:rPr>
        <w:t xml:space="preserve">̆ </w:t>
      </w:r>
      <w:proofErr w:type="spellStart"/>
      <w:r w:rsidRPr="006C32DF">
        <w:rPr>
          <w:lang w:eastAsia="ru-RU"/>
        </w:rPr>
        <w:t>цивилизациеи</w:t>
      </w:r>
      <w:proofErr w:type="spellEnd"/>
      <w:r w:rsidRPr="006C32DF">
        <w:rPr>
          <w:lang w:eastAsia="ru-RU"/>
        </w:rPr>
        <w:t xml:space="preserve">̆ в начале XXI столетия, потребность дать на них адекватные по масштабам, глубине и </w:t>
      </w:r>
      <w:proofErr w:type="spellStart"/>
      <w:r w:rsidRPr="006C32DF">
        <w:rPr>
          <w:lang w:eastAsia="ru-RU"/>
        </w:rPr>
        <w:t>действенности</w:t>
      </w:r>
      <w:proofErr w:type="spellEnd"/>
      <w:r w:rsidRPr="006C32DF">
        <w:rPr>
          <w:lang w:eastAsia="ru-RU"/>
        </w:rPr>
        <w:t xml:space="preserve"> ответы доказывают: </w:t>
      </w:r>
      <w:r w:rsidRPr="006C32DF">
        <w:rPr>
          <w:b/>
          <w:bCs/>
          <w:i/>
          <w:iCs/>
          <w:lang w:eastAsia="ru-RU"/>
        </w:rPr>
        <w:t>человечеству срочно необходимо разработать и внедрить новые институциональные формы своего саморазвития и самоуправления</w:t>
      </w:r>
      <w:r w:rsidRPr="006C32DF">
        <w:rPr>
          <w:i/>
          <w:iCs/>
          <w:lang w:eastAsia="ru-RU"/>
        </w:rPr>
        <w:t xml:space="preserve">. </w:t>
      </w:r>
    </w:p>
    <w:p w:rsidR="00846DD1" w:rsidRPr="006C32DF" w:rsidRDefault="00846DD1" w:rsidP="00846DD1">
      <w:pPr>
        <w:rPr>
          <w:lang w:eastAsia="ru-RU"/>
        </w:rPr>
      </w:pPr>
      <w:r w:rsidRPr="006C32DF">
        <w:rPr>
          <w:lang w:eastAsia="ru-RU"/>
        </w:rPr>
        <w:t>Поиск таких институтов</w:t>
      </w:r>
      <w:r>
        <w:rPr>
          <w:lang w:eastAsia="ru-RU"/>
        </w:rPr>
        <w:t xml:space="preserve"> ведется давно. Еще в начале 30-</w:t>
      </w:r>
      <w:r w:rsidRPr="006C32DF">
        <w:rPr>
          <w:lang w:eastAsia="ru-RU"/>
        </w:rPr>
        <w:t>х годов Г. Уэллс</w:t>
      </w:r>
      <w:r w:rsidRPr="006C32DF">
        <w:rPr>
          <w:b/>
          <w:bCs/>
          <w:lang w:eastAsia="ru-RU"/>
        </w:rPr>
        <w:t xml:space="preserve"> </w:t>
      </w:r>
      <w:r w:rsidRPr="006C32DF">
        <w:rPr>
          <w:lang w:eastAsia="ru-RU"/>
        </w:rPr>
        <w:t>выдвинул идею создания Всемирного федеративного государства, которое должно было получить самые широкие полномочия. Но сам же Уэллс писал о том, что реализация этого замысла будет делом длительным и весьма непростым</w:t>
      </w:r>
      <w:r>
        <w:rPr>
          <w:rStyle w:val="a5"/>
          <w:lang w:eastAsia="ru-RU"/>
        </w:rPr>
        <w:footnoteReference w:id="1"/>
      </w:r>
      <w:r w:rsidRPr="006C32DF">
        <w:rPr>
          <w:lang w:eastAsia="ru-RU"/>
        </w:rPr>
        <w:t xml:space="preserve">. В период формирования ООН А. </w:t>
      </w:r>
      <w:proofErr w:type="spellStart"/>
      <w:r w:rsidRPr="006C32DF">
        <w:rPr>
          <w:lang w:eastAsia="ru-RU"/>
        </w:rPr>
        <w:t>Эйнштейн</w:t>
      </w:r>
      <w:proofErr w:type="spellEnd"/>
      <w:r w:rsidRPr="006C32DF">
        <w:rPr>
          <w:lang w:eastAsia="ru-RU"/>
        </w:rPr>
        <w:t xml:space="preserve"> и А. </w:t>
      </w:r>
      <w:proofErr w:type="spellStart"/>
      <w:r w:rsidRPr="006C32DF">
        <w:rPr>
          <w:lang w:eastAsia="ru-RU"/>
        </w:rPr>
        <w:t>Тойнби</w:t>
      </w:r>
      <w:proofErr w:type="spellEnd"/>
      <w:r w:rsidRPr="006C32DF">
        <w:rPr>
          <w:b/>
          <w:bCs/>
          <w:lang w:eastAsia="ru-RU"/>
        </w:rPr>
        <w:t xml:space="preserve"> </w:t>
      </w:r>
      <w:r w:rsidRPr="006C32DF">
        <w:rPr>
          <w:lang w:eastAsia="ru-RU"/>
        </w:rPr>
        <w:t xml:space="preserve">отстаивали идею создания Всемирного коалиционного правительства. Руководители государств </w:t>
      </w:r>
      <w:proofErr w:type="spellStart"/>
      <w:r w:rsidRPr="006C32DF">
        <w:rPr>
          <w:lang w:eastAsia="ru-RU"/>
        </w:rPr>
        <w:t>антигитлеровскои</w:t>
      </w:r>
      <w:proofErr w:type="spellEnd"/>
      <w:r w:rsidRPr="006C32DF">
        <w:rPr>
          <w:lang w:eastAsia="ru-RU"/>
        </w:rPr>
        <w:t xml:space="preserve">̆ коалиции договорились о создании ООН как </w:t>
      </w:r>
      <w:proofErr w:type="spellStart"/>
      <w:r w:rsidRPr="006C32DF">
        <w:rPr>
          <w:lang w:eastAsia="ru-RU"/>
        </w:rPr>
        <w:t>всемирнои</w:t>
      </w:r>
      <w:proofErr w:type="spellEnd"/>
      <w:r w:rsidRPr="006C32DF">
        <w:rPr>
          <w:lang w:eastAsia="ru-RU"/>
        </w:rPr>
        <w:t xml:space="preserve">̆ </w:t>
      </w:r>
      <w:proofErr w:type="spellStart"/>
      <w:r w:rsidRPr="006C32DF">
        <w:rPr>
          <w:lang w:eastAsia="ru-RU"/>
        </w:rPr>
        <w:t>представительнои</w:t>
      </w:r>
      <w:proofErr w:type="spellEnd"/>
      <w:r w:rsidRPr="006C32DF">
        <w:rPr>
          <w:lang w:eastAsia="ru-RU"/>
        </w:rPr>
        <w:t xml:space="preserve">̆ организации, </w:t>
      </w:r>
      <w:proofErr w:type="spellStart"/>
      <w:r w:rsidRPr="006C32DF">
        <w:rPr>
          <w:lang w:eastAsia="ru-RU"/>
        </w:rPr>
        <w:t>способнои</w:t>
      </w:r>
      <w:proofErr w:type="spellEnd"/>
      <w:r w:rsidRPr="006C32DF">
        <w:rPr>
          <w:lang w:eastAsia="ru-RU"/>
        </w:rPr>
        <w:t xml:space="preserve">̆ не допустить </w:t>
      </w:r>
      <w:proofErr w:type="spellStart"/>
      <w:r w:rsidRPr="006C32DF">
        <w:rPr>
          <w:lang w:eastAsia="ru-RU"/>
        </w:rPr>
        <w:t>разгорания</w:t>
      </w:r>
      <w:proofErr w:type="spellEnd"/>
      <w:r w:rsidRPr="006C32DF">
        <w:rPr>
          <w:lang w:eastAsia="ru-RU"/>
        </w:rPr>
        <w:t xml:space="preserve"> </w:t>
      </w:r>
      <w:proofErr w:type="spellStart"/>
      <w:r w:rsidRPr="006C32DF">
        <w:rPr>
          <w:lang w:eastAsia="ru-RU"/>
        </w:rPr>
        <w:t>новои</w:t>
      </w:r>
      <w:proofErr w:type="spellEnd"/>
      <w:r w:rsidRPr="006C32DF">
        <w:rPr>
          <w:lang w:eastAsia="ru-RU"/>
        </w:rPr>
        <w:t xml:space="preserve">̆ </w:t>
      </w:r>
      <w:proofErr w:type="spellStart"/>
      <w:r w:rsidRPr="006C32DF">
        <w:rPr>
          <w:lang w:eastAsia="ru-RU"/>
        </w:rPr>
        <w:t>мировои</w:t>
      </w:r>
      <w:proofErr w:type="spellEnd"/>
      <w:r w:rsidRPr="006C32DF">
        <w:rPr>
          <w:lang w:eastAsia="ru-RU"/>
        </w:rPr>
        <w:t xml:space="preserve">̆ </w:t>
      </w:r>
      <w:proofErr w:type="spellStart"/>
      <w:r w:rsidRPr="006C32DF">
        <w:rPr>
          <w:lang w:eastAsia="ru-RU"/>
        </w:rPr>
        <w:t>войны</w:t>
      </w:r>
      <w:proofErr w:type="spellEnd"/>
      <w:r w:rsidRPr="006C32DF">
        <w:rPr>
          <w:lang w:eastAsia="ru-RU"/>
        </w:rPr>
        <w:t xml:space="preserve">, решать возникающие конфликты и поддерживать развитие всего человечества. За шесть десятилетий своего существования ООН и ее организации сделали очень много для выполнения этих задач, превратились в </w:t>
      </w:r>
      <w:proofErr w:type="spellStart"/>
      <w:r w:rsidRPr="006C32DF">
        <w:rPr>
          <w:lang w:eastAsia="ru-RU"/>
        </w:rPr>
        <w:t>универсальныи</w:t>
      </w:r>
      <w:proofErr w:type="spellEnd"/>
      <w:r w:rsidRPr="006C32DF">
        <w:rPr>
          <w:lang w:eastAsia="ru-RU"/>
        </w:rPr>
        <w:t xml:space="preserve">̆ </w:t>
      </w:r>
      <w:proofErr w:type="spellStart"/>
      <w:r w:rsidRPr="006C32DF">
        <w:rPr>
          <w:lang w:eastAsia="ru-RU"/>
        </w:rPr>
        <w:t>глобальныи</w:t>
      </w:r>
      <w:proofErr w:type="spellEnd"/>
      <w:r w:rsidRPr="006C32DF">
        <w:rPr>
          <w:lang w:eastAsia="ru-RU"/>
        </w:rPr>
        <w:t>̆ орган сотрудничества большинства стран мира</w:t>
      </w:r>
      <w:r>
        <w:rPr>
          <w:rStyle w:val="a5"/>
          <w:lang w:eastAsia="ru-RU"/>
        </w:rPr>
        <w:footnoteReference w:id="2"/>
      </w:r>
      <w:r w:rsidRPr="006C32DF">
        <w:rPr>
          <w:lang w:eastAsia="ru-RU"/>
        </w:rPr>
        <w:t xml:space="preserve">. </w:t>
      </w:r>
    </w:p>
    <w:p w:rsidR="00846DD1" w:rsidRPr="006C32DF" w:rsidRDefault="00846DD1" w:rsidP="00846DD1">
      <w:pPr>
        <w:rPr>
          <w:lang w:eastAsia="ru-RU"/>
        </w:rPr>
      </w:pPr>
      <w:r w:rsidRPr="006C32DF">
        <w:rPr>
          <w:lang w:eastAsia="ru-RU"/>
        </w:rPr>
        <w:t xml:space="preserve">Однако </w:t>
      </w:r>
      <w:r w:rsidRPr="006C32DF">
        <w:rPr>
          <w:b/>
          <w:bCs/>
          <w:i/>
          <w:iCs/>
          <w:lang w:eastAsia="ru-RU"/>
        </w:rPr>
        <w:t>нынешние полномочия и структура ООН уже не отвечают сложности, долгосрочному характеру и масштабам вызовов XXI столетия</w:t>
      </w:r>
      <w:r w:rsidRPr="006C32DF">
        <w:rPr>
          <w:lang w:eastAsia="ru-RU"/>
        </w:rPr>
        <w:t xml:space="preserve">, современному состоянию и перспективам развития </w:t>
      </w:r>
      <w:proofErr w:type="spellStart"/>
      <w:r w:rsidRPr="006C32DF">
        <w:rPr>
          <w:lang w:eastAsia="ru-RU"/>
        </w:rPr>
        <w:t>глобальнои</w:t>
      </w:r>
      <w:proofErr w:type="spellEnd"/>
      <w:r w:rsidRPr="006C32DF">
        <w:rPr>
          <w:lang w:eastAsia="ru-RU"/>
        </w:rPr>
        <w:t xml:space="preserve">̆ цивилизации. Конечно, принципиально не верным было бы отказываться от ООН или создавать параллельно с </w:t>
      </w:r>
      <w:proofErr w:type="spellStart"/>
      <w:r w:rsidRPr="006C32DF">
        <w:rPr>
          <w:lang w:eastAsia="ru-RU"/>
        </w:rPr>
        <w:t>неи</w:t>
      </w:r>
      <w:proofErr w:type="spellEnd"/>
      <w:r w:rsidRPr="006C32DF">
        <w:rPr>
          <w:lang w:eastAsia="ru-RU"/>
        </w:rPr>
        <w:t xml:space="preserve">̆ новую межгосударственную организацию. ООН </w:t>
      </w:r>
      <w:proofErr w:type="spellStart"/>
      <w:r w:rsidRPr="006C32DF">
        <w:rPr>
          <w:lang w:eastAsia="ru-RU"/>
        </w:rPr>
        <w:t>действительно</w:t>
      </w:r>
      <w:proofErr w:type="spellEnd"/>
      <w:r w:rsidRPr="006C32DF">
        <w:rPr>
          <w:lang w:eastAsia="ru-RU"/>
        </w:rPr>
        <w:t xml:space="preserve"> стала всемирным форумом диалога и </w:t>
      </w:r>
      <w:proofErr w:type="spellStart"/>
      <w:r w:rsidRPr="006C32DF">
        <w:rPr>
          <w:lang w:eastAsia="ru-RU"/>
        </w:rPr>
        <w:t>взаимодействия</w:t>
      </w:r>
      <w:proofErr w:type="spellEnd"/>
      <w:r w:rsidRPr="006C32DF">
        <w:rPr>
          <w:lang w:eastAsia="ru-RU"/>
        </w:rPr>
        <w:t xml:space="preserve"> государств и цивилизаций, с ее помощью решаются (несмотря на все сложности и противоречия) многие геополитические, экономические, экологические, социокультурные проблемы. Но и оставлять эту уникальную организацию в ее сегодняшнем виде, ограничившись увеличением числа </w:t>
      </w:r>
      <w:r w:rsidRPr="006C32DF">
        <w:rPr>
          <w:lang w:eastAsia="ru-RU"/>
        </w:rPr>
        <w:lastRenderedPageBreak/>
        <w:t xml:space="preserve">членов Совета Безопасности и переименованием некоторых органов, как показал опыт </w:t>
      </w:r>
      <w:proofErr w:type="spellStart"/>
      <w:r w:rsidRPr="006C32DF">
        <w:rPr>
          <w:lang w:eastAsia="ru-RU"/>
        </w:rPr>
        <w:t>юбилейнои</w:t>
      </w:r>
      <w:proofErr w:type="spellEnd"/>
      <w:r w:rsidRPr="006C32DF">
        <w:rPr>
          <w:lang w:eastAsia="ru-RU"/>
        </w:rPr>
        <w:t xml:space="preserve">̆ сессии ООН 2005 г., бессмысленно и даже опасно: корабль </w:t>
      </w:r>
      <w:proofErr w:type="spellStart"/>
      <w:r w:rsidRPr="006C32DF">
        <w:rPr>
          <w:lang w:eastAsia="ru-RU"/>
        </w:rPr>
        <w:t>всемирнои</w:t>
      </w:r>
      <w:proofErr w:type="spellEnd"/>
      <w:r w:rsidRPr="006C32DF">
        <w:rPr>
          <w:lang w:eastAsia="ru-RU"/>
        </w:rPr>
        <w:t xml:space="preserve">̆ организации может не выдержать груза новых проблем. </w:t>
      </w:r>
    </w:p>
    <w:p w:rsidR="00846DD1" w:rsidRPr="004F5DEB" w:rsidRDefault="00846DD1" w:rsidP="00846DD1">
      <w:pPr>
        <w:rPr>
          <w:lang w:eastAsia="ru-RU"/>
        </w:rPr>
      </w:pPr>
      <w:r w:rsidRPr="006C32DF">
        <w:rPr>
          <w:lang w:eastAsia="ru-RU"/>
        </w:rPr>
        <w:t xml:space="preserve">Видимо, нужно </w:t>
      </w:r>
      <w:proofErr w:type="spellStart"/>
      <w:r w:rsidRPr="006C32DF">
        <w:rPr>
          <w:lang w:eastAsia="ru-RU"/>
        </w:rPr>
        <w:t>пойти</w:t>
      </w:r>
      <w:proofErr w:type="spellEnd"/>
      <w:r w:rsidRPr="006C32DF">
        <w:rPr>
          <w:lang w:eastAsia="ru-RU"/>
        </w:rPr>
        <w:t xml:space="preserve"> по другому пути. Ведь </w:t>
      </w:r>
      <w:r w:rsidRPr="006C32DF">
        <w:rPr>
          <w:b/>
          <w:bCs/>
          <w:i/>
          <w:iCs/>
          <w:lang w:eastAsia="ru-RU"/>
        </w:rPr>
        <w:t xml:space="preserve">морфологическая структура </w:t>
      </w:r>
      <w:proofErr w:type="spellStart"/>
      <w:r w:rsidRPr="006C32DF">
        <w:rPr>
          <w:b/>
          <w:bCs/>
          <w:i/>
          <w:iCs/>
          <w:lang w:eastAsia="ru-RU"/>
        </w:rPr>
        <w:t>любои</w:t>
      </w:r>
      <w:proofErr w:type="spellEnd"/>
      <w:r w:rsidRPr="006C32DF">
        <w:rPr>
          <w:b/>
          <w:bCs/>
          <w:i/>
          <w:iCs/>
          <w:lang w:eastAsia="ru-RU"/>
        </w:rPr>
        <w:t xml:space="preserve">̆ организации определяется ее </w:t>
      </w:r>
      <w:proofErr w:type="spellStart"/>
      <w:r w:rsidRPr="006C32DF">
        <w:rPr>
          <w:b/>
          <w:bCs/>
          <w:i/>
          <w:iCs/>
          <w:lang w:eastAsia="ru-RU"/>
        </w:rPr>
        <w:t>функциональнои</w:t>
      </w:r>
      <w:proofErr w:type="spellEnd"/>
      <w:r w:rsidRPr="006C32DF">
        <w:rPr>
          <w:b/>
          <w:bCs/>
          <w:i/>
          <w:iCs/>
          <w:lang w:eastAsia="ru-RU"/>
        </w:rPr>
        <w:t xml:space="preserve">̆ </w:t>
      </w:r>
      <w:proofErr w:type="spellStart"/>
      <w:r w:rsidRPr="006C32DF">
        <w:rPr>
          <w:b/>
          <w:bCs/>
          <w:i/>
          <w:iCs/>
          <w:lang w:eastAsia="ru-RU"/>
        </w:rPr>
        <w:t>структурои</w:t>
      </w:r>
      <w:proofErr w:type="spellEnd"/>
      <w:r w:rsidRPr="006C32DF">
        <w:rPr>
          <w:b/>
          <w:bCs/>
          <w:i/>
          <w:iCs/>
          <w:lang w:eastAsia="ru-RU"/>
        </w:rPr>
        <w:t>̆</w:t>
      </w:r>
      <w:r w:rsidRPr="006C32DF">
        <w:rPr>
          <w:lang w:eastAsia="ru-RU"/>
        </w:rPr>
        <w:t xml:space="preserve">, теми функциями, которые она должна выполнять в изменившихся условиях. На наш взгляд, следует начать </w:t>
      </w:r>
      <w:r w:rsidRPr="004F5DEB">
        <w:rPr>
          <w:lang w:eastAsia="ru-RU"/>
        </w:rPr>
        <w:t xml:space="preserve">с </w:t>
      </w:r>
      <w:r w:rsidRPr="004F5DEB">
        <w:rPr>
          <w:bCs/>
          <w:lang w:eastAsia="ru-RU"/>
        </w:rPr>
        <w:t xml:space="preserve">разработки долгосрочного прогноза развития </w:t>
      </w:r>
      <w:proofErr w:type="spellStart"/>
      <w:r w:rsidRPr="004F5DEB">
        <w:rPr>
          <w:bCs/>
          <w:lang w:eastAsia="ru-RU"/>
        </w:rPr>
        <w:t>глобальнои</w:t>
      </w:r>
      <w:proofErr w:type="spellEnd"/>
      <w:r w:rsidRPr="004F5DEB">
        <w:rPr>
          <w:bCs/>
          <w:lang w:eastAsia="ru-RU"/>
        </w:rPr>
        <w:t xml:space="preserve">̆ цивилизации на период до 2050 г. и на его основе — стратегии (или концепции) трансформирования ООН и других институтов функционирования и развития </w:t>
      </w:r>
      <w:proofErr w:type="spellStart"/>
      <w:r w:rsidRPr="004F5DEB">
        <w:rPr>
          <w:bCs/>
          <w:lang w:eastAsia="ru-RU"/>
        </w:rPr>
        <w:t>этои</w:t>
      </w:r>
      <w:proofErr w:type="spellEnd"/>
      <w:r w:rsidRPr="004F5DEB">
        <w:rPr>
          <w:bCs/>
          <w:lang w:eastAsia="ru-RU"/>
        </w:rPr>
        <w:t xml:space="preserve">̆ </w:t>
      </w:r>
      <w:r>
        <w:rPr>
          <w:bCs/>
          <w:lang w:eastAsia="ru-RU"/>
        </w:rPr>
        <w:t>организации</w:t>
      </w:r>
      <w:r w:rsidRPr="004F5DEB">
        <w:rPr>
          <w:lang w:eastAsia="ru-RU"/>
        </w:rPr>
        <w:t xml:space="preserve">. </w:t>
      </w:r>
    </w:p>
    <w:p w:rsidR="00846DD1" w:rsidRPr="006C32DF" w:rsidRDefault="00846DD1" w:rsidP="00846DD1">
      <w:pPr>
        <w:rPr>
          <w:lang w:eastAsia="ru-RU"/>
        </w:rPr>
      </w:pPr>
      <w:r w:rsidRPr="006C32DF">
        <w:rPr>
          <w:lang w:eastAsia="ru-RU"/>
        </w:rPr>
        <w:t xml:space="preserve">Разработка долгосрочных прогнозов — дело науки. В докладе группы ученых «Преодолевая барьеры. Диалог цивилизаций», </w:t>
      </w:r>
      <w:proofErr w:type="spellStart"/>
      <w:r w:rsidRPr="006C32DF">
        <w:rPr>
          <w:lang w:eastAsia="ru-RU"/>
        </w:rPr>
        <w:t>обсуждавшемся</w:t>
      </w:r>
      <w:proofErr w:type="spellEnd"/>
      <w:r w:rsidRPr="006C32DF">
        <w:rPr>
          <w:lang w:eastAsia="ru-RU"/>
        </w:rPr>
        <w:t xml:space="preserve"> на </w:t>
      </w:r>
      <w:proofErr w:type="spellStart"/>
      <w:r w:rsidRPr="006C32DF">
        <w:rPr>
          <w:lang w:eastAsia="ru-RU"/>
        </w:rPr>
        <w:t>Генеральнои</w:t>
      </w:r>
      <w:proofErr w:type="spellEnd"/>
      <w:r w:rsidRPr="006C32DF">
        <w:rPr>
          <w:lang w:eastAsia="ru-RU"/>
        </w:rPr>
        <w:t xml:space="preserve">̆ Ассамблее ООН в ноябре 2001 г., подчеркивалось: ученые могли бы занять ведущие позиции в работе </w:t>
      </w:r>
      <w:proofErr w:type="spellStart"/>
      <w:r w:rsidRPr="006C32DF">
        <w:rPr>
          <w:lang w:eastAsia="ru-RU"/>
        </w:rPr>
        <w:t>этои</w:t>
      </w:r>
      <w:proofErr w:type="spellEnd"/>
      <w:r w:rsidRPr="006C32DF">
        <w:rPr>
          <w:lang w:eastAsia="ru-RU"/>
        </w:rPr>
        <w:t xml:space="preserve">̆ </w:t>
      </w:r>
      <w:proofErr w:type="spellStart"/>
      <w:r w:rsidRPr="006C32DF">
        <w:rPr>
          <w:lang w:eastAsia="ru-RU"/>
        </w:rPr>
        <w:t>всемирнои</w:t>
      </w:r>
      <w:proofErr w:type="spellEnd"/>
      <w:r w:rsidRPr="006C32DF">
        <w:rPr>
          <w:lang w:eastAsia="ru-RU"/>
        </w:rPr>
        <w:t>̆ организации. Опыт долгосрочного прогнозирования в ра</w:t>
      </w:r>
      <w:r>
        <w:rPr>
          <w:lang w:eastAsia="ru-RU"/>
        </w:rPr>
        <w:t>мках ООН уже имеется. Так, в 70-</w:t>
      </w:r>
      <w:r w:rsidRPr="006C32DF">
        <w:rPr>
          <w:lang w:eastAsia="ru-RU"/>
        </w:rPr>
        <w:t xml:space="preserve">е годы специалисты секретариата ООН использовали три глобальные модели, причем для разработки долгосрочного (до 2000 г.) прогноза развития </w:t>
      </w:r>
      <w:proofErr w:type="spellStart"/>
      <w:r w:rsidRPr="006C32DF">
        <w:rPr>
          <w:lang w:eastAsia="ru-RU"/>
        </w:rPr>
        <w:t>мировои</w:t>
      </w:r>
      <w:proofErr w:type="spellEnd"/>
      <w:r w:rsidRPr="006C32DF">
        <w:rPr>
          <w:lang w:eastAsia="ru-RU"/>
        </w:rPr>
        <w:t xml:space="preserve">̆ экономики применялась межотраслевая модель </w:t>
      </w:r>
      <w:proofErr w:type="spellStart"/>
      <w:r w:rsidRPr="006C32DF">
        <w:rPr>
          <w:lang w:eastAsia="ru-RU"/>
        </w:rPr>
        <w:t>мировои</w:t>
      </w:r>
      <w:proofErr w:type="spellEnd"/>
      <w:r w:rsidRPr="006C32DF">
        <w:rPr>
          <w:lang w:eastAsia="ru-RU"/>
        </w:rPr>
        <w:t xml:space="preserve">̆ экономики нобелевского лауреата по экономике В. В. Леонтьева. В 2006 г. исполняется 100 лет со дня рождения великого </w:t>
      </w:r>
      <w:proofErr w:type="spellStart"/>
      <w:r w:rsidRPr="006C32DF">
        <w:rPr>
          <w:lang w:eastAsia="ru-RU"/>
        </w:rPr>
        <w:t>российско-американского</w:t>
      </w:r>
      <w:proofErr w:type="spellEnd"/>
      <w:r w:rsidRPr="006C32DF">
        <w:rPr>
          <w:lang w:eastAsia="ru-RU"/>
        </w:rPr>
        <w:t xml:space="preserve"> ученого. Стоило бы продолжать в рамках ООН работу по долгосрочному прогнозированию развития </w:t>
      </w:r>
      <w:proofErr w:type="spellStart"/>
      <w:r w:rsidRPr="006C32DF">
        <w:rPr>
          <w:lang w:eastAsia="ru-RU"/>
        </w:rPr>
        <w:t>мировои</w:t>
      </w:r>
      <w:proofErr w:type="spellEnd"/>
      <w:r w:rsidRPr="006C32DF">
        <w:rPr>
          <w:lang w:eastAsia="ru-RU"/>
        </w:rPr>
        <w:t xml:space="preserve">̆ экономики с использованием </w:t>
      </w:r>
      <w:proofErr w:type="spellStart"/>
      <w:r w:rsidRPr="006C32DF">
        <w:rPr>
          <w:lang w:eastAsia="ru-RU"/>
        </w:rPr>
        <w:t>модифицированнои</w:t>
      </w:r>
      <w:proofErr w:type="spellEnd"/>
      <w:r w:rsidRPr="006C32DF">
        <w:rPr>
          <w:lang w:eastAsia="ru-RU"/>
        </w:rPr>
        <w:t xml:space="preserve">̆ модели Василия Леонтьева, создать </w:t>
      </w:r>
      <w:proofErr w:type="spellStart"/>
      <w:r w:rsidRPr="006C32DF">
        <w:rPr>
          <w:lang w:eastAsia="ru-RU"/>
        </w:rPr>
        <w:t>международныи</w:t>
      </w:r>
      <w:proofErr w:type="spellEnd"/>
      <w:r w:rsidRPr="006C32DF">
        <w:rPr>
          <w:lang w:eastAsia="ru-RU"/>
        </w:rPr>
        <w:t xml:space="preserve">̆ коллектив ученых для исследования сценариев развития </w:t>
      </w:r>
      <w:proofErr w:type="spellStart"/>
      <w:r w:rsidRPr="006C32DF">
        <w:rPr>
          <w:lang w:eastAsia="ru-RU"/>
        </w:rPr>
        <w:t>глобальнои</w:t>
      </w:r>
      <w:proofErr w:type="spellEnd"/>
      <w:r w:rsidRPr="006C32DF">
        <w:rPr>
          <w:lang w:eastAsia="ru-RU"/>
        </w:rPr>
        <w:t xml:space="preserve">̆ цивилизации в демографическом, экологическом, технологическом, экономическом, геополитическом и социокультурном аспектах, определения тенденций и вызовов XXI столетия и возможных ответов на них. </w:t>
      </w:r>
    </w:p>
    <w:p w:rsidR="00846DD1" w:rsidRPr="006C32DF" w:rsidRDefault="00846DD1" w:rsidP="00846DD1">
      <w:pPr>
        <w:rPr>
          <w:lang w:eastAsia="ru-RU"/>
        </w:rPr>
      </w:pPr>
      <w:r w:rsidRPr="006C32DF">
        <w:rPr>
          <w:lang w:eastAsia="ru-RU"/>
        </w:rPr>
        <w:t xml:space="preserve">На базе такого прогноза, </w:t>
      </w:r>
      <w:proofErr w:type="spellStart"/>
      <w:r w:rsidRPr="006C32DF">
        <w:rPr>
          <w:lang w:eastAsia="ru-RU"/>
        </w:rPr>
        <w:t>которыи</w:t>
      </w:r>
      <w:proofErr w:type="spellEnd"/>
      <w:r w:rsidRPr="006C32DF">
        <w:rPr>
          <w:lang w:eastAsia="ru-RU"/>
        </w:rPr>
        <w:t xml:space="preserve">̆ следует подвергнуть </w:t>
      </w:r>
      <w:proofErr w:type="spellStart"/>
      <w:r w:rsidRPr="006C32DF">
        <w:rPr>
          <w:lang w:eastAsia="ru-RU"/>
        </w:rPr>
        <w:t>научнои</w:t>
      </w:r>
      <w:proofErr w:type="spellEnd"/>
      <w:r w:rsidRPr="006C32DF">
        <w:rPr>
          <w:lang w:eastAsia="ru-RU"/>
        </w:rPr>
        <w:t xml:space="preserve">̆ экспертизе, неоднократному обсуждению, опубликовать в СМИ и разместить в Интернете, следует на более широком комплексе проблем с участием ученых различного профиля, политиков и общественных </w:t>
      </w:r>
      <w:proofErr w:type="spellStart"/>
      <w:r w:rsidRPr="006C32DF">
        <w:rPr>
          <w:lang w:eastAsia="ru-RU"/>
        </w:rPr>
        <w:t>деятелеи</w:t>
      </w:r>
      <w:proofErr w:type="spellEnd"/>
      <w:r w:rsidRPr="006C32DF">
        <w:rPr>
          <w:lang w:eastAsia="ru-RU"/>
        </w:rPr>
        <w:t xml:space="preserve">̆, представляющих все цивилизации, все слои глобального гражданского общества, приступить к разработке </w:t>
      </w:r>
      <w:r w:rsidRPr="004F5DEB">
        <w:rPr>
          <w:bCs/>
          <w:lang w:eastAsia="ru-RU"/>
        </w:rPr>
        <w:t xml:space="preserve">Концепции трансформации институтов самоуправления </w:t>
      </w:r>
      <w:proofErr w:type="spellStart"/>
      <w:r w:rsidRPr="004F5DEB">
        <w:rPr>
          <w:bCs/>
          <w:lang w:eastAsia="ru-RU"/>
        </w:rPr>
        <w:t>глобальнои</w:t>
      </w:r>
      <w:proofErr w:type="spellEnd"/>
      <w:r w:rsidRPr="004F5DEB">
        <w:rPr>
          <w:bCs/>
          <w:lang w:eastAsia="ru-RU"/>
        </w:rPr>
        <w:t>̆ цивилизации.</w:t>
      </w:r>
      <w:r w:rsidRPr="006C32DF">
        <w:rPr>
          <w:b/>
          <w:bCs/>
          <w:lang w:eastAsia="ru-RU"/>
        </w:rPr>
        <w:t xml:space="preserve"> </w:t>
      </w:r>
      <w:r w:rsidRPr="006C32DF">
        <w:rPr>
          <w:lang w:eastAsia="ru-RU"/>
        </w:rPr>
        <w:t xml:space="preserve">В предварительном порядке можно высказать некоторые соображения о возможных и желательных направлениях </w:t>
      </w:r>
      <w:proofErr w:type="spellStart"/>
      <w:r w:rsidRPr="006C32DF">
        <w:rPr>
          <w:lang w:eastAsia="ru-RU"/>
        </w:rPr>
        <w:t>такои</w:t>
      </w:r>
      <w:proofErr w:type="spellEnd"/>
      <w:r w:rsidRPr="006C32DF">
        <w:rPr>
          <w:lang w:eastAsia="ru-RU"/>
        </w:rPr>
        <w:t xml:space="preserve">̆ трансформации. </w:t>
      </w:r>
    </w:p>
    <w:p w:rsidR="00846DD1" w:rsidRPr="006C32DF" w:rsidRDefault="00846DD1" w:rsidP="00846DD1">
      <w:pPr>
        <w:rPr>
          <w:lang w:eastAsia="ru-RU"/>
        </w:rPr>
      </w:pPr>
      <w:proofErr w:type="spellStart"/>
      <w:r w:rsidRPr="006C32DF">
        <w:rPr>
          <w:lang w:eastAsia="ru-RU"/>
        </w:rPr>
        <w:lastRenderedPageBreak/>
        <w:t>Конечнои</w:t>
      </w:r>
      <w:proofErr w:type="spellEnd"/>
      <w:r w:rsidRPr="006C32DF">
        <w:rPr>
          <w:lang w:eastAsia="ru-RU"/>
        </w:rPr>
        <w:t xml:space="preserve">̆ целью, которая может быть достигнута, вероятно, лишь ко </w:t>
      </w:r>
      <w:proofErr w:type="spellStart"/>
      <w:r w:rsidRPr="006C32DF">
        <w:rPr>
          <w:lang w:eastAsia="ru-RU"/>
        </w:rPr>
        <w:t>второи</w:t>
      </w:r>
      <w:proofErr w:type="spellEnd"/>
      <w:r w:rsidRPr="006C32DF">
        <w:rPr>
          <w:lang w:eastAsia="ru-RU"/>
        </w:rPr>
        <w:t xml:space="preserve">̆ половине XXI в., является формирование </w:t>
      </w:r>
      <w:proofErr w:type="spellStart"/>
      <w:r w:rsidRPr="006C32DF">
        <w:rPr>
          <w:lang w:eastAsia="ru-RU"/>
        </w:rPr>
        <w:t>трехуровневои</w:t>
      </w:r>
      <w:proofErr w:type="spellEnd"/>
      <w:r w:rsidRPr="006C32DF">
        <w:rPr>
          <w:lang w:eastAsia="ru-RU"/>
        </w:rPr>
        <w:t xml:space="preserve">̆ </w:t>
      </w:r>
      <w:proofErr w:type="spellStart"/>
      <w:r w:rsidRPr="006C32DF">
        <w:rPr>
          <w:b/>
          <w:bCs/>
          <w:i/>
          <w:iCs/>
          <w:lang w:eastAsia="ru-RU"/>
        </w:rPr>
        <w:t>Всемирнои</w:t>
      </w:r>
      <w:proofErr w:type="spellEnd"/>
      <w:r w:rsidRPr="006C32DF">
        <w:rPr>
          <w:b/>
          <w:bCs/>
          <w:i/>
          <w:iCs/>
          <w:lang w:eastAsia="ru-RU"/>
        </w:rPr>
        <w:t xml:space="preserve">̆ конфедерации государств и цивилизаций. </w:t>
      </w:r>
      <w:r w:rsidRPr="006C32DF">
        <w:rPr>
          <w:lang w:eastAsia="ru-RU"/>
        </w:rPr>
        <w:t xml:space="preserve">Первым ее уровнем должны стать государства, передающие часть своих полномочий на </w:t>
      </w:r>
      <w:proofErr w:type="spellStart"/>
      <w:r w:rsidRPr="006C32DF">
        <w:rPr>
          <w:lang w:eastAsia="ru-RU"/>
        </w:rPr>
        <w:t>верхнии</w:t>
      </w:r>
      <w:proofErr w:type="spellEnd"/>
      <w:r w:rsidRPr="006C32DF">
        <w:rPr>
          <w:lang w:eastAsia="ru-RU"/>
        </w:rPr>
        <w:t xml:space="preserve">̆ уровень. Вторым — цивилизационные объединения типа </w:t>
      </w:r>
      <w:proofErr w:type="spellStart"/>
      <w:r w:rsidRPr="006C32DF">
        <w:rPr>
          <w:lang w:eastAsia="ru-RU"/>
        </w:rPr>
        <w:t>Европейского</w:t>
      </w:r>
      <w:proofErr w:type="spellEnd"/>
      <w:r w:rsidRPr="006C32DF">
        <w:rPr>
          <w:lang w:eastAsia="ru-RU"/>
        </w:rPr>
        <w:t xml:space="preserve"> союза, НАФТА, Африканского союза или СНГ, которые представляют жизненные интересы локальных цивилизаций. Высшим уровнем — ООН и другие глобальные институты, наделенные определенными правомочиями и ресурсами для решения возложенных на них задач. Полномочия каждого уровня могут быть закреплены в </w:t>
      </w:r>
      <w:proofErr w:type="spellStart"/>
      <w:r w:rsidRPr="006C32DF">
        <w:rPr>
          <w:lang w:eastAsia="ru-RU"/>
        </w:rPr>
        <w:t>глобальнои</w:t>
      </w:r>
      <w:proofErr w:type="spellEnd"/>
      <w:r w:rsidRPr="006C32DF">
        <w:rPr>
          <w:lang w:eastAsia="ru-RU"/>
        </w:rPr>
        <w:t xml:space="preserve">̆ конституции или ином подобном обязательном документе, принятом абсолютным большинством государств и цивилизационных объединений. Участие в создании и функционировании </w:t>
      </w:r>
      <w:proofErr w:type="spellStart"/>
      <w:r w:rsidRPr="006C32DF">
        <w:rPr>
          <w:lang w:eastAsia="ru-RU"/>
        </w:rPr>
        <w:t>такои</w:t>
      </w:r>
      <w:proofErr w:type="spellEnd"/>
      <w:r w:rsidRPr="006C32DF">
        <w:rPr>
          <w:lang w:eastAsia="ru-RU"/>
        </w:rPr>
        <w:t xml:space="preserve">̆ конфедерации должно принять и глобальное гражданское общество. </w:t>
      </w:r>
    </w:p>
    <w:p w:rsidR="00846DD1" w:rsidRPr="006C32DF" w:rsidRDefault="00846DD1" w:rsidP="00846DD1">
      <w:pPr>
        <w:rPr>
          <w:lang w:eastAsia="ru-RU"/>
        </w:rPr>
      </w:pPr>
      <w:r w:rsidRPr="006C32DF">
        <w:rPr>
          <w:lang w:eastAsia="ru-RU"/>
        </w:rPr>
        <w:t xml:space="preserve">Кто-то может возразить, что создание </w:t>
      </w:r>
      <w:proofErr w:type="spellStart"/>
      <w:r w:rsidRPr="006C32DF">
        <w:rPr>
          <w:lang w:eastAsia="ru-RU"/>
        </w:rPr>
        <w:t>глобальнои</w:t>
      </w:r>
      <w:proofErr w:type="spellEnd"/>
      <w:r w:rsidRPr="006C32DF">
        <w:rPr>
          <w:lang w:eastAsia="ru-RU"/>
        </w:rPr>
        <w:t xml:space="preserve">̆ конфедерации — это утопия. В свое время именно так оценивал идею создания </w:t>
      </w:r>
      <w:proofErr w:type="spellStart"/>
      <w:r w:rsidRPr="006C32DF">
        <w:rPr>
          <w:lang w:eastAsia="ru-RU"/>
        </w:rPr>
        <w:t>объединеннои</w:t>
      </w:r>
      <w:proofErr w:type="spellEnd"/>
      <w:r w:rsidRPr="006C32DF">
        <w:rPr>
          <w:lang w:eastAsia="ru-RU"/>
        </w:rPr>
        <w:t>̆ Европы В. И. Ленин.</w:t>
      </w:r>
      <w:r w:rsidRPr="006C32DF">
        <w:rPr>
          <w:b/>
          <w:bCs/>
          <w:lang w:eastAsia="ru-RU"/>
        </w:rPr>
        <w:t xml:space="preserve"> </w:t>
      </w:r>
      <w:r w:rsidRPr="006C32DF">
        <w:rPr>
          <w:lang w:eastAsia="ru-RU"/>
        </w:rPr>
        <w:t xml:space="preserve">Но </w:t>
      </w:r>
      <w:proofErr w:type="spellStart"/>
      <w:r w:rsidRPr="006C32DF">
        <w:rPr>
          <w:lang w:eastAsia="ru-RU"/>
        </w:rPr>
        <w:t>сейчас</w:t>
      </w:r>
      <w:proofErr w:type="spellEnd"/>
      <w:r w:rsidRPr="006C32DF">
        <w:rPr>
          <w:lang w:eastAsia="ru-RU"/>
        </w:rPr>
        <w:t xml:space="preserve"> в пользу такого пути говорят новые аргументы. </w:t>
      </w:r>
      <w:proofErr w:type="gramStart"/>
      <w:r w:rsidRPr="006C32DF">
        <w:rPr>
          <w:lang w:eastAsia="ru-RU"/>
        </w:rPr>
        <w:t>Во первых</w:t>
      </w:r>
      <w:proofErr w:type="gramEnd"/>
      <w:r w:rsidRPr="006C32DF">
        <w:rPr>
          <w:lang w:eastAsia="ru-RU"/>
        </w:rPr>
        <w:t xml:space="preserve">, ничто так не объединяет, как осознание угрожающих всем смертельных </w:t>
      </w:r>
      <w:proofErr w:type="spellStart"/>
      <w:r w:rsidRPr="006C32DF">
        <w:rPr>
          <w:lang w:eastAsia="ru-RU"/>
        </w:rPr>
        <w:t>опасностеи</w:t>
      </w:r>
      <w:proofErr w:type="spellEnd"/>
      <w:r w:rsidRPr="006C32DF">
        <w:rPr>
          <w:lang w:eastAsia="ru-RU"/>
        </w:rPr>
        <w:t xml:space="preserve">̆ — а их, как показано выше, XXI столетие преподносит человечеству в изобилии. </w:t>
      </w:r>
      <w:proofErr w:type="gramStart"/>
      <w:r w:rsidRPr="006C32DF">
        <w:rPr>
          <w:lang w:eastAsia="ru-RU"/>
        </w:rPr>
        <w:t>Во вторых</w:t>
      </w:r>
      <w:proofErr w:type="gramEnd"/>
      <w:r w:rsidRPr="006C32DF">
        <w:rPr>
          <w:lang w:eastAsia="ru-RU"/>
        </w:rPr>
        <w:t xml:space="preserve">, у всех перед глазами </w:t>
      </w:r>
      <w:proofErr w:type="spellStart"/>
      <w:r w:rsidRPr="006C32DF">
        <w:rPr>
          <w:lang w:eastAsia="ru-RU"/>
        </w:rPr>
        <w:t>историческии</w:t>
      </w:r>
      <w:proofErr w:type="spellEnd"/>
      <w:r w:rsidRPr="006C32DF">
        <w:rPr>
          <w:lang w:eastAsia="ru-RU"/>
        </w:rPr>
        <w:t xml:space="preserve">̆ опыт </w:t>
      </w:r>
      <w:proofErr w:type="spellStart"/>
      <w:r w:rsidRPr="006C32DF">
        <w:rPr>
          <w:lang w:eastAsia="ru-RU"/>
        </w:rPr>
        <w:t>Швейцарскои</w:t>
      </w:r>
      <w:proofErr w:type="spellEnd"/>
      <w:r w:rsidRPr="006C32DF">
        <w:rPr>
          <w:lang w:eastAsia="ru-RU"/>
        </w:rPr>
        <w:t xml:space="preserve">̆ Конфедерации, которая добилась процветания и мирного сотрудничества разных народов и языков. Есть и более </w:t>
      </w:r>
      <w:proofErr w:type="spellStart"/>
      <w:r w:rsidRPr="006C32DF">
        <w:rPr>
          <w:lang w:eastAsia="ru-RU"/>
        </w:rPr>
        <w:t>свежии</w:t>
      </w:r>
      <w:proofErr w:type="spellEnd"/>
      <w:r w:rsidRPr="006C32DF">
        <w:rPr>
          <w:lang w:eastAsia="ru-RU"/>
        </w:rPr>
        <w:t xml:space="preserve">̆ пример — </w:t>
      </w:r>
      <w:proofErr w:type="spellStart"/>
      <w:r w:rsidRPr="006C32DF">
        <w:rPr>
          <w:lang w:eastAsia="ru-RU"/>
        </w:rPr>
        <w:t>Европейскии</w:t>
      </w:r>
      <w:proofErr w:type="spellEnd"/>
      <w:r w:rsidRPr="006C32DF">
        <w:rPr>
          <w:lang w:eastAsia="ru-RU"/>
        </w:rPr>
        <w:t xml:space="preserve">̆ союз, </w:t>
      </w:r>
      <w:proofErr w:type="spellStart"/>
      <w:r w:rsidRPr="006C32DF">
        <w:rPr>
          <w:lang w:eastAsia="ru-RU"/>
        </w:rPr>
        <w:t>которыи</w:t>
      </w:r>
      <w:proofErr w:type="spellEnd"/>
      <w:r w:rsidRPr="006C32DF">
        <w:rPr>
          <w:lang w:eastAsia="ru-RU"/>
        </w:rPr>
        <w:t xml:space="preserve">̆ в течение полувека превратил Европу из очага двух мировых </w:t>
      </w:r>
      <w:proofErr w:type="spellStart"/>
      <w:r w:rsidRPr="006C32DF">
        <w:rPr>
          <w:lang w:eastAsia="ru-RU"/>
        </w:rPr>
        <w:t>войн</w:t>
      </w:r>
      <w:proofErr w:type="spellEnd"/>
      <w:r w:rsidRPr="006C32DF">
        <w:rPr>
          <w:lang w:eastAsia="ru-RU"/>
        </w:rPr>
        <w:t xml:space="preserve"> в межгосударственное объединение, которое довольно далеко продвинулось на пути к конфедерации и уже </w:t>
      </w:r>
      <w:proofErr w:type="spellStart"/>
      <w:r w:rsidRPr="006C32DF">
        <w:rPr>
          <w:lang w:eastAsia="ru-RU"/>
        </w:rPr>
        <w:t>сейчас</w:t>
      </w:r>
      <w:proofErr w:type="spellEnd"/>
      <w:r w:rsidRPr="006C32DF">
        <w:rPr>
          <w:lang w:eastAsia="ru-RU"/>
        </w:rPr>
        <w:t xml:space="preserve"> выполняет ряд надгосударственных функций. </w:t>
      </w:r>
    </w:p>
    <w:p w:rsidR="00846DD1" w:rsidRPr="006C32DF" w:rsidRDefault="00846DD1" w:rsidP="00846DD1">
      <w:pPr>
        <w:rPr>
          <w:lang w:eastAsia="ru-RU"/>
        </w:rPr>
      </w:pPr>
      <w:r w:rsidRPr="006C32DF">
        <w:rPr>
          <w:lang w:eastAsia="ru-RU"/>
        </w:rPr>
        <w:t xml:space="preserve">Движение к созданию </w:t>
      </w:r>
      <w:proofErr w:type="spellStart"/>
      <w:r w:rsidRPr="006C32DF">
        <w:rPr>
          <w:lang w:eastAsia="ru-RU"/>
        </w:rPr>
        <w:t>Всемирнои</w:t>
      </w:r>
      <w:proofErr w:type="spellEnd"/>
      <w:r w:rsidRPr="006C32DF">
        <w:rPr>
          <w:lang w:eastAsia="ru-RU"/>
        </w:rPr>
        <w:t xml:space="preserve">̆ конфедерации подразумевает необходимость </w:t>
      </w:r>
      <w:r w:rsidRPr="006C32DF">
        <w:rPr>
          <w:b/>
          <w:bCs/>
          <w:i/>
          <w:iCs/>
          <w:lang w:eastAsia="ru-RU"/>
        </w:rPr>
        <w:t>сформировать систему властных органов глобального уровня</w:t>
      </w:r>
      <w:r w:rsidRPr="006C32DF">
        <w:rPr>
          <w:lang w:eastAsia="ru-RU"/>
        </w:rPr>
        <w:t xml:space="preserve">, основанную на испытанном веками принципе разделения </w:t>
      </w:r>
      <w:proofErr w:type="spellStart"/>
      <w:r w:rsidRPr="006C32DF">
        <w:rPr>
          <w:lang w:eastAsia="ru-RU"/>
        </w:rPr>
        <w:t>властеи</w:t>
      </w:r>
      <w:proofErr w:type="spellEnd"/>
      <w:r w:rsidRPr="006C32DF">
        <w:rPr>
          <w:lang w:eastAsia="ru-RU"/>
        </w:rPr>
        <w:t xml:space="preserve">̆. Это означает, что Генеральная Ассамблея ООН (как палата государств) и Совет Безопасности (как палата цивилизаций) постепенно трансформируются в высшие </w:t>
      </w:r>
      <w:proofErr w:type="spellStart"/>
      <w:r w:rsidRPr="006C32DF">
        <w:rPr>
          <w:lang w:eastAsia="ru-RU"/>
        </w:rPr>
        <w:t>представительныи</w:t>
      </w:r>
      <w:proofErr w:type="spellEnd"/>
      <w:r w:rsidRPr="006C32DF">
        <w:rPr>
          <w:lang w:eastAsia="ru-RU"/>
        </w:rPr>
        <w:t xml:space="preserve">̆ и </w:t>
      </w:r>
      <w:proofErr w:type="spellStart"/>
      <w:r w:rsidRPr="006C32DF">
        <w:rPr>
          <w:lang w:eastAsia="ru-RU"/>
        </w:rPr>
        <w:t>законодательныи</w:t>
      </w:r>
      <w:proofErr w:type="spellEnd"/>
      <w:r w:rsidRPr="006C32DF">
        <w:rPr>
          <w:lang w:eastAsia="ru-RU"/>
        </w:rPr>
        <w:t xml:space="preserve">̆ органы, принимающие в пределах своих полномочий обязательные акты. </w:t>
      </w:r>
      <w:proofErr w:type="spellStart"/>
      <w:r w:rsidRPr="006C32DF">
        <w:rPr>
          <w:lang w:eastAsia="ru-RU"/>
        </w:rPr>
        <w:t>Генеральныи</w:t>
      </w:r>
      <w:proofErr w:type="spellEnd"/>
      <w:r w:rsidRPr="006C32DF">
        <w:rPr>
          <w:lang w:eastAsia="ru-RU"/>
        </w:rPr>
        <w:t xml:space="preserve">̆ секретарь и секретариат ООН примут на себя права и обязанности </w:t>
      </w:r>
      <w:proofErr w:type="spellStart"/>
      <w:r w:rsidRPr="006C32DF">
        <w:rPr>
          <w:lang w:eastAsia="ru-RU"/>
        </w:rPr>
        <w:t>исполнительнои</w:t>
      </w:r>
      <w:proofErr w:type="spellEnd"/>
      <w:r w:rsidRPr="006C32DF">
        <w:rPr>
          <w:lang w:eastAsia="ru-RU"/>
        </w:rPr>
        <w:t>̆ власти, своего рода всемирного правительства, в котором функции министерств будут выполнять нынешние организации ООН (</w:t>
      </w:r>
      <w:proofErr w:type="spellStart"/>
      <w:r w:rsidRPr="006C32DF">
        <w:rPr>
          <w:lang w:eastAsia="ru-RU"/>
        </w:rPr>
        <w:t>Экономическии</w:t>
      </w:r>
      <w:proofErr w:type="spellEnd"/>
      <w:r w:rsidRPr="006C32DF">
        <w:rPr>
          <w:lang w:eastAsia="ru-RU"/>
        </w:rPr>
        <w:t xml:space="preserve">̆ и </w:t>
      </w:r>
      <w:proofErr w:type="spellStart"/>
      <w:r w:rsidRPr="006C32DF">
        <w:rPr>
          <w:lang w:eastAsia="ru-RU"/>
        </w:rPr>
        <w:t>социальныи</w:t>
      </w:r>
      <w:proofErr w:type="spellEnd"/>
      <w:r w:rsidRPr="006C32DF">
        <w:rPr>
          <w:lang w:eastAsia="ru-RU"/>
        </w:rPr>
        <w:t xml:space="preserve">̆ совет, ПРООН, ЮНЕП, ЮНЕСКО, ВОЗ, ФАО и др.). Возникнет и глобальная система </w:t>
      </w:r>
      <w:r w:rsidRPr="006C32DF">
        <w:rPr>
          <w:lang w:eastAsia="ru-RU"/>
        </w:rPr>
        <w:lastRenderedPageBreak/>
        <w:t xml:space="preserve">органов правопорядка — международных судов, сил поддержания правопорядка, международных миротворческих сил и т. п. </w:t>
      </w:r>
    </w:p>
    <w:p w:rsidR="00846DD1" w:rsidRPr="006C32DF" w:rsidRDefault="00846DD1" w:rsidP="00846DD1">
      <w:pPr>
        <w:rPr>
          <w:lang w:eastAsia="ru-RU"/>
        </w:rPr>
      </w:pPr>
      <w:r w:rsidRPr="006C32DF">
        <w:rPr>
          <w:lang w:eastAsia="ru-RU"/>
        </w:rPr>
        <w:t xml:space="preserve">Регулятором деятельности </w:t>
      </w:r>
      <w:r>
        <w:rPr>
          <w:lang w:eastAsia="ru-RU"/>
        </w:rPr>
        <w:t>глобальных властных органов ста</w:t>
      </w:r>
      <w:r w:rsidRPr="006C32DF">
        <w:rPr>
          <w:lang w:eastAsia="ru-RU"/>
        </w:rPr>
        <w:t xml:space="preserve">нет </w:t>
      </w:r>
      <w:r w:rsidRPr="006C32DF">
        <w:rPr>
          <w:b/>
          <w:bCs/>
          <w:i/>
          <w:iCs/>
          <w:lang w:eastAsia="ru-RU"/>
        </w:rPr>
        <w:t>глобальное право</w:t>
      </w:r>
      <w:r w:rsidRPr="006C32DF">
        <w:rPr>
          <w:lang w:eastAsia="ru-RU"/>
        </w:rPr>
        <w:t xml:space="preserve">, отдельные элементы которого уже существуют в виде договоров о запрещении ядерного и иного оружия массового поражения, запрета на ядерные испытания и т. п. </w:t>
      </w:r>
    </w:p>
    <w:p w:rsidR="00846DD1" w:rsidRPr="006C32DF" w:rsidRDefault="00846DD1" w:rsidP="00846DD1">
      <w:pPr>
        <w:rPr>
          <w:lang w:eastAsia="ru-RU"/>
        </w:rPr>
      </w:pPr>
      <w:r w:rsidRPr="006C32DF">
        <w:rPr>
          <w:lang w:eastAsia="ru-RU"/>
        </w:rPr>
        <w:t xml:space="preserve">Наиболее </w:t>
      </w:r>
      <w:proofErr w:type="spellStart"/>
      <w:r w:rsidRPr="006C32DF">
        <w:rPr>
          <w:lang w:eastAsia="ru-RU"/>
        </w:rPr>
        <w:t>сложнои</w:t>
      </w:r>
      <w:proofErr w:type="spellEnd"/>
      <w:r w:rsidRPr="006C32DF">
        <w:rPr>
          <w:lang w:eastAsia="ru-RU"/>
        </w:rPr>
        <w:t xml:space="preserve">̆ является проблема </w:t>
      </w:r>
      <w:proofErr w:type="spellStart"/>
      <w:r w:rsidRPr="006C32DF">
        <w:rPr>
          <w:b/>
          <w:bCs/>
          <w:i/>
          <w:iCs/>
          <w:lang w:eastAsia="ru-RU"/>
        </w:rPr>
        <w:t>финансовои</w:t>
      </w:r>
      <w:proofErr w:type="spellEnd"/>
      <w:r w:rsidRPr="006C32DF">
        <w:rPr>
          <w:b/>
          <w:bCs/>
          <w:i/>
          <w:iCs/>
          <w:lang w:eastAsia="ru-RU"/>
        </w:rPr>
        <w:t xml:space="preserve">̆ базы </w:t>
      </w:r>
      <w:r w:rsidRPr="006C32DF">
        <w:rPr>
          <w:lang w:eastAsia="ru-RU"/>
        </w:rPr>
        <w:t xml:space="preserve">деятельности глобальных властных органов. Ныне она обеспечивается путем взносов государств — членов ООН и других международных организаций по согласованным квотам, а также создания отдельных фондов (например, Глобального экологического фонда) или поддержки спонсоров (например, в деятельности ЮНЕСКО). Однако этих ресурсов недостаточно для решения глобальных проблем XXI в. На заседании Круглого стола Саммита по </w:t>
      </w:r>
      <w:proofErr w:type="spellStart"/>
      <w:r w:rsidRPr="006C32DF">
        <w:rPr>
          <w:lang w:eastAsia="ru-RU"/>
        </w:rPr>
        <w:t>устойчивому</w:t>
      </w:r>
      <w:proofErr w:type="spellEnd"/>
      <w:r w:rsidRPr="006C32DF">
        <w:rPr>
          <w:lang w:eastAsia="ru-RU"/>
        </w:rPr>
        <w:t xml:space="preserve"> развитию в </w:t>
      </w:r>
      <w:proofErr w:type="spellStart"/>
      <w:r w:rsidRPr="006C32DF">
        <w:rPr>
          <w:lang w:eastAsia="ru-RU"/>
        </w:rPr>
        <w:t>Йоханнесбурге</w:t>
      </w:r>
      <w:proofErr w:type="spellEnd"/>
      <w:r w:rsidRPr="006C32DF">
        <w:rPr>
          <w:lang w:eastAsia="ru-RU"/>
        </w:rPr>
        <w:t xml:space="preserve"> (2002) нами было предложено за счет отчислений от получаемых на мировом рынке </w:t>
      </w:r>
      <w:proofErr w:type="spellStart"/>
      <w:r w:rsidRPr="006C32DF">
        <w:rPr>
          <w:lang w:eastAsia="ru-RU"/>
        </w:rPr>
        <w:t>сверхприбылеи</w:t>
      </w:r>
      <w:proofErr w:type="spellEnd"/>
      <w:r w:rsidRPr="006C32DF">
        <w:rPr>
          <w:lang w:eastAsia="ru-RU"/>
        </w:rPr>
        <w:t>̆ (</w:t>
      </w:r>
      <w:proofErr w:type="spellStart"/>
      <w:r w:rsidRPr="006C32DF">
        <w:rPr>
          <w:lang w:eastAsia="ru-RU"/>
        </w:rPr>
        <w:t>природнои</w:t>
      </w:r>
      <w:proofErr w:type="spellEnd"/>
      <w:r w:rsidRPr="006C32DF">
        <w:rPr>
          <w:lang w:eastAsia="ru-RU"/>
        </w:rPr>
        <w:t xml:space="preserve">̆ ренты, </w:t>
      </w:r>
      <w:proofErr w:type="spellStart"/>
      <w:r w:rsidRPr="006C32DF">
        <w:rPr>
          <w:lang w:eastAsia="ru-RU"/>
        </w:rPr>
        <w:t>экологическои</w:t>
      </w:r>
      <w:proofErr w:type="spellEnd"/>
      <w:r w:rsidRPr="006C32DF">
        <w:rPr>
          <w:lang w:eastAsia="ru-RU"/>
        </w:rPr>
        <w:t xml:space="preserve">̆ </w:t>
      </w:r>
      <w:proofErr w:type="spellStart"/>
      <w:r w:rsidRPr="006C32DF">
        <w:rPr>
          <w:lang w:eastAsia="ru-RU"/>
        </w:rPr>
        <w:t>антиренты</w:t>
      </w:r>
      <w:proofErr w:type="spellEnd"/>
      <w:r w:rsidRPr="006C32DF">
        <w:rPr>
          <w:lang w:eastAsia="ru-RU"/>
        </w:rPr>
        <w:t xml:space="preserve">, </w:t>
      </w:r>
      <w:proofErr w:type="spellStart"/>
      <w:r w:rsidRPr="006C32DF">
        <w:rPr>
          <w:lang w:eastAsia="ru-RU"/>
        </w:rPr>
        <w:t>технологическои</w:t>
      </w:r>
      <w:proofErr w:type="spellEnd"/>
      <w:r w:rsidRPr="006C32DF">
        <w:rPr>
          <w:lang w:eastAsia="ru-RU"/>
        </w:rPr>
        <w:t xml:space="preserve">̆ и </w:t>
      </w:r>
      <w:proofErr w:type="spellStart"/>
      <w:r w:rsidRPr="006C32DF">
        <w:rPr>
          <w:lang w:eastAsia="ru-RU"/>
        </w:rPr>
        <w:t>финансовои</w:t>
      </w:r>
      <w:proofErr w:type="spellEnd"/>
      <w:r w:rsidRPr="006C32DF">
        <w:rPr>
          <w:lang w:eastAsia="ru-RU"/>
        </w:rPr>
        <w:t xml:space="preserve">̆ </w:t>
      </w:r>
      <w:proofErr w:type="spellStart"/>
      <w:r w:rsidRPr="006C32DF">
        <w:rPr>
          <w:lang w:eastAsia="ru-RU"/>
        </w:rPr>
        <w:t>квазиренты</w:t>
      </w:r>
      <w:proofErr w:type="spellEnd"/>
      <w:r w:rsidRPr="006C32DF">
        <w:rPr>
          <w:lang w:eastAsia="ru-RU"/>
        </w:rPr>
        <w:t xml:space="preserve">) создать глобальные фонды — </w:t>
      </w:r>
      <w:proofErr w:type="spellStart"/>
      <w:r w:rsidRPr="006C32DF">
        <w:rPr>
          <w:lang w:eastAsia="ru-RU"/>
        </w:rPr>
        <w:t>экологическии</w:t>
      </w:r>
      <w:proofErr w:type="spellEnd"/>
      <w:r w:rsidRPr="006C32DF">
        <w:rPr>
          <w:lang w:eastAsia="ru-RU"/>
        </w:rPr>
        <w:t xml:space="preserve">̆, </w:t>
      </w:r>
      <w:proofErr w:type="spellStart"/>
      <w:r w:rsidRPr="006C32DF">
        <w:rPr>
          <w:lang w:eastAsia="ru-RU"/>
        </w:rPr>
        <w:t>технологическии</w:t>
      </w:r>
      <w:proofErr w:type="spellEnd"/>
      <w:r w:rsidRPr="006C32DF">
        <w:rPr>
          <w:lang w:eastAsia="ru-RU"/>
        </w:rPr>
        <w:t xml:space="preserve">̆, </w:t>
      </w:r>
      <w:proofErr w:type="spellStart"/>
      <w:r w:rsidRPr="006C32DF">
        <w:rPr>
          <w:lang w:eastAsia="ru-RU"/>
        </w:rPr>
        <w:t>социокультурныи</w:t>
      </w:r>
      <w:proofErr w:type="spellEnd"/>
      <w:r w:rsidRPr="006C32DF">
        <w:rPr>
          <w:lang w:eastAsia="ru-RU"/>
        </w:rPr>
        <w:t xml:space="preserve">̆. Предложение было поддержано участниками заседания Круглого стола. </w:t>
      </w:r>
    </w:p>
    <w:p w:rsidR="00846DD1" w:rsidRDefault="00846DD1" w:rsidP="00846DD1">
      <w:pPr>
        <w:rPr>
          <w:lang w:eastAsia="ru-RU"/>
        </w:rPr>
      </w:pPr>
      <w:r w:rsidRPr="006C32DF">
        <w:rPr>
          <w:lang w:eastAsia="ru-RU"/>
        </w:rPr>
        <w:t xml:space="preserve">Один из вариантов структуры </w:t>
      </w:r>
      <w:proofErr w:type="spellStart"/>
      <w:r w:rsidRPr="006C32DF">
        <w:rPr>
          <w:lang w:eastAsia="ru-RU"/>
        </w:rPr>
        <w:t>будущеи</w:t>
      </w:r>
      <w:proofErr w:type="spellEnd"/>
      <w:r w:rsidRPr="006C32DF">
        <w:rPr>
          <w:lang w:eastAsia="ru-RU"/>
        </w:rPr>
        <w:t xml:space="preserve">̆ </w:t>
      </w:r>
      <w:proofErr w:type="spellStart"/>
      <w:r w:rsidRPr="006C32DF">
        <w:rPr>
          <w:lang w:eastAsia="ru-RU"/>
        </w:rPr>
        <w:t>глобальнои</w:t>
      </w:r>
      <w:proofErr w:type="spellEnd"/>
      <w:r w:rsidRPr="006C32DF">
        <w:rPr>
          <w:lang w:eastAsia="ru-RU"/>
        </w:rPr>
        <w:t xml:space="preserve">̆ Конфедерации государств и цивилизаций представлен на </w:t>
      </w:r>
      <w:r w:rsidRPr="006C32DF">
        <w:rPr>
          <w:i/>
          <w:iCs/>
          <w:lang w:eastAsia="ru-RU"/>
        </w:rPr>
        <w:t xml:space="preserve">рис. </w:t>
      </w:r>
      <w:r>
        <w:rPr>
          <w:i/>
          <w:iCs/>
          <w:lang w:eastAsia="ru-RU"/>
        </w:rPr>
        <w:t>7.</w:t>
      </w:r>
      <w:r w:rsidRPr="006C32DF">
        <w:rPr>
          <w:i/>
          <w:iCs/>
          <w:lang w:eastAsia="ru-RU"/>
        </w:rPr>
        <w:t>5.1</w:t>
      </w:r>
      <w:r w:rsidRPr="006C32DF">
        <w:rPr>
          <w:lang w:eastAsia="ru-RU"/>
        </w:rPr>
        <w:t xml:space="preserve">. </w:t>
      </w:r>
    </w:p>
    <w:p w:rsidR="00846DD1" w:rsidRPr="006C32DF" w:rsidRDefault="00846DD1" w:rsidP="00846DD1">
      <w:pPr>
        <w:ind w:firstLine="0"/>
        <w:jc w:val="center"/>
        <w:rPr>
          <w:lang w:eastAsia="ru-RU"/>
        </w:rPr>
      </w:pPr>
      <w:r>
        <w:rPr>
          <w:noProof/>
          <w:lang w:eastAsia="ru-RU"/>
        </w:rPr>
        <w:lastRenderedPageBreak/>
        <w:drawing>
          <wp:inline distT="0" distB="0" distL="0" distR="0" wp14:anchorId="25B76FE6" wp14:editId="094C847A">
            <wp:extent cx="4048848" cy="4937760"/>
            <wp:effectExtent l="19050" t="0" r="8802" b="0"/>
            <wp:docPr id="9" name="Рисунок 8" descr="Трансформация О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рансформация ООН.jpg"/>
                    <pic:cNvPicPr/>
                  </pic:nvPicPr>
                  <pic:blipFill>
                    <a:blip r:embed="rId6" cstate="print"/>
                    <a:stretch>
                      <a:fillRect/>
                    </a:stretch>
                  </pic:blipFill>
                  <pic:spPr>
                    <a:xfrm>
                      <a:off x="0" y="0"/>
                      <a:ext cx="4057301" cy="4948068"/>
                    </a:xfrm>
                    <a:prstGeom prst="rect">
                      <a:avLst/>
                    </a:prstGeom>
                  </pic:spPr>
                </pic:pic>
              </a:graphicData>
            </a:graphic>
          </wp:inline>
        </w:drawing>
      </w:r>
    </w:p>
    <w:p w:rsidR="00846DD1" w:rsidRPr="006C32DF" w:rsidRDefault="00846DD1" w:rsidP="00846DD1">
      <w:pPr>
        <w:rPr>
          <w:lang w:eastAsia="ru-RU"/>
        </w:rPr>
      </w:pPr>
      <w:r w:rsidRPr="008C37EB">
        <w:rPr>
          <w:b/>
          <w:bCs/>
          <w:highlight w:val="yellow"/>
          <w:lang w:eastAsia="ru-RU"/>
        </w:rPr>
        <w:t xml:space="preserve">Рисунок </w:t>
      </w:r>
      <w:r>
        <w:rPr>
          <w:b/>
          <w:bCs/>
          <w:highlight w:val="yellow"/>
          <w:lang w:eastAsia="ru-RU"/>
        </w:rPr>
        <w:t>7.</w:t>
      </w:r>
      <w:r w:rsidRPr="008C37EB">
        <w:rPr>
          <w:b/>
          <w:bCs/>
          <w:highlight w:val="yellow"/>
          <w:lang w:eastAsia="ru-RU"/>
        </w:rPr>
        <w:t xml:space="preserve">5.1. </w:t>
      </w:r>
      <w:r w:rsidRPr="00994338">
        <w:rPr>
          <w:bCs/>
          <w:highlight w:val="yellow"/>
          <w:lang w:eastAsia="ru-RU"/>
        </w:rPr>
        <w:t xml:space="preserve">Вариант структуры </w:t>
      </w:r>
      <w:proofErr w:type="spellStart"/>
      <w:r w:rsidRPr="00994338">
        <w:rPr>
          <w:bCs/>
          <w:highlight w:val="yellow"/>
          <w:lang w:eastAsia="ru-RU"/>
        </w:rPr>
        <w:t>Всемирнои</w:t>
      </w:r>
      <w:proofErr w:type="spellEnd"/>
      <w:r w:rsidRPr="00994338">
        <w:rPr>
          <w:bCs/>
          <w:highlight w:val="yellow"/>
          <w:lang w:eastAsia="ru-RU"/>
        </w:rPr>
        <w:t>̆ конфедерации государств и цивилизаций</w:t>
      </w:r>
      <w:r w:rsidRPr="006C32DF">
        <w:rPr>
          <w:b/>
          <w:bCs/>
          <w:lang w:eastAsia="ru-RU"/>
        </w:rPr>
        <w:t xml:space="preserve"> </w:t>
      </w:r>
    </w:p>
    <w:p w:rsidR="00846DD1" w:rsidRPr="006C32DF" w:rsidRDefault="00846DD1" w:rsidP="00846DD1">
      <w:pPr>
        <w:rPr>
          <w:lang w:eastAsia="ru-RU"/>
        </w:rPr>
      </w:pPr>
      <w:r w:rsidRPr="006C32DF">
        <w:rPr>
          <w:lang w:eastAsia="ru-RU"/>
        </w:rPr>
        <w:t xml:space="preserve">Эта структура может состоять из шести контуров: </w:t>
      </w:r>
    </w:p>
    <w:p w:rsidR="00846DD1" w:rsidRPr="006C32DF" w:rsidRDefault="00846DD1" w:rsidP="00846DD1">
      <w:pPr>
        <w:rPr>
          <w:lang w:eastAsia="ru-RU"/>
        </w:rPr>
      </w:pPr>
      <w:r w:rsidRPr="006C32DF">
        <w:rPr>
          <w:rFonts w:ascii="MS Mincho" w:eastAsia="MS Mincho" w:hAnsi="MS Mincho" w:cs="MS Mincho" w:hint="eastAsia"/>
          <w:lang w:eastAsia="ru-RU"/>
        </w:rPr>
        <w:t>➦</w:t>
      </w:r>
      <w:r w:rsidRPr="006C32DF">
        <w:rPr>
          <w:lang w:eastAsia="ru-RU"/>
        </w:rPr>
        <w:t xml:space="preserve"> </w:t>
      </w:r>
      <w:proofErr w:type="spellStart"/>
      <w:r w:rsidRPr="00022551">
        <w:rPr>
          <w:b/>
          <w:i/>
          <w:iCs/>
          <w:lang w:eastAsia="ru-RU"/>
        </w:rPr>
        <w:t>законодательныи</w:t>
      </w:r>
      <w:proofErr w:type="spellEnd"/>
      <w:r w:rsidRPr="00022551">
        <w:rPr>
          <w:b/>
          <w:i/>
          <w:iCs/>
          <w:lang w:eastAsia="ru-RU"/>
        </w:rPr>
        <w:t>̆</w:t>
      </w:r>
      <w:r w:rsidRPr="006C32DF">
        <w:rPr>
          <w:i/>
          <w:iCs/>
          <w:lang w:eastAsia="ru-RU"/>
        </w:rPr>
        <w:t xml:space="preserve"> — </w:t>
      </w:r>
      <w:r w:rsidRPr="006C32DF">
        <w:rPr>
          <w:lang w:eastAsia="ru-RU"/>
        </w:rPr>
        <w:t xml:space="preserve">Генеральная Ассамблея как </w:t>
      </w:r>
      <w:r>
        <w:rPr>
          <w:lang w:eastAsia="ru-RU"/>
        </w:rPr>
        <w:t>П</w:t>
      </w:r>
      <w:r w:rsidRPr="006C32DF">
        <w:rPr>
          <w:lang w:eastAsia="ru-RU"/>
        </w:rPr>
        <w:t xml:space="preserve">алата </w:t>
      </w:r>
      <w:proofErr w:type="spellStart"/>
      <w:r w:rsidRPr="006C32DF">
        <w:rPr>
          <w:lang w:eastAsia="ru-RU"/>
        </w:rPr>
        <w:t>представителеи</w:t>
      </w:r>
      <w:proofErr w:type="spellEnd"/>
      <w:r w:rsidRPr="006C32DF">
        <w:rPr>
          <w:lang w:eastAsia="ru-RU"/>
        </w:rPr>
        <w:t xml:space="preserve">̆ государств и Совет Безопасности как </w:t>
      </w:r>
      <w:r>
        <w:rPr>
          <w:lang w:eastAsia="ru-RU"/>
        </w:rPr>
        <w:t>П</w:t>
      </w:r>
      <w:r w:rsidRPr="006C32DF">
        <w:rPr>
          <w:lang w:eastAsia="ru-RU"/>
        </w:rPr>
        <w:t xml:space="preserve">алата </w:t>
      </w:r>
      <w:proofErr w:type="spellStart"/>
      <w:r w:rsidRPr="006C32DF">
        <w:rPr>
          <w:lang w:eastAsia="ru-RU"/>
        </w:rPr>
        <w:t>представителеи</w:t>
      </w:r>
      <w:proofErr w:type="spellEnd"/>
      <w:r w:rsidRPr="006C32DF">
        <w:rPr>
          <w:lang w:eastAsia="ru-RU"/>
        </w:rPr>
        <w:t xml:space="preserve">̆ цивилизаций; </w:t>
      </w:r>
    </w:p>
    <w:p w:rsidR="00846DD1" w:rsidRPr="006C32DF" w:rsidRDefault="00846DD1" w:rsidP="00846DD1">
      <w:pPr>
        <w:rPr>
          <w:lang w:eastAsia="ru-RU"/>
        </w:rPr>
      </w:pPr>
      <w:r w:rsidRPr="006C32DF">
        <w:rPr>
          <w:rFonts w:ascii="MS Mincho" w:eastAsia="MS Mincho" w:hAnsi="MS Mincho" w:cs="MS Mincho" w:hint="eastAsia"/>
          <w:lang w:eastAsia="ru-RU"/>
        </w:rPr>
        <w:t>➦</w:t>
      </w:r>
      <w:r w:rsidRPr="006C32DF">
        <w:rPr>
          <w:lang w:eastAsia="ru-RU"/>
        </w:rPr>
        <w:t xml:space="preserve"> </w:t>
      </w:r>
      <w:proofErr w:type="spellStart"/>
      <w:r w:rsidRPr="00022551">
        <w:rPr>
          <w:b/>
          <w:i/>
          <w:iCs/>
          <w:lang w:eastAsia="ru-RU"/>
        </w:rPr>
        <w:t>исполнительныи</w:t>
      </w:r>
      <w:proofErr w:type="spellEnd"/>
      <w:r w:rsidRPr="00022551">
        <w:rPr>
          <w:b/>
          <w:i/>
          <w:iCs/>
          <w:lang w:eastAsia="ru-RU"/>
        </w:rPr>
        <w:t>̆</w:t>
      </w:r>
      <w:r w:rsidRPr="006C32DF">
        <w:rPr>
          <w:i/>
          <w:iCs/>
          <w:lang w:eastAsia="ru-RU"/>
        </w:rPr>
        <w:t xml:space="preserve"> </w:t>
      </w:r>
      <w:r w:rsidRPr="006C32DF">
        <w:rPr>
          <w:lang w:eastAsia="ru-RU"/>
        </w:rPr>
        <w:t xml:space="preserve">— на верхнем уровне </w:t>
      </w:r>
      <w:proofErr w:type="spellStart"/>
      <w:r w:rsidRPr="006C32DF">
        <w:rPr>
          <w:lang w:eastAsia="ru-RU"/>
        </w:rPr>
        <w:t>Генеральныи</w:t>
      </w:r>
      <w:proofErr w:type="spellEnd"/>
      <w:r w:rsidRPr="006C32DF">
        <w:rPr>
          <w:lang w:eastAsia="ru-RU"/>
        </w:rPr>
        <w:t xml:space="preserve">̆ секретарь и Секретариат ООН; функциональные и отраслевые органы (выполняющие функции министерств Конфедерации) — </w:t>
      </w:r>
      <w:proofErr w:type="spellStart"/>
      <w:r w:rsidRPr="006C32DF">
        <w:rPr>
          <w:lang w:eastAsia="ru-RU"/>
        </w:rPr>
        <w:t>Экономическии</w:t>
      </w:r>
      <w:proofErr w:type="spellEnd"/>
      <w:r w:rsidRPr="006C32DF">
        <w:rPr>
          <w:lang w:eastAsia="ru-RU"/>
        </w:rPr>
        <w:t xml:space="preserve">̆ и </w:t>
      </w:r>
      <w:proofErr w:type="spellStart"/>
      <w:r w:rsidRPr="006C32DF">
        <w:rPr>
          <w:lang w:eastAsia="ru-RU"/>
        </w:rPr>
        <w:t>социальныи</w:t>
      </w:r>
      <w:proofErr w:type="spellEnd"/>
      <w:r w:rsidRPr="006C32DF">
        <w:rPr>
          <w:lang w:eastAsia="ru-RU"/>
        </w:rPr>
        <w:t xml:space="preserve">̆ совет, Международная организация труда, ВОЗ, ЮНЭП, ПРООН, ФАО, ЮНЕСКО и ряд других, а также </w:t>
      </w:r>
      <w:r>
        <w:rPr>
          <w:lang w:eastAsia="ru-RU"/>
        </w:rPr>
        <w:t>М</w:t>
      </w:r>
      <w:r w:rsidRPr="006C32DF">
        <w:rPr>
          <w:lang w:eastAsia="ru-RU"/>
        </w:rPr>
        <w:t xml:space="preserve">еждународные миротворческие силы, </w:t>
      </w:r>
      <w:r>
        <w:rPr>
          <w:lang w:eastAsia="ru-RU"/>
        </w:rPr>
        <w:t>Р</w:t>
      </w:r>
      <w:r w:rsidRPr="006C32DF">
        <w:rPr>
          <w:lang w:eastAsia="ru-RU"/>
        </w:rPr>
        <w:t>егиональные бюро по материкам — Европе, Азии и Океании, Африке, Америке;</w:t>
      </w:r>
    </w:p>
    <w:p w:rsidR="00846DD1" w:rsidRPr="006C32DF" w:rsidRDefault="00846DD1" w:rsidP="00846DD1">
      <w:pPr>
        <w:rPr>
          <w:lang w:eastAsia="ru-RU"/>
        </w:rPr>
      </w:pPr>
      <w:r w:rsidRPr="006C32DF">
        <w:rPr>
          <w:rFonts w:ascii="MS Mincho" w:eastAsia="MS Mincho" w:hAnsi="MS Mincho" w:cs="MS Mincho" w:hint="eastAsia"/>
          <w:lang w:eastAsia="ru-RU"/>
        </w:rPr>
        <w:t>➦</w:t>
      </w:r>
      <w:r w:rsidRPr="006C32DF">
        <w:rPr>
          <w:lang w:eastAsia="ru-RU"/>
        </w:rPr>
        <w:t xml:space="preserve"> </w:t>
      </w:r>
      <w:proofErr w:type="spellStart"/>
      <w:r w:rsidRPr="00022551">
        <w:rPr>
          <w:b/>
          <w:i/>
          <w:iCs/>
          <w:lang w:eastAsia="ru-RU"/>
        </w:rPr>
        <w:t>судебныи</w:t>
      </w:r>
      <w:proofErr w:type="spellEnd"/>
      <w:r w:rsidRPr="00022551">
        <w:rPr>
          <w:b/>
          <w:i/>
          <w:iCs/>
          <w:lang w:eastAsia="ru-RU"/>
        </w:rPr>
        <w:t>̆</w:t>
      </w:r>
      <w:r w:rsidRPr="006C32DF">
        <w:rPr>
          <w:i/>
          <w:iCs/>
          <w:lang w:eastAsia="ru-RU"/>
        </w:rPr>
        <w:t xml:space="preserve"> — </w:t>
      </w:r>
      <w:proofErr w:type="spellStart"/>
      <w:r>
        <w:rPr>
          <w:lang w:eastAsia="ru-RU"/>
        </w:rPr>
        <w:t>Г</w:t>
      </w:r>
      <w:r w:rsidRPr="006C32DF">
        <w:rPr>
          <w:lang w:eastAsia="ru-RU"/>
        </w:rPr>
        <w:t>лобальныи</w:t>
      </w:r>
      <w:proofErr w:type="spellEnd"/>
      <w:r w:rsidRPr="006C32DF">
        <w:rPr>
          <w:lang w:eastAsia="ru-RU"/>
        </w:rPr>
        <w:t xml:space="preserve">̆ </w:t>
      </w:r>
      <w:proofErr w:type="spellStart"/>
      <w:r w:rsidRPr="006C32DF">
        <w:rPr>
          <w:lang w:eastAsia="ru-RU"/>
        </w:rPr>
        <w:t>конституционныи</w:t>
      </w:r>
      <w:proofErr w:type="spellEnd"/>
      <w:r w:rsidRPr="006C32DF">
        <w:rPr>
          <w:lang w:eastAsia="ru-RU"/>
        </w:rPr>
        <w:t xml:space="preserve">̆ суд, </w:t>
      </w:r>
      <w:proofErr w:type="spellStart"/>
      <w:r>
        <w:rPr>
          <w:lang w:eastAsia="ru-RU"/>
        </w:rPr>
        <w:t>М</w:t>
      </w:r>
      <w:r w:rsidRPr="006C32DF">
        <w:rPr>
          <w:lang w:eastAsia="ru-RU"/>
        </w:rPr>
        <w:t>еждународныи</w:t>
      </w:r>
      <w:proofErr w:type="spellEnd"/>
      <w:r w:rsidRPr="006C32DF">
        <w:rPr>
          <w:lang w:eastAsia="ru-RU"/>
        </w:rPr>
        <w:t xml:space="preserve">̆ трибунал, </w:t>
      </w:r>
      <w:r>
        <w:rPr>
          <w:lang w:eastAsia="ru-RU"/>
        </w:rPr>
        <w:t>М</w:t>
      </w:r>
      <w:r w:rsidRPr="006C32DF">
        <w:rPr>
          <w:lang w:eastAsia="ru-RU"/>
        </w:rPr>
        <w:t xml:space="preserve">еждународные </w:t>
      </w:r>
      <w:proofErr w:type="spellStart"/>
      <w:r w:rsidRPr="006C32DF">
        <w:rPr>
          <w:lang w:eastAsia="ru-RU"/>
        </w:rPr>
        <w:t>арбитражныи</w:t>
      </w:r>
      <w:proofErr w:type="spellEnd"/>
      <w:r w:rsidRPr="006C32DF">
        <w:rPr>
          <w:lang w:eastAsia="ru-RU"/>
        </w:rPr>
        <w:t xml:space="preserve">̆ и </w:t>
      </w:r>
      <w:proofErr w:type="spellStart"/>
      <w:r w:rsidRPr="006C32DF">
        <w:rPr>
          <w:lang w:eastAsia="ru-RU"/>
        </w:rPr>
        <w:t>патентныи</w:t>
      </w:r>
      <w:proofErr w:type="spellEnd"/>
      <w:r w:rsidRPr="006C32DF">
        <w:rPr>
          <w:lang w:eastAsia="ru-RU"/>
        </w:rPr>
        <w:t xml:space="preserve">̆ суды, Интерпол; </w:t>
      </w:r>
    </w:p>
    <w:p w:rsidR="00846DD1" w:rsidRPr="006C32DF" w:rsidRDefault="00846DD1" w:rsidP="00846DD1">
      <w:pPr>
        <w:rPr>
          <w:lang w:eastAsia="ru-RU"/>
        </w:rPr>
      </w:pPr>
      <w:r w:rsidRPr="006C32DF">
        <w:rPr>
          <w:rFonts w:ascii="MS Mincho" w:eastAsia="MS Mincho" w:hAnsi="MS Mincho" w:cs="MS Mincho" w:hint="eastAsia"/>
          <w:lang w:eastAsia="ru-RU"/>
        </w:rPr>
        <w:lastRenderedPageBreak/>
        <w:t>➦</w:t>
      </w:r>
      <w:r w:rsidRPr="006C32DF">
        <w:rPr>
          <w:lang w:eastAsia="ru-RU"/>
        </w:rPr>
        <w:t xml:space="preserve"> </w:t>
      </w:r>
      <w:r w:rsidRPr="00022551">
        <w:rPr>
          <w:b/>
          <w:i/>
          <w:iCs/>
          <w:lang w:eastAsia="ru-RU"/>
        </w:rPr>
        <w:t>гражданского общества</w:t>
      </w:r>
      <w:r w:rsidRPr="006C32DF">
        <w:rPr>
          <w:i/>
          <w:iCs/>
          <w:lang w:eastAsia="ru-RU"/>
        </w:rPr>
        <w:t xml:space="preserve"> </w:t>
      </w:r>
      <w:r w:rsidRPr="006C32DF">
        <w:rPr>
          <w:lang w:eastAsia="ru-RU"/>
        </w:rPr>
        <w:t xml:space="preserve">— Всемирная общественная палата как </w:t>
      </w:r>
      <w:proofErr w:type="spellStart"/>
      <w:r w:rsidRPr="006C32DF">
        <w:rPr>
          <w:lang w:eastAsia="ru-RU"/>
        </w:rPr>
        <w:t>представительныи</w:t>
      </w:r>
      <w:proofErr w:type="spellEnd"/>
      <w:r w:rsidRPr="006C32DF">
        <w:rPr>
          <w:lang w:eastAsia="ru-RU"/>
        </w:rPr>
        <w:t xml:space="preserve">̆ орган глобального гражданского общества; </w:t>
      </w:r>
      <w:proofErr w:type="spellStart"/>
      <w:r w:rsidRPr="006C32DF">
        <w:rPr>
          <w:lang w:eastAsia="ru-RU"/>
        </w:rPr>
        <w:t>Всемирныи</w:t>
      </w:r>
      <w:proofErr w:type="spellEnd"/>
      <w:r w:rsidRPr="006C32DF">
        <w:rPr>
          <w:lang w:eastAsia="ru-RU"/>
        </w:rPr>
        <w:t xml:space="preserve">̆ </w:t>
      </w:r>
      <w:proofErr w:type="spellStart"/>
      <w:r w:rsidRPr="006C32DF">
        <w:rPr>
          <w:lang w:eastAsia="ru-RU"/>
        </w:rPr>
        <w:t>научныи</w:t>
      </w:r>
      <w:proofErr w:type="spellEnd"/>
      <w:r w:rsidRPr="006C32DF">
        <w:rPr>
          <w:lang w:eastAsia="ru-RU"/>
        </w:rPr>
        <w:t xml:space="preserve">̆ совет («совет мудрецов») как </w:t>
      </w:r>
      <w:proofErr w:type="spellStart"/>
      <w:r w:rsidRPr="006C32DF">
        <w:rPr>
          <w:lang w:eastAsia="ru-RU"/>
        </w:rPr>
        <w:t>высшии</w:t>
      </w:r>
      <w:proofErr w:type="spellEnd"/>
      <w:r w:rsidRPr="006C32DF">
        <w:rPr>
          <w:lang w:eastAsia="ru-RU"/>
        </w:rPr>
        <w:t>̆ научно-</w:t>
      </w:r>
      <w:proofErr w:type="spellStart"/>
      <w:r w:rsidRPr="006C32DF">
        <w:rPr>
          <w:lang w:eastAsia="ru-RU"/>
        </w:rPr>
        <w:t>консультативныи</w:t>
      </w:r>
      <w:proofErr w:type="spellEnd"/>
      <w:r w:rsidRPr="006C32DF">
        <w:rPr>
          <w:lang w:eastAsia="ru-RU"/>
        </w:rPr>
        <w:t xml:space="preserve">̆ орган; </w:t>
      </w:r>
      <w:proofErr w:type="spellStart"/>
      <w:r w:rsidRPr="006C32DF">
        <w:rPr>
          <w:lang w:eastAsia="ru-RU"/>
        </w:rPr>
        <w:t>согласующии</w:t>
      </w:r>
      <w:proofErr w:type="spellEnd"/>
      <w:r w:rsidRPr="006C32DF">
        <w:rPr>
          <w:lang w:eastAsia="ru-RU"/>
        </w:rPr>
        <w:t xml:space="preserve">̆ с ним свою работу Совет по глобальному прогнозированию; Совет по правам и обязанностям человека и общества; Совет </w:t>
      </w:r>
      <w:proofErr w:type="spellStart"/>
      <w:r w:rsidRPr="006C32DF">
        <w:rPr>
          <w:lang w:eastAsia="ru-RU"/>
        </w:rPr>
        <w:t>представителеи</w:t>
      </w:r>
      <w:proofErr w:type="spellEnd"/>
      <w:r w:rsidRPr="006C32DF">
        <w:rPr>
          <w:lang w:eastAsia="ru-RU"/>
        </w:rPr>
        <w:t xml:space="preserve">̆ религий; </w:t>
      </w:r>
      <w:proofErr w:type="spellStart"/>
      <w:r w:rsidRPr="006C32DF">
        <w:rPr>
          <w:lang w:eastAsia="ru-RU"/>
        </w:rPr>
        <w:t>Международныи</w:t>
      </w:r>
      <w:proofErr w:type="spellEnd"/>
      <w:r w:rsidRPr="006C32DF">
        <w:rPr>
          <w:lang w:eastAsia="ru-RU"/>
        </w:rPr>
        <w:t xml:space="preserve">̆ совет по </w:t>
      </w:r>
      <w:r>
        <w:rPr>
          <w:lang w:eastAsia="ru-RU"/>
        </w:rPr>
        <w:t>СМИ</w:t>
      </w:r>
      <w:r w:rsidRPr="006C32DF">
        <w:rPr>
          <w:lang w:eastAsia="ru-RU"/>
        </w:rPr>
        <w:t xml:space="preserve">; </w:t>
      </w:r>
      <w:r>
        <w:rPr>
          <w:lang w:eastAsia="ru-RU"/>
        </w:rPr>
        <w:t>М</w:t>
      </w:r>
      <w:r w:rsidRPr="006C32DF">
        <w:rPr>
          <w:lang w:eastAsia="ru-RU"/>
        </w:rPr>
        <w:t xml:space="preserve">еждународные профессиональные и общественные организации и объединения (типа Международного Красного Креста, Гринпис и т. п.); </w:t>
      </w:r>
    </w:p>
    <w:p w:rsidR="00846DD1" w:rsidRPr="006C32DF" w:rsidRDefault="00846DD1" w:rsidP="00846DD1">
      <w:pPr>
        <w:rPr>
          <w:lang w:eastAsia="ru-RU"/>
        </w:rPr>
      </w:pPr>
      <w:r w:rsidRPr="006C32DF">
        <w:rPr>
          <w:rFonts w:ascii="MS Mincho" w:eastAsia="MS Mincho" w:hAnsi="MS Mincho" w:cs="MS Mincho" w:hint="eastAsia"/>
          <w:lang w:eastAsia="ru-RU"/>
        </w:rPr>
        <w:t>➦</w:t>
      </w:r>
      <w:r w:rsidRPr="006C32DF">
        <w:rPr>
          <w:lang w:eastAsia="ru-RU"/>
        </w:rPr>
        <w:t xml:space="preserve"> </w:t>
      </w:r>
      <w:r w:rsidRPr="00022551">
        <w:rPr>
          <w:b/>
          <w:i/>
          <w:iCs/>
          <w:lang w:eastAsia="ru-RU"/>
        </w:rPr>
        <w:t>финансово-</w:t>
      </w:r>
      <w:proofErr w:type="spellStart"/>
      <w:r w:rsidRPr="00022551">
        <w:rPr>
          <w:b/>
          <w:i/>
          <w:iCs/>
          <w:lang w:eastAsia="ru-RU"/>
        </w:rPr>
        <w:t>экономическии</w:t>
      </w:r>
      <w:proofErr w:type="spellEnd"/>
      <w:r w:rsidRPr="00022551">
        <w:rPr>
          <w:b/>
          <w:i/>
          <w:iCs/>
          <w:lang w:eastAsia="ru-RU"/>
        </w:rPr>
        <w:t>̆</w:t>
      </w:r>
      <w:r w:rsidRPr="006C32DF">
        <w:rPr>
          <w:i/>
          <w:iCs/>
          <w:lang w:eastAsia="ru-RU"/>
        </w:rPr>
        <w:t xml:space="preserve"> </w:t>
      </w:r>
      <w:r w:rsidRPr="006C32DF">
        <w:rPr>
          <w:lang w:eastAsia="ru-RU"/>
        </w:rPr>
        <w:t xml:space="preserve">— </w:t>
      </w:r>
      <w:proofErr w:type="spellStart"/>
      <w:r w:rsidRPr="006C32DF">
        <w:rPr>
          <w:lang w:eastAsia="ru-RU"/>
        </w:rPr>
        <w:t>Международныи</w:t>
      </w:r>
      <w:proofErr w:type="spellEnd"/>
      <w:r w:rsidRPr="006C32DF">
        <w:rPr>
          <w:lang w:eastAsia="ru-RU"/>
        </w:rPr>
        <w:t xml:space="preserve">̆ </w:t>
      </w:r>
      <w:proofErr w:type="spellStart"/>
      <w:r w:rsidRPr="006C32DF">
        <w:rPr>
          <w:lang w:eastAsia="ru-RU"/>
        </w:rPr>
        <w:t>валютныи</w:t>
      </w:r>
      <w:proofErr w:type="spellEnd"/>
      <w:r w:rsidRPr="006C32DF">
        <w:rPr>
          <w:lang w:eastAsia="ru-RU"/>
        </w:rPr>
        <w:t xml:space="preserve">̆ фонд, </w:t>
      </w:r>
      <w:proofErr w:type="spellStart"/>
      <w:r w:rsidRPr="006C32DF">
        <w:rPr>
          <w:lang w:eastAsia="ru-RU"/>
        </w:rPr>
        <w:t>Всемирныи</w:t>
      </w:r>
      <w:proofErr w:type="spellEnd"/>
      <w:r w:rsidRPr="006C32DF">
        <w:rPr>
          <w:lang w:eastAsia="ru-RU"/>
        </w:rPr>
        <w:t xml:space="preserve">̆ банк, Всемирная торговая организация, </w:t>
      </w:r>
      <w:proofErr w:type="spellStart"/>
      <w:r w:rsidRPr="006C32DF">
        <w:rPr>
          <w:lang w:eastAsia="ru-RU"/>
        </w:rPr>
        <w:t>Глобальныи</w:t>
      </w:r>
      <w:proofErr w:type="spellEnd"/>
      <w:r w:rsidRPr="006C32DF">
        <w:rPr>
          <w:lang w:eastAsia="ru-RU"/>
        </w:rPr>
        <w:t xml:space="preserve">̆ фонд здравоохранения и демографии, </w:t>
      </w:r>
      <w:proofErr w:type="spellStart"/>
      <w:r w:rsidRPr="006C32DF">
        <w:rPr>
          <w:lang w:eastAsia="ru-RU"/>
        </w:rPr>
        <w:t>Глобальныи</w:t>
      </w:r>
      <w:proofErr w:type="spellEnd"/>
      <w:r w:rsidRPr="006C32DF">
        <w:rPr>
          <w:lang w:eastAsia="ru-RU"/>
        </w:rPr>
        <w:t xml:space="preserve">̆ </w:t>
      </w:r>
      <w:proofErr w:type="spellStart"/>
      <w:r w:rsidRPr="006C32DF">
        <w:rPr>
          <w:lang w:eastAsia="ru-RU"/>
        </w:rPr>
        <w:t>экологическии</w:t>
      </w:r>
      <w:proofErr w:type="spellEnd"/>
      <w:r w:rsidRPr="006C32DF">
        <w:rPr>
          <w:lang w:eastAsia="ru-RU"/>
        </w:rPr>
        <w:t xml:space="preserve">̆ фонд, </w:t>
      </w:r>
      <w:proofErr w:type="spellStart"/>
      <w:r w:rsidRPr="006C32DF">
        <w:rPr>
          <w:lang w:eastAsia="ru-RU"/>
        </w:rPr>
        <w:t>Глобальныи</w:t>
      </w:r>
      <w:proofErr w:type="spellEnd"/>
      <w:r w:rsidRPr="006C32DF">
        <w:rPr>
          <w:lang w:eastAsia="ru-RU"/>
        </w:rPr>
        <w:t xml:space="preserve">̆ фонд технологий и развития, </w:t>
      </w:r>
      <w:proofErr w:type="spellStart"/>
      <w:r w:rsidRPr="006C32DF">
        <w:rPr>
          <w:lang w:eastAsia="ru-RU"/>
        </w:rPr>
        <w:t>Глобальныи</w:t>
      </w:r>
      <w:proofErr w:type="spellEnd"/>
      <w:r w:rsidRPr="006C32DF">
        <w:rPr>
          <w:lang w:eastAsia="ru-RU"/>
        </w:rPr>
        <w:t xml:space="preserve">̆ фонд науки, образования, культуры и информатики; </w:t>
      </w:r>
    </w:p>
    <w:p w:rsidR="00846DD1" w:rsidRPr="006C32DF" w:rsidRDefault="00846DD1" w:rsidP="00846DD1">
      <w:pPr>
        <w:rPr>
          <w:lang w:eastAsia="ru-RU"/>
        </w:rPr>
      </w:pPr>
      <w:r w:rsidRPr="006C32DF">
        <w:rPr>
          <w:rFonts w:ascii="MS Mincho" w:eastAsia="MS Mincho" w:hAnsi="MS Mincho" w:cs="MS Mincho" w:hint="eastAsia"/>
          <w:lang w:eastAsia="ru-RU"/>
        </w:rPr>
        <w:t>➦</w:t>
      </w:r>
      <w:r w:rsidRPr="006C32DF">
        <w:rPr>
          <w:lang w:eastAsia="ru-RU"/>
        </w:rPr>
        <w:t xml:space="preserve"> </w:t>
      </w:r>
      <w:r w:rsidRPr="00022551">
        <w:rPr>
          <w:b/>
          <w:i/>
          <w:iCs/>
          <w:lang w:eastAsia="ru-RU"/>
        </w:rPr>
        <w:t>цивилизационно-</w:t>
      </w:r>
      <w:proofErr w:type="spellStart"/>
      <w:r w:rsidRPr="00022551">
        <w:rPr>
          <w:b/>
          <w:i/>
          <w:iCs/>
          <w:lang w:eastAsia="ru-RU"/>
        </w:rPr>
        <w:t>региональныи</w:t>
      </w:r>
      <w:proofErr w:type="spellEnd"/>
      <w:r w:rsidRPr="00022551">
        <w:rPr>
          <w:b/>
          <w:i/>
          <w:iCs/>
          <w:lang w:eastAsia="ru-RU"/>
        </w:rPr>
        <w:t>̆</w:t>
      </w:r>
      <w:r w:rsidRPr="006C32DF">
        <w:rPr>
          <w:i/>
          <w:iCs/>
          <w:lang w:eastAsia="ru-RU"/>
        </w:rPr>
        <w:t xml:space="preserve"> — </w:t>
      </w:r>
      <w:r w:rsidRPr="006C32DF">
        <w:rPr>
          <w:lang w:eastAsia="ru-RU"/>
        </w:rPr>
        <w:t>цивилизацио</w:t>
      </w:r>
      <w:r>
        <w:rPr>
          <w:lang w:eastAsia="ru-RU"/>
        </w:rPr>
        <w:t>нные объединения (Евро</w:t>
      </w:r>
      <w:r w:rsidRPr="006C32DF">
        <w:rPr>
          <w:lang w:eastAsia="ru-RU"/>
        </w:rPr>
        <w:t xml:space="preserve">союз, </w:t>
      </w:r>
      <w:r>
        <w:rPr>
          <w:lang w:eastAsia="ru-RU"/>
        </w:rPr>
        <w:t>ЕАЭС</w:t>
      </w:r>
      <w:r w:rsidRPr="006C32DF">
        <w:rPr>
          <w:lang w:eastAsia="ru-RU"/>
        </w:rPr>
        <w:t xml:space="preserve">, Организация исламских государств), </w:t>
      </w:r>
      <w:proofErr w:type="spellStart"/>
      <w:r w:rsidRPr="006C32DF">
        <w:rPr>
          <w:lang w:eastAsia="ru-RU"/>
        </w:rPr>
        <w:t>межцивилизационные</w:t>
      </w:r>
      <w:proofErr w:type="spellEnd"/>
      <w:r w:rsidRPr="006C32DF">
        <w:rPr>
          <w:lang w:eastAsia="ru-RU"/>
        </w:rPr>
        <w:t xml:space="preserve"> (</w:t>
      </w:r>
      <w:r>
        <w:rPr>
          <w:lang w:eastAsia="ru-RU"/>
        </w:rPr>
        <w:t xml:space="preserve">БРИКС, ШОС, </w:t>
      </w:r>
      <w:r w:rsidRPr="006C32DF">
        <w:rPr>
          <w:lang w:eastAsia="ru-RU"/>
        </w:rPr>
        <w:t xml:space="preserve">НАФТА, АТЭС, </w:t>
      </w:r>
      <w:proofErr w:type="spellStart"/>
      <w:r w:rsidRPr="006C32DF">
        <w:rPr>
          <w:lang w:eastAsia="ru-RU"/>
        </w:rPr>
        <w:t>Африканскии</w:t>
      </w:r>
      <w:proofErr w:type="spellEnd"/>
      <w:r w:rsidRPr="006C32DF">
        <w:rPr>
          <w:lang w:eastAsia="ru-RU"/>
        </w:rPr>
        <w:t xml:space="preserve">̆ союз, </w:t>
      </w:r>
      <w:r>
        <w:rPr>
          <w:lang w:eastAsia="ru-RU"/>
        </w:rPr>
        <w:t>ОЧЭС</w:t>
      </w:r>
      <w:r w:rsidRPr="006C32DF">
        <w:rPr>
          <w:lang w:eastAsia="ru-RU"/>
        </w:rPr>
        <w:t xml:space="preserve">) и региональные объединения государств (типа </w:t>
      </w:r>
      <w:proofErr w:type="spellStart"/>
      <w:r w:rsidRPr="006C32DF">
        <w:rPr>
          <w:lang w:eastAsia="ru-RU"/>
        </w:rPr>
        <w:t>Мерка</w:t>
      </w:r>
      <w:r>
        <w:rPr>
          <w:lang w:eastAsia="ru-RU"/>
        </w:rPr>
        <w:t>су</w:t>
      </w:r>
      <w:r w:rsidRPr="006C32DF">
        <w:rPr>
          <w:lang w:eastAsia="ru-RU"/>
        </w:rPr>
        <w:t>ра</w:t>
      </w:r>
      <w:proofErr w:type="spellEnd"/>
      <w:r w:rsidRPr="006C32DF">
        <w:rPr>
          <w:lang w:eastAsia="ru-RU"/>
        </w:rPr>
        <w:t xml:space="preserve">). </w:t>
      </w:r>
    </w:p>
    <w:p w:rsidR="00846DD1" w:rsidRPr="006C32DF" w:rsidRDefault="00846DD1" w:rsidP="00846DD1">
      <w:pPr>
        <w:rPr>
          <w:lang w:eastAsia="ru-RU"/>
        </w:rPr>
      </w:pPr>
      <w:r w:rsidRPr="006C32DF">
        <w:rPr>
          <w:lang w:eastAsia="ru-RU"/>
        </w:rPr>
        <w:t xml:space="preserve">Конечно, это лишь </w:t>
      </w:r>
      <w:proofErr w:type="spellStart"/>
      <w:r w:rsidRPr="006C32DF">
        <w:rPr>
          <w:lang w:eastAsia="ru-RU"/>
        </w:rPr>
        <w:t>первоначальныи</w:t>
      </w:r>
      <w:proofErr w:type="spellEnd"/>
      <w:r w:rsidRPr="006C32DF">
        <w:rPr>
          <w:lang w:eastAsia="ru-RU"/>
        </w:rPr>
        <w:t xml:space="preserve">̆ набросок, </w:t>
      </w:r>
      <w:proofErr w:type="spellStart"/>
      <w:r w:rsidRPr="006C32DF">
        <w:rPr>
          <w:lang w:eastAsia="ru-RU"/>
        </w:rPr>
        <w:t>которыи</w:t>
      </w:r>
      <w:proofErr w:type="spellEnd"/>
      <w:r w:rsidRPr="006C32DF">
        <w:rPr>
          <w:lang w:eastAsia="ru-RU"/>
        </w:rPr>
        <w:t xml:space="preserve">̆ подлежит обсуждению и уточнению, он может быть реализован лишь в течение немалого числа десятилетий. Но важно определить главные направления и стратегию движения к реальному единству </w:t>
      </w:r>
      <w:proofErr w:type="spellStart"/>
      <w:r w:rsidRPr="006C32DF">
        <w:rPr>
          <w:lang w:eastAsia="ru-RU"/>
        </w:rPr>
        <w:t>глобальнои</w:t>
      </w:r>
      <w:proofErr w:type="spellEnd"/>
      <w:r w:rsidRPr="006C32DF">
        <w:rPr>
          <w:lang w:eastAsia="ru-RU"/>
        </w:rPr>
        <w:t xml:space="preserve">̆ цивилизации, </w:t>
      </w:r>
      <w:proofErr w:type="spellStart"/>
      <w:r w:rsidRPr="006C32DF">
        <w:rPr>
          <w:lang w:eastAsia="ru-RU"/>
        </w:rPr>
        <w:t>способнои</w:t>
      </w:r>
      <w:proofErr w:type="spellEnd"/>
      <w:r w:rsidRPr="006C32DF">
        <w:rPr>
          <w:lang w:eastAsia="ru-RU"/>
        </w:rPr>
        <w:t xml:space="preserve">̆ ответить на вызовы XXI столетия. </w:t>
      </w:r>
    </w:p>
    <w:p w:rsidR="00846DD1" w:rsidRPr="006C32DF" w:rsidRDefault="00846DD1" w:rsidP="00846DD1">
      <w:pPr>
        <w:rPr>
          <w:lang w:eastAsia="ru-RU"/>
        </w:rPr>
      </w:pPr>
      <w:r w:rsidRPr="006C32DF">
        <w:rPr>
          <w:lang w:eastAsia="ru-RU"/>
        </w:rPr>
        <w:t xml:space="preserve">Наши рекомендации были оформлены в виде доклада на II Всемирном конгрессе по </w:t>
      </w:r>
      <w:proofErr w:type="spellStart"/>
      <w:r w:rsidRPr="006C32DF">
        <w:rPr>
          <w:lang w:eastAsia="ru-RU"/>
        </w:rPr>
        <w:t>глобальнои</w:t>
      </w:r>
      <w:proofErr w:type="spellEnd"/>
      <w:r w:rsidRPr="006C32DF">
        <w:rPr>
          <w:lang w:eastAsia="ru-RU"/>
        </w:rPr>
        <w:t>̆ цивилизации (</w:t>
      </w:r>
      <w:proofErr w:type="spellStart"/>
      <w:r w:rsidRPr="006C32DF">
        <w:rPr>
          <w:lang w:eastAsia="ru-RU"/>
        </w:rPr>
        <w:t>Нью-Йорк</w:t>
      </w:r>
      <w:proofErr w:type="spellEnd"/>
      <w:r w:rsidRPr="006C32DF">
        <w:rPr>
          <w:lang w:eastAsia="ru-RU"/>
        </w:rPr>
        <w:t xml:space="preserve">, 14–16 ноября 2005 г.), переданы в МИД России и в постоянное представительство России в ООН. </w:t>
      </w:r>
    </w:p>
    <w:p w:rsidR="0044496D" w:rsidRDefault="0044496D"/>
    <w:sectPr w:rsidR="0044496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A41" w:rsidRDefault="00DA0A41" w:rsidP="00846DD1">
      <w:pPr>
        <w:spacing w:after="0" w:line="240" w:lineRule="auto"/>
      </w:pPr>
      <w:r>
        <w:separator/>
      </w:r>
    </w:p>
  </w:endnote>
  <w:endnote w:type="continuationSeparator" w:id="0">
    <w:p w:rsidR="00DA0A41" w:rsidRDefault="00DA0A41" w:rsidP="00846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A41" w:rsidRDefault="00DA0A41" w:rsidP="00846DD1">
      <w:pPr>
        <w:spacing w:after="0" w:line="240" w:lineRule="auto"/>
      </w:pPr>
      <w:r>
        <w:separator/>
      </w:r>
    </w:p>
  </w:footnote>
  <w:footnote w:type="continuationSeparator" w:id="0">
    <w:p w:rsidR="00DA0A41" w:rsidRDefault="00DA0A41" w:rsidP="00846DD1">
      <w:pPr>
        <w:spacing w:after="0" w:line="240" w:lineRule="auto"/>
      </w:pPr>
      <w:r>
        <w:continuationSeparator/>
      </w:r>
    </w:p>
  </w:footnote>
  <w:footnote w:id="1">
    <w:p w:rsidR="00846DD1" w:rsidRPr="00963A4C" w:rsidRDefault="00846DD1" w:rsidP="00846DD1">
      <w:pPr>
        <w:pStyle w:val="a3"/>
        <w:spacing w:after="0" w:line="20" w:lineRule="atLeast"/>
        <w:ind w:firstLine="0"/>
        <w:rPr>
          <w:rFonts w:asciiTheme="majorHAnsi" w:hAnsiTheme="majorHAnsi"/>
        </w:rPr>
      </w:pPr>
      <w:r w:rsidRPr="00963A4C">
        <w:rPr>
          <w:rStyle w:val="a5"/>
          <w:rFonts w:asciiTheme="majorHAnsi" w:hAnsiTheme="majorHAnsi"/>
        </w:rPr>
        <w:footnoteRef/>
      </w:r>
      <w:r w:rsidRPr="00963A4C">
        <w:rPr>
          <w:rFonts w:asciiTheme="majorHAnsi" w:hAnsiTheme="majorHAnsi"/>
        </w:rPr>
        <w:t xml:space="preserve"> Уэллс Г. Очерки истории цивилизации. М.: </w:t>
      </w:r>
      <w:proofErr w:type="spellStart"/>
      <w:r w:rsidRPr="00963A4C">
        <w:rPr>
          <w:rFonts w:asciiTheme="majorHAnsi" w:hAnsiTheme="majorHAnsi"/>
        </w:rPr>
        <w:t>Эксмо</w:t>
      </w:r>
      <w:proofErr w:type="spellEnd"/>
      <w:r w:rsidRPr="00963A4C">
        <w:rPr>
          <w:rFonts w:asciiTheme="majorHAnsi" w:hAnsiTheme="majorHAnsi"/>
        </w:rPr>
        <w:t>, 2004.</w:t>
      </w:r>
    </w:p>
  </w:footnote>
  <w:footnote w:id="2">
    <w:p w:rsidR="00846DD1" w:rsidRPr="00963A4C" w:rsidRDefault="00846DD1" w:rsidP="00846DD1">
      <w:pPr>
        <w:pStyle w:val="a3"/>
        <w:spacing w:after="0" w:line="20" w:lineRule="atLeast"/>
        <w:ind w:firstLine="0"/>
        <w:rPr>
          <w:rFonts w:asciiTheme="majorHAnsi" w:hAnsiTheme="majorHAnsi"/>
        </w:rPr>
      </w:pPr>
      <w:r w:rsidRPr="00963A4C">
        <w:rPr>
          <w:rStyle w:val="a5"/>
          <w:rFonts w:asciiTheme="majorHAnsi" w:hAnsiTheme="majorHAnsi"/>
        </w:rPr>
        <w:footnoteRef/>
      </w:r>
      <w:r w:rsidRPr="00963A4C">
        <w:rPr>
          <w:rFonts w:asciiTheme="majorHAnsi" w:hAnsiTheme="majorHAnsi"/>
        </w:rPr>
        <w:t xml:space="preserve"> </w:t>
      </w:r>
      <w:proofErr w:type="spellStart"/>
      <w:r w:rsidRPr="00963A4C">
        <w:rPr>
          <w:rFonts w:asciiTheme="majorHAnsi" w:hAnsiTheme="majorHAnsi"/>
        </w:rPr>
        <w:t>Кузык</w:t>
      </w:r>
      <w:proofErr w:type="spellEnd"/>
      <w:r w:rsidRPr="00963A4C">
        <w:rPr>
          <w:rFonts w:asciiTheme="majorHAnsi" w:hAnsiTheme="majorHAnsi"/>
        </w:rPr>
        <w:t xml:space="preserve"> Б.Н., </w:t>
      </w:r>
      <w:proofErr w:type="spellStart"/>
      <w:r w:rsidRPr="00963A4C">
        <w:rPr>
          <w:rFonts w:asciiTheme="majorHAnsi" w:hAnsiTheme="majorHAnsi"/>
        </w:rPr>
        <w:t>Яковец</w:t>
      </w:r>
      <w:proofErr w:type="spellEnd"/>
      <w:r w:rsidRPr="00963A4C">
        <w:rPr>
          <w:rFonts w:asciiTheme="majorHAnsi" w:hAnsiTheme="majorHAnsi"/>
        </w:rPr>
        <w:t xml:space="preserve"> Ю.В. Цивилизации: теория, история, диалог, будущее. Том 2. М.: ИНЭС, 2006. С. 111-116.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D84"/>
    <w:rsid w:val="0044496D"/>
    <w:rsid w:val="005C3D84"/>
    <w:rsid w:val="00846DD1"/>
    <w:rsid w:val="00DA0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A708D-1349-4B9A-9890-F44FF701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DD1"/>
    <w:pPr>
      <w:spacing w:after="120" w:line="276" w:lineRule="auto"/>
      <w:ind w:firstLine="567"/>
      <w:jc w:val="both"/>
    </w:pPr>
    <w:rPr>
      <w:rFonts w:asciiTheme="majorHAnsi" w:hAnsiTheme="majorHAnsi"/>
      <w:sz w:val="28"/>
    </w:rPr>
  </w:style>
  <w:style w:type="paragraph" w:styleId="2">
    <w:name w:val="heading 2"/>
    <w:basedOn w:val="a"/>
    <w:next w:val="a"/>
    <w:link w:val="20"/>
    <w:uiPriority w:val="99"/>
    <w:unhideWhenUsed/>
    <w:qFormat/>
    <w:rsid w:val="00846DD1"/>
    <w:pPr>
      <w:keepNext/>
      <w:keepLines/>
      <w:spacing w:before="480" w:after="360" w:line="240" w:lineRule="auto"/>
      <w:ind w:left="567" w:firstLine="0"/>
      <w:jc w:val="left"/>
      <w:outlineLvl w:val="1"/>
    </w:pPr>
    <w:rPr>
      <w:rFonts w:eastAsiaTheme="majorEastAsia" w:cstheme="majorBidi"/>
      <w:b/>
      <w:bCs/>
      <w:color w:val="2E74B5" w:themeColor="accent1" w:themeShade="BF"/>
      <w:sz w:val="3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846DD1"/>
    <w:rPr>
      <w:rFonts w:asciiTheme="majorHAnsi" w:eastAsiaTheme="majorEastAsia" w:hAnsiTheme="majorHAnsi" w:cstheme="majorBidi"/>
      <w:b/>
      <w:bCs/>
      <w:color w:val="2E74B5" w:themeColor="accent1" w:themeShade="BF"/>
      <w:sz w:val="36"/>
      <w:szCs w:val="26"/>
    </w:rPr>
  </w:style>
  <w:style w:type="paragraph" w:styleId="a3">
    <w:name w:val="footnote text"/>
    <w:aliases w:val=" Char, Знак,Char,Знак, Char1 Знак, Char1,Знак Знак Знак,Char1 Знак,Char1,Текст сноски Знак1,Знак Знак Знак1,Char1 Знак1 Знак Знак Знак Знак Знак Знак Знак Знак Знак,Footer Char1,Footnote Знак Знак,Footer Char1 Знак,Footnot,Footer Char11,Fo"/>
    <w:basedOn w:val="a"/>
    <w:link w:val="a4"/>
    <w:unhideWhenUsed/>
    <w:rsid w:val="00846DD1"/>
    <w:rPr>
      <w:rFonts w:ascii="Calibri" w:eastAsia="Calibri" w:hAnsi="Calibri" w:cs="Times New Roman"/>
      <w:sz w:val="20"/>
      <w:szCs w:val="20"/>
    </w:rPr>
  </w:style>
  <w:style w:type="character" w:customStyle="1" w:styleId="a4">
    <w:name w:val="Текст сноски Знак"/>
    <w:aliases w:val=" Char Знак, Знак Знак,Char Знак,Знак Знак, Char1 Знак Знак, Char1 Знак1,Знак Знак Знак Знак,Char1 Знак Знак,Char1 Знак1,Текст сноски Знак1 Знак,Знак Знак Знак1 Знак,Char1 Знак1 Знак Знак Знак Знак Знак Знак Знак Знак Знак Знак,Fo Знак"/>
    <w:basedOn w:val="a0"/>
    <w:link w:val="a3"/>
    <w:rsid w:val="00846DD1"/>
    <w:rPr>
      <w:rFonts w:ascii="Calibri" w:eastAsia="Calibri" w:hAnsi="Calibri" w:cs="Times New Roman"/>
      <w:sz w:val="20"/>
      <w:szCs w:val="20"/>
    </w:rPr>
  </w:style>
  <w:style w:type="character" w:styleId="a5">
    <w:name w:val="footnote reference"/>
    <w:aliases w:val="Referencia nota al pie,СНОСКА,сноска1,Знак сноски-FN,ООО Знак сноски,Знак сноски 1,сноска,Avg - Знак сноски,avg-Знак сноски,fr,Used by Word for Help footnote symbols,Ciae niinee-FN,ftref,Avg,вески,ХИА_ЗС,SUPERS,Ссылка на сноску 45,Ref,ОР"/>
    <w:rsid w:val="00846D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1554</Words>
  <Characters>8858</Characters>
  <Application>Microsoft Office Word</Application>
  <DocSecurity>0</DocSecurity>
  <Lines>73</Lines>
  <Paragraphs>20</Paragraphs>
  <ScaleCrop>false</ScaleCrop>
  <Company/>
  <LinksUpToDate>false</LinksUpToDate>
  <CharactersWithSpaces>10392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2017-08-24T16:07:00Z</dcterms:created>
  <dcterms:modified xsi:type="dcterms:W3CDTF">2017-08-24T16:09:00Z</dcterms:modified>
</cp:coreProperties>
</file>