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D1" w:rsidRPr="00F603E4" w:rsidRDefault="00C533D1" w:rsidP="00C533D1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F603E4">
        <w:rPr>
          <w:b/>
          <w:sz w:val="28"/>
          <w:szCs w:val="28"/>
        </w:rPr>
        <w:t>КНИГА В КОНТЕКСТЕ КУЛЬТУРЫ</w:t>
      </w:r>
    </w:p>
    <w:p w:rsidR="00C533D1" w:rsidRDefault="00C533D1" w:rsidP="00F603E4">
      <w:pPr>
        <w:ind w:firstLine="284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УДК </w:t>
      </w:r>
      <w:r w:rsidRPr="00C533D1">
        <w:rPr>
          <w:color w:val="333333"/>
          <w:sz w:val="28"/>
          <w:szCs w:val="28"/>
          <w:shd w:val="clear" w:color="auto" w:fill="FFFFFF"/>
        </w:rPr>
        <w:t>811</w:t>
      </w:r>
      <w:r w:rsidR="00652DD2">
        <w:rPr>
          <w:color w:val="333333"/>
          <w:sz w:val="28"/>
          <w:szCs w:val="28"/>
          <w:shd w:val="clear" w:color="auto" w:fill="FFFFFF"/>
        </w:rPr>
        <w:t>.</w:t>
      </w:r>
      <w:r w:rsidRPr="00C533D1">
        <w:rPr>
          <w:color w:val="333333"/>
          <w:sz w:val="28"/>
          <w:szCs w:val="28"/>
          <w:shd w:val="clear" w:color="auto" w:fill="FFFFFF"/>
        </w:rPr>
        <w:t>512</w:t>
      </w:r>
      <w:r w:rsidR="00652DD2">
        <w:rPr>
          <w:color w:val="333333"/>
          <w:sz w:val="28"/>
          <w:szCs w:val="28"/>
          <w:shd w:val="clear" w:color="auto" w:fill="FFFFFF"/>
        </w:rPr>
        <w:t>.</w:t>
      </w:r>
      <w:r w:rsidRPr="00C533D1">
        <w:rPr>
          <w:color w:val="333333"/>
          <w:sz w:val="28"/>
          <w:szCs w:val="28"/>
          <w:shd w:val="clear" w:color="auto" w:fill="FFFFFF"/>
        </w:rPr>
        <w:t>1</w:t>
      </w:r>
    </w:p>
    <w:p w:rsidR="00C533D1" w:rsidRPr="00C533D1" w:rsidRDefault="00C533D1" w:rsidP="00F603E4">
      <w:pPr>
        <w:ind w:firstLine="284"/>
        <w:rPr>
          <w:color w:val="333333"/>
          <w:sz w:val="28"/>
          <w:szCs w:val="28"/>
          <w:shd w:val="clear" w:color="auto" w:fill="FFFFFF"/>
          <w:lang w:val="tr-TR"/>
        </w:rPr>
      </w:pPr>
      <w:r>
        <w:rPr>
          <w:color w:val="333333"/>
          <w:sz w:val="28"/>
          <w:szCs w:val="28"/>
          <w:shd w:val="clear" w:color="auto" w:fill="FFFFFF"/>
          <w:lang w:val="tr-TR"/>
        </w:rPr>
        <w:t>______________________________________________________________________</w:t>
      </w:r>
    </w:p>
    <w:p w:rsidR="001C79A0" w:rsidRPr="00C533D1" w:rsidRDefault="001C79A0" w:rsidP="00C533D1">
      <w:pPr>
        <w:spacing w:line="360" w:lineRule="auto"/>
        <w:ind w:firstLine="284"/>
        <w:rPr>
          <w:b/>
          <w:spacing w:val="-2"/>
          <w:sz w:val="28"/>
          <w:szCs w:val="28"/>
        </w:rPr>
      </w:pPr>
      <w:r w:rsidRPr="00C533D1">
        <w:rPr>
          <w:b/>
          <w:spacing w:val="-2"/>
          <w:sz w:val="28"/>
          <w:szCs w:val="28"/>
        </w:rPr>
        <w:t>У</w:t>
      </w:r>
      <w:r w:rsidR="00652DD2">
        <w:rPr>
          <w:b/>
          <w:spacing w:val="-2"/>
          <w:sz w:val="28"/>
          <w:szCs w:val="28"/>
        </w:rPr>
        <w:t>.</w:t>
      </w:r>
      <w:r w:rsidRPr="00C533D1">
        <w:rPr>
          <w:b/>
          <w:spacing w:val="-2"/>
          <w:sz w:val="28"/>
          <w:szCs w:val="28"/>
        </w:rPr>
        <w:t>К</w:t>
      </w:r>
      <w:r w:rsidR="00652DD2">
        <w:rPr>
          <w:b/>
          <w:spacing w:val="-2"/>
          <w:sz w:val="28"/>
          <w:szCs w:val="28"/>
        </w:rPr>
        <w:t>.</w:t>
      </w:r>
      <w:r w:rsidRPr="00C533D1">
        <w:rPr>
          <w:b/>
          <w:spacing w:val="-2"/>
          <w:sz w:val="28"/>
          <w:szCs w:val="28"/>
        </w:rPr>
        <w:t xml:space="preserve"> </w:t>
      </w:r>
      <w:proofErr w:type="spellStart"/>
      <w:r w:rsidRPr="00C533D1">
        <w:rPr>
          <w:b/>
          <w:spacing w:val="-2"/>
          <w:sz w:val="28"/>
          <w:szCs w:val="28"/>
        </w:rPr>
        <w:t>Исабекова</w:t>
      </w:r>
      <w:proofErr w:type="spellEnd"/>
    </w:p>
    <w:p w:rsidR="00F603E4" w:rsidRDefault="00F603E4" w:rsidP="00F603E4">
      <w:pPr>
        <w:ind w:firstLine="284"/>
        <w:rPr>
          <w:b/>
          <w:i/>
          <w:spacing w:val="-2"/>
          <w:sz w:val="28"/>
          <w:szCs w:val="28"/>
        </w:rPr>
      </w:pPr>
      <w:r w:rsidRPr="00C533D1">
        <w:rPr>
          <w:b/>
          <w:spacing w:val="-2"/>
          <w:sz w:val="28"/>
          <w:szCs w:val="28"/>
        </w:rPr>
        <w:t xml:space="preserve">ОСОБЕННОСТИ ИСТОРИЧЕСКОГО РАЗВИТИЯ КОНЦЕПТА </w:t>
      </w:r>
      <w:r w:rsidRPr="00652DD2">
        <w:rPr>
          <w:b/>
          <w:spacing w:val="-2"/>
          <w:sz w:val="28"/>
          <w:szCs w:val="28"/>
        </w:rPr>
        <w:t>QUT</w:t>
      </w:r>
    </w:p>
    <w:p w:rsidR="00F603E4" w:rsidRPr="00C533D1" w:rsidRDefault="00F603E4" w:rsidP="00F603E4">
      <w:pPr>
        <w:ind w:firstLine="284"/>
        <w:rPr>
          <w:color w:val="333333"/>
          <w:sz w:val="28"/>
          <w:szCs w:val="28"/>
          <w:shd w:val="clear" w:color="auto" w:fill="FFFFFF"/>
          <w:lang w:val="tr-TR"/>
        </w:rPr>
      </w:pPr>
      <w:r>
        <w:rPr>
          <w:color w:val="333333"/>
          <w:sz w:val="28"/>
          <w:szCs w:val="28"/>
          <w:shd w:val="clear" w:color="auto" w:fill="FFFFFF"/>
          <w:lang w:val="tr-TR"/>
        </w:rPr>
        <w:t>_____________________________________________________________________</w:t>
      </w:r>
    </w:p>
    <w:p w:rsidR="00F603E4" w:rsidRPr="00F603E4" w:rsidRDefault="00F603E4" w:rsidP="00F603E4">
      <w:pPr>
        <w:ind w:firstLine="284"/>
        <w:rPr>
          <w:b/>
          <w:spacing w:val="-2"/>
          <w:sz w:val="28"/>
          <w:szCs w:val="28"/>
          <w:lang w:val="tr-TR"/>
        </w:rPr>
      </w:pPr>
    </w:p>
    <w:p w:rsidR="001C79A0" w:rsidRPr="00652DD2" w:rsidRDefault="001C79A0" w:rsidP="00C533D1">
      <w:pPr>
        <w:spacing w:line="360" w:lineRule="auto"/>
        <w:ind w:firstLine="284"/>
        <w:jc w:val="both"/>
        <w:rPr>
          <w:i/>
          <w:spacing w:val="-2"/>
          <w:sz w:val="28"/>
          <w:szCs w:val="28"/>
        </w:rPr>
      </w:pPr>
      <w:r w:rsidRPr="00652DD2">
        <w:rPr>
          <w:i/>
          <w:spacing w:val="-2"/>
          <w:sz w:val="28"/>
          <w:szCs w:val="28"/>
        </w:rPr>
        <w:t xml:space="preserve">В статье рассматривается концепт </w:t>
      </w:r>
      <w:proofErr w:type="spellStart"/>
      <w:r w:rsidR="00652DD2" w:rsidRPr="00652DD2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имеющий в </w:t>
      </w:r>
      <w:r w:rsidR="00652DD2">
        <w:rPr>
          <w:i/>
          <w:spacing w:val="-2"/>
          <w:sz w:val="28"/>
          <w:szCs w:val="28"/>
        </w:rPr>
        <w:t>тюркском</w:t>
      </w:r>
      <w:r w:rsidRPr="00652DD2">
        <w:rPr>
          <w:i/>
          <w:spacing w:val="-2"/>
          <w:sz w:val="28"/>
          <w:szCs w:val="28"/>
        </w:rPr>
        <w:t xml:space="preserve"> миропонимании множество значений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с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ним связаны также многочисленные суеверия и табу</w:t>
      </w:r>
      <w:r w:rsidR="00652DD2">
        <w:rPr>
          <w:i/>
          <w:spacing w:val="-2"/>
          <w:sz w:val="28"/>
          <w:szCs w:val="28"/>
        </w:rPr>
        <w:t>.</w:t>
      </w:r>
      <w:r w:rsidRPr="00652DD2">
        <w:rPr>
          <w:i/>
          <w:spacing w:val="-2"/>
          <w:sz w:val="28"/>
          <w:szCs w:val="28"/>
        </w:rPr>
        <w:t xml:space="preserve"> Концепт </w:t>
      </w:r>
      <w:proofErr w:type="spellStart"/>
      <w:r w:rsidR="00652DD2" w:rsidRPr="00652DD2">
        <w:rPr>
          <w:i/>
          <w:spacing w:val="-2"/>
          <w:sz w:val="28"/>
          <w:szCs w:val="28"/>
        </w:rPr>
        <w:t>qut</w:t>
      </w:r>
      <w:proofErr w:type="spellEnd"/>
      <w:r w:rsidR="00652DD2" w:rsidRPr="00652DD2">
        <w:rPr>
          <w:i/>
          <w:spacing w:val="-2"/>
          <w:sz w:val="28"/>
          <w:szCs w:val="28"/>
        </w:rPr>
        <w:t xml:space="preserve"> </w:t>
      </w:r>
      <w:r w:rsidRPr="00652DD2">
        <w:rPr>
          <w:i/>
          <w:spacing w:val="-2"/>
          <w:sz w:val="28"/>
          <w:szCs w:val="28"/>
        </w:rPr>
        <w:t>корнями уходит в мифологическое прошлое древних тюрков</w:t>
      </w:r>
      <w:r w:rsidR="00652DD2">
        <w:rPr>
          <w:i/>
          <w:spacing w:val="-2"/>
          <w:sz w:val="28"/>
          <w:szCs w:val="28"/>
        </w:rPr>
        <w:t>.</w:t>
      </w:r>
      <w:r w:rsidRPr="00652DD2">
        <w:rPr>
          <w:i/>
          <w:spacing w:val="-2"/>
          <w:sz w:val="28"/>
          <w:szCs w:val="28"/>
        </w:rPr>
        <w:t xml:space="preserve"> Содержание слова </w:t>
      </w:r>
      <w:proofErr w:type="spellStart"/>
      <w:r w:rsidR="00652DD2" w:rsidRPr="00652DD2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первоначально имевшего значения </w:t>
      </w:r>
      <w:r w:rsidR="00652DD2">
        <w:rPr>
          <w:i/>
          <w:spacing w:val="-2"/>
          <w:sz w:val="28"/>
          <w:szCs w:val="28"/>
        </w:rPr>
        <w:t>«</w:t>
      </w:r>
      <w:r w:rsidRPr="00652DD2">
        <w:rPr>
          <w:i/>
          <w:spacing w:val="-2"/>
          <w:sz w:val="28"/>
          <w:szCs w:val="28"/>
        </w:rPr>
        <w:t>счастье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благо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благодать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благополучие; удача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успех человека</w:t>
      </w:r>
      <w:r w:rsidR="00652DD2">
        <w:rPr>
          <w:i/>
          <w:spacing w:val="-2"/>
          <w:sz w:val="28"/>
          <w:szCs w:val="28"/>
        </w:rPr>
        <w:t>»,</w:t>
      </w:r>
      <w:r w:rsidRPr="00652DD2">
        <w:rPr>
          <w:i/>
          <w:spacing w:val="-2"/>
          <w:sz w:val="28"/>
          <w:szCs w:val="28"/>
        </w:rPr>
        <w:t xml:space="preserve"> со временем усложнялось и превратилось в концепт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выражающий особенности представлений народа о своем благополучии</w:t>
      </w:r>
      <w:r w:rsidR="00652DD2">
        <w:rPr>
          <w:i/>
          <w:spacing w:val="-2"/>
          <w:sz w:val="28"/>
          <w:szCs w:val="28"/>
        </w:rPr>
        <w:t>.</w:t>
      </w:r>
      <w:r w:rsidRPr="00652DD2">
        <w:rPr>
          <w:i/>
          <w:spacing w:val="-2"/>
          <w:sz w:val="28"/>
          <w:szCs w:val="28"/>
        </w:rPr>
        <w:t xml:space="preserve"> Ныне </w:t>
      </w:r>
      <w:proofErr w:type="spellStart"/>
      <w:r w:rsidR="00652DD2" w:rsidRPr="00652DD2">
        <w:rPr>
          <w:i/>
          <w:spacing w:val="-2"/>
          <w:sz w:val="28"/>
          <w:szCs w:val="28"/>
        </w:rPr>
        <w:t>qut</w:t>
      </w:r>
      <w:proofErr w:type="spellEnd"/>
      <w:r w:rsidR="00652DD2" w:rsidRPr="00652DD2">
        <w:rPr>
          <w:i/>
          <w:spacing w:val="-2"/>
          <w:sz w:val="28"/>
          <w:szCs w:val="28"/>
        </w:rPr>
        <w:t xml:space="preserve"> </w:t>
      </w:r>
      <w:r w:rsidRPr="00652DD2">
        <w:rPr>
          <w:i/>
          <w:spacing w:val="-2"/>
          <w:sz w:val="28"/>
          <w:szCs w:val="28"/>
        </w:rPr>
        <w:t>связано с представлением о священном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святом</w:t>
      </w:r>
      <w:r w:rsidR="00652DD2">
        <w:rPr>
          <w:i/>
          <w:spacing w:val="-2"/>
          <w:sz w:val="28"/>
          <w:szCs w:val="28"/>
        </w:rPr>
        <w:t>.</w:t>
      </w:r>
      <w:r w:rsidRPr="00652DD2">
        <w:rPr>
          <w:i/>
          <w:spacing w:val="-2"/>
          <w:sz w:val="28"/>
          <w:szCs w:val="28"/>
        </w:rPr>
        <w:t xml:space="preserve"> </w:t>
      </w:r>
    </w:p>
    <w:p w:rsidR="001C79A0" w:rsidRPr="00652DD2" w:rsidRDefault="001C79A0" w:rsidP="00C533D1">
      <w:pPr>
        <w:spacing w:line="360" w:lineRule="auto"/>
        <w:ind w:firstLine="284"/>
        <w:jc w:val="both"/>
        <w:rPr>
          <w:i/>
          <w:spacing w:val="-2"/>
          <w:sz w:val="28"/>
          <w:szCs w:val="28"/>
        </w:rPr>
      </w:pPr>
      <w:r w:rsidRPr="00652DD2">
        <w:rPr>
          <w:i/>
          <w:spacing w:val="-2"/>
          <w:sz w:val="28"/>
          <w:szCs w:val="28"/>
        </w:rPr>
        <w:t xml:space="preserve">Исследуя концепт </w:t>
      </w:r>
      <w:proofErr w:type="spellStart"/>
      <w:r w:rsidR="00652DD2" w:rsidRPr="00652DD2">
        <w:rPr>
          <w:i/>
          <w:spacing w:val="-2"/>
          <w:sz w:val="28"/>
          <w:szCs w:val="28"/>
        </w:rPr>
        <w:t>qut</w:t>
      </w:r>
      <w:proofErr w:type="spellEnd"/>
      <w:r w:rsidR="00652DD2" w:rsidRPr="00652DD2">
        <w:rPr>
          <w:i/>
          <w:spacing w:val="-2"/>
          <w:sz w:val="28"/>
          <w:szCs w:val="28"/>
        </w:rPr>
        <w:t xml:space="preserve"> </w:t>
      </w:r>
      <w:r w:rsidRPr="00652DD2">
        <w:rPr>
          <w:i/>
          <w:spacing w:val="-2"/>
          <w:sz w:val="28"/>
          <w:szCs w:val="28"/>
        </w:rPr>
        <w:t>в аспекте времени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можно отметить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что он получил всестороннее развитие в </w:t>
      </w:r>
      <w:r w:rsidR="00652DD2">
        <w:rPr>
          <w:i/>
          <w:spacing w:val="-2"/>
          <w:sz w:val="28"/>
          <w:szCs w:val="28"/>
        </w:rPr>
        <w:t>средн</w:t>
      </w:r>
      <w:r w:rsidRPr="00652DD2">
        <w:rPr>
          <w:i/>
          <w:spacing w:val="-2"/>
          <w:sz w:val="28"/>
          <w:szCs w:val="28"/>
        </w:rPr>
        <w:t>евек</w:t>
      </w:r>
      <w:r w:rsidR="00652DD2">
        <w:rPr>
          <w:i/>
          <w:spacing w:val="-2"/>
          <w:sz w:val="28"/>
          <w:szCs w:val="28"/>
        </w:rPr>
        <w:t>овых письменных памятников.</w:t>
      </w:r>
      <w:r w:rsidRPr="00652DD2">
        <w:rPr>
          <w:i/>
          <w:spacing w:val="-2"/>
          <w:sz w:val="28"/>
          <w:szCs w:val="28"/>
        </w:rPr>
        <w:t xml:space="preserve"> Древнетюркск</w:t>
      </w:r>
      <w:r w:rsidR="00652DD2">
        <w:rPr>
          <w:i/>
          <w:spacing w:val="-2"/>
          <w:sz w:val="28"/>
          <w:szCs w:val="28"/>
        </w:rPr>
        <w:t>их текстах</w:t>
      </w:r>
      <w:r w:rsidRPr="00652DD2">
        <w:rPr>
          <w:i/>
          <w:spacing w:val="-2"/>
          <w:sz w:val="28"/>
          <w:szCs w:val="28"/>
        </w:rPr>
        <w:t xml:space="preserve"> понятие высшей силы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ниспосланной Небом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свойственное смысловой парадигме данной лексемы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со временем развивалось</w:t>
      </w:r>
      <w:r w:rsid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уточнялось и в Средние века стало широко использоваться для передачи нового содержания</w:t>
      </w:r>
      <w:r w:rsidR="00652DD2">
        <w:rPr>
          <w:i/>
          <w:spacing w:val="-2"/>
          <w:sz w:val="28"/>
          <w:szCs w:val="28"/>
        </w:rPr>
        <w:t>.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652DD2">
        <w:rPr>
          <w:spacing w:val="-2"/>
          <w:sz w:val="28"/>
          <w:szCs w:val="28"/>
        </w:rPr>
        <w:t>Ключевые слова:</w:t>
      </w:r>
      <w:r w:rsidRPr="00C533D1">
        <w:rPr>
          <w:spacing w:val="-2"/>
          <w:sz w:val="28"/>
          <w:szCs w:val="28"/>
        </w:rPr>
        <w:t xml:space="preserve"> </w:t>
      </w:r>
      <w:r w:rsidR="00652DD2" w:rsidRPr="00652DD2">
        <w:rPr>
          <w:i/>
          <w:spacing w:val="-2"/>
          <w:sz w:val="28"/>
          <w:szCs w:val="28"/>
        </w:rPr>
        <w:t>исторический текст,</w:t>
      </w:r>
      <w:r w:rsidRPr="00652DD2">
        <w:rPr>
          <w:i/>
          <w:spacing w:val="-2"/>
          <w:sz w:val="28"/>
          <w:szCs w:val="28"/>
        </w:rPr>
        <w:t xml:space="preserve"> концепт</w:t>
      </w:r>
      <w:r w:rsidR="00652DD2" w:rsidRPr="00652DD2">
        <w:rPr>
          <w:i/>
          <w:spacing w:val="-2"/>
          <w:sz w:val="28"/>
          <w:szCs w:val="28"/>
        </w:rPr>
        <w:t>,</w:t>
      </w:r>
      <w:r w:rsidRPr="00652DD2">
        <w:rPr>
          <w:i/>
          <w:spacing w:val="-2"/>
          <w:sz w:val="28"/>
          <w:szCs w:val="28"/>
        </w:rPr>
        <w:t xml:space="preserve"> понятие благополучия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</w:p>
    <w:p w:rsidR="001C79A0" w:rsidRPr="00C533D1" w:rsidRDefault="001C79A0" w:rsidP="00A27609">
      <w:pPr>
        <w:spacing w:line="360" w:lineRule="auto"/>
        <w:ind w:firstLine="284"/>
        <w:jc w:val="both"/>
        <w:rPr>
          <w:spacing w:val="-2"/>
          <w:sz w:val="28"/>
          <w:szCs w:val="28"/>
          <w:highlight w:val="yellow"/>
        </w:rPr>
      </w:pPr>
      <w:r w:rsidRPr="00C533D1">
        <w:rPr>
          <w:spacing w:val="-2"/>
          <w:sz w:val="28"/>
          <w:szCs w:val="28"/>
        </w:rPr>
        <w:t>Сущность любого этноса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начиная с древнейших времен и до настоящего времени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его мировоззренческая система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народный дух находят отражение прежде всего в языке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Благодаря такой содержательной структуре язык является не просто знаковой системой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но и показателем культуры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Поэтому современная лингвистика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изучавшая язык на структурном уровне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взяла курс на исследование языка с а</w:t>
      </w:r>
      <w:r w:rsidR="00A27609">
        <w:rPr>
          <w:spacing w:val="-2"/>
          <w:sz w:val="28"/>
          <w:szCs w:val="28"/>
        </w:rPr>
        <w:t>н</w:t>
      </w:r>
      <w:r w:rsidRPr="00C533D1">
        <w:rPr>
          <w:spacing w:val="-2"/>
          <w:sz w:val="28"/>
          <w:szCs w:val="28"/>
        </w:rPr>
        <w:t>тропоцентрической точки зрения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рассматривающей язык как диалектико-динамическое явление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Современное языкознание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основываясь на антропологическом принципе исследований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сформировало теорию единства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человек и язык</w:t>
      </w:r>
      <w:r w:rsidR="00652DD2">
        <w:rPr>
          <w:spacing w:val="-2"/>
          <w:sz w:val="28"/>
          <w:szCs w:val="28"/>
        </w:rPr>
        <w:t>».</w:t>
      </w:r>
      <w:r w:rsidRPr="00C533D1">
        <w:rPr>
          <w:spacing w:val="-2"/>
          <w:sz w:val="28"/>
          <w:szCs w:val="28"/>
        </w:rPr>
        <w:t xml:space="preserve"> В </w:t>
      </w:r>
      <w:proofErr w:type="spellStart"/>
      <w:r w:rsidRPr="00C533D1">
        <w:rPr>
          <w:spacing w:val="-2"/>
          <w:sz w:val="28"/>
          <w:szCs w:val="28"/>
        </w:rPr>
        <w:t>антрополингвистических</w:t>
      </w:r>
      <w:proofErr w:type="spellEnd"/>
      <w:r w:rsidRPr="00C533D1">
        <w:rPr>
          <w:spacing w:val="-2"/>
          <w:sz w:val="28"/>
          <w:szCs w:val="28"/>
        </w:rPr>
        <w:t xml:space="preserve"> исследованиях язык понимается не только как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средство общения между людьми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но и как средство формирования мировосприятия и </w:t>
      </w:r>
      <w:proofErr w:type="spellStart"/>
      <w:r w:rsidRPr="00C533D1">
        <w:rPr>
          <w:spacing w:val="-2"/>
          <w:sz w:val="28"/>
          <w:szCs w:val="28"/>
        </w:rPr>
        <w:t>миропознания</w:t>
      </w:r>
      <w:proofErr w:type="spellEnd"/>
      <w:r w:rsidRPr="00C533D1">
        <w:rPr>
          <w:spacing w:val="-2"/>
          <w:sz w:val="28"/>
          <w:szCs w:val="28"/>
        </w:rPr>
        <w:t xml:space="preserve"> народа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информационных связей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межличностных и социальных </w:t>
      </w:r>
      <w:r w:rsidRPr="00C533D1">
        <w:rPr>
          <w:spacing w:val="-2"/>
          <w:sz w:val="28"/>
          <w:szCs w:val="28"/>
        </w:rPr>
        <w:lastRenderedPageBreak/>
        <w:t>отношений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собиратель многовекового опыта этноса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общественных знаний и как этнокультурный феномен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передающий их будущим поколениям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связи с этим всестороннее исследование природы языка в его взаимосвязи с системой восприятия и мышления человека способствовало становлению и развитию когнитивной лингвистики как новой области науки о языке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Этот феномен языка делает необходимым рассмотрение познавательных языковых единиц в этнической картине мира только в контексте духовных ценностей народа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Таким образом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proofErr w:type="spellStart"/>
      <w:r w:rsidRPr="00C533D1">
        <w:rPr>
          <w:spacing w:val="-2"/>
          <w:sz w:val="28"/>
          <w:szCs w:val="28"/>
        </w:rPr>
        <w:t>когнитивисты</w:t>
      </w:r>
      <w:proofErr w:type="spellEnd"/>
      <w:r w:rsidRPr="00C533D1">
        <w:rPr>
          <w:spacing w:val="-2"/>
          <w:sz w:val="28"/>
          <w:szCs w:val="28"/>
        </w:rPr>
        <w:t xml:space="preserve"> не могут удалиться от междисциплинарных связей</w:t>
      </w:r>
      <w:r w:rsidR="00652DD2">
        <w:rPr>
          <w:spacing w:val="-2"/>
          <w:sz w:val="28"/>
          <w:szCs w:val="28"/>
        </w:rPr>
        <w:t>...</w:t>
      </w:r>
      <w:r w:rsidRPr="00C533D1">
        <w:rPr>
          <w:spacing w:val="-2"/>
          <w:sz w:val="28"/>
          <w:szCs w:val="28"/>
        </w:rPr>
        <w:t xml:space="preserve"> Только при помощи психологии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лингвистики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антропологии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философии можно определить основы концептуальной системы природы мышления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понимания опыта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[</w:t>
      </w:r>
      <w:r w:rsidR="00C572B0">
        <w:rPr>
          <w:spacing w:val="-2"/>
          <w:sz w:val="28"/>
          <w:szCs w:val="28"/>
        </w:rPr>
        <w:t>1</w:t>
      </w:r>
      <w:r w:rsidRPr="00C533D1">
        <w:rPr>
          <w:spacing w:val="-2"/>
          <w:sz w:val="28"/>
          <w:szCs w:val="28"/>
        </w:rPr>
        <w:t>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  <w:highlight w:val="yellow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Информационный поток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который дает сведения о таких духовных ценностях народа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мифологическое знание о мироздании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его морально-этические и философские воззрения на создателя и бытие</w:t>
      </w:r>
      <w:r w:rsidR="00652DD2">
        <w:rPr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на живую и неживую природу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соединяясь в единое целое с его эстетическими представлениями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находит отражение в познавательных единицах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Поэтому изучение таких языковых единиц в триединстве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язык – мышление – культура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связывание их этнокультурного содержания с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человеческим фактором в языке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раскрытие роли познавательных единиц в формировании картины мира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определение отраженных в языковых единицах национально-культурных ценностей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константов</w:t>
      </w:r>
      <w:proofErr w:type="spellEnd"/>
      <w:r w:rsidRPr="00C533D1">
        <w:rPr>
          <w:spacing w:val="-2"/>
          <w:sz w:val="28"/>
          <w:szCs w:val="28"/>
        </w:rPr>
        <w:t xml:space="preserve"> культуры являются актуальными задачами антропоцентрического направления в языкознании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В свою очередь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систематизация и обобщение познавательных языковых знаков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встречающихся в письменных источниках литературного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лексикографического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этнографического характера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их идентификация на межъязыковом уровне с точки зрения формы и содержания – всё это указывает на новый уровень развития лингвистической науки и </w:t>
      </w:r>
      <w:proofErr w:type="spellStart"/>
      <w:r w:rsidRPr="00C533D1">
        <w:rPr>
          <w:spacing w:val="-2"/>
          <w:sz w:val="28"/>
          <w:szCs w:val="28"/>
        </w:rPr>
        <w:t>межпредметных</w:t>
      </w:r>
      <w:proofErr w:type="spellEnd"/>
      <w:r w:rsidRPr="00C533D1">
        <w:rPr>
          <w:spacing w:val="-2"/>
          <w:sz w:val="28"/>
          <w:szCs w:val="28"/>
        </w:rPr>
        <w:t xml:space="preserve"> связей</w:t>
      </w:r>
      <w:r w:rsidR="00652DD2">
        <w:rPr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Стремление к раскрытию стоящих за языковыми знаками особенностей понятий и определений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составляющих архаический пласт знаний народа о мироздании</w:t>
      </w:r>
      <w:r w:rsidR="00652DD2">
        <w:rPr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определяет актуальность предпринятого исследования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Человек как представитель определенного этногенетического сообщества в процессе освоения окружающей среды не просто закрепляет свой общественно-</w:t>
      </w:r>
      <w:r w:rsidRPr="00C533D1">
        <w:rPr>
          <w:spacing w:val="-2"/>
          <w:sz w:val="28"/>
          <w:szCs w:val="28"/>
        </w:rPr>
        <w:lastRenderedPageBreak/>
        <w:t>культурный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познавательный опыт в языке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но через значения слов и их ассоциативные связи в концептуальной картине мире формируется национально-культурный колорит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связи с этим в определенных языковых единицах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ассоциирующихся в сознании носителя языка с национально-культурными эталонами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стереотипами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мифологемами и 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д</w:t>
      </w:r>
      <w:r w:rsidR="00652DD2">
        <w:rPr>
          <w:spacing w:val="-2"/>
          <w:sz w:val="28"/>
          <w:szCs w:val="28"/>
        </w:rPr>
        <w:t>.,</w:t>
      </w:r>
      <w:r w:rsidRPr="00C533D1">
        <w:rPr>
          <w:spacing w:val="-2"/>
          <w:sz w:val="28"/>
          <w:szCs w:val="28"/>
        </w:rPr>
        <w:t xml:space="preserve"> закрепляются определенные познавательные смыслы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это придает языку свойства устойчивости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целостности и законченности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Таким образом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изучение подобных познавательных единиц в тюркских языках способствует определению сложившихся исторически духовно-культурных ценностей и их актуальных смыслов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Одной из таких познавательных единиц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представленных в казахском мировоззрении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является 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При анализе сложной структуры значений данного слова важно учитывать такие внутренние и внешние связи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лексическая синтагматика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парадигматика и </w:t>
      </w:r>
      <w:proofErr w:type="spellStart"/>
      <w:r w:rsidRPr="00C533D1">
        <w:rPr>
          <w:spacing w:val="-2"/>
          <w:sz w:val="28"/>
          <w:szCs w:val="28"/>
        </w:rPr>
        <w:t>эпидигматика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Воззрения казахского народа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вкладываемые в концепт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невозможно полностью раскрыть без использования когнитивного метода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потому что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в словах мы находим то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человек представляет определенную вещь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воспринимая ее главным образом так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это преподносит ему язык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язык представляется сущностью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которая интерпретирует мир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[</w:t>
      </w:r>
      <w:r w:rsidR="00C572B0">
        <w:rPr>
          <w:spacing w:val="-2"/>
          <w:sz w:val="28"/>
          <w:szCs w:val="28"/>
        </w:rPr>
        <w:t>2</w:t>
      </w:r>
      <w:r w:rsidRPr="00C533D1">
        <w:rPr>
          <w:spacing w:val="-2"/>
          <w:sz w:val="28"/>
          <w:szCs w:val="28"/>
        </w:rPr>
        <w:t>]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Лексема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носящая в себя глубокий познавательный смысл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является языковой единицей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связывающ</w:t>
      </w:r>
      <w:r w:rsidR="00A27609">
        <w:rPr>
          <w:spacing w:val="-2"/>
          <w:sz w:val="28"/>
          <w:szCs w:val="28"/>
        </w:rPr>
        <w:t>и</w:t>
      </w:r>
      <w:r w:rsidRPr="00C533D1">
        <w:rPr>
          <w:spacing w:val="-2"/>
          <w:sz w:val="28"/>
          <w:szCs w:val="28"/>
        </w:rPr>
        <w:t>е современн</w:t>
      </w:r>
      <w:r w:rsidR="00A27609">
        <w:rPr>
          <w:spacing w:val="-2"/>
          <w:sz w:val="28"/>
          <w:szCs w:val="28"/>
        </w:rPr>
        <w:t>ых</w:t>
      </w:r>
      <w:r w:rsidRPr="00C533D1">
        <w:rPr>
          <w:spacing w:val="-2"/>
          <w:sz w:val="28"/>
          <w:szCs w:val="28"/>
        </w:rPr>
        <w:t xml:space="preserve"> </w:t>
      </w:r>
      <w:r w:rsidR="00A27609">
        <w:rPr>
          <w:spacing w:val="-2"/>
          <w:sz w:val="28"/>
          <w:szCs w:val="28"/>
        </w:rPr>
        <w:t>тюркских</w:t>
      </w:r>
      <w:r w:rsidRPr="00C533D1">
        <w:rPr>
          <w:spacing w:val="-2"/>
          <w:sz w:val="28"/>
          <w:szCs w:val="28"/>
        </w:rPr>
        <w:t xml:space="preserve"> язык</w:t>
      </w:r>
      <w:r w:rsidR="00A27609">
        <w:rPr>
          <w:spacing w:val="-2"/>
          <w:sz w:val="28"/>
          <w:szCs w:val="28"/>
        </w:rPr>
        <w:t>ов</w:t>
      </w:r>
      <w:r w:rsidRPr="00C533D1">
        <w:rPr>
          <w:spacing w:val="-2"/>
          <w:sz w:val="28"/>
          <w:szCs w:val="28"/>
        </w:rPr>
        <w:t xml:space="preserve"> с истоками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поскольку принадлежит к древним исконным корням словарного фонда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Пословицы и поговорки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образованные на основе лексемы </w:t>
      </w:r>
      <w:proofErr w:type="spellStart"/>
      <w:r w:rsidR="00602276"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: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қонақ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келсе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қой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егіз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табады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құтсыз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қонақ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келсе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қойға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қасқыр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шабады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‘Если придет благодатный человек – человек с удачей и счастьем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 овец появляются двойни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если придет не благодатный гость – человек без удачи и счастья – на овец нападают волки’ </w:t>
      </w:r>
      <w:r w:rsidR="00C572B0" w:rsidRPr="00C533D1">
        <w:rPr>
          <w:spacing w:val="-2"/>
          <w:sz w:val="28"/>
          <w:szCs w:val="28"/>
        </w:rPr>
        <w:t>[</w:t>
      </w:r>
      <w:r w:rsidR="00C572B0">
        <w:rPr>
          <w:spacing w:val="-2"/>
          <w:sz w:val="28"/>
          <w:szCs w:val="28"/>
        </w:rPr>
        <w:t>3, 419</w:t>
      </w:r>
      <w:r w:rsidR="00C572B0" w:rsidRPr="00C533D1">
        <w:rPr>
          <w:spacing w:val="-2"/>
          <w:sz w:val="28"/>
          <w:szCs w:val="28"/>
        </w:rPr>
        <w:t>]</w:t>
      </w:r>
      <w:r w:rsidRPr="00C533D1">
        <w:rPr>
          <w:spacing w:val="-2"/>
          <w:sz w:val="28"/>
          <w:szCs w:val="28"/>
        </w:rPr>
        <w:t xml:space="preserve">; имеются производные лексические единицы: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құтсыз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құтаю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құтпан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құтекей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құтықта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құттылық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құтхана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қашты</w:t>
      </w:r>
      <w:proofErr w:type="spellEnd"/>
      <w:r w:rsidRPr="00C533D1">
        <w:rPr>
          <w:i/>
          <w:spacing w:val="-2"/>
          <w:sz w:val="28"/>
          <w:szCs w:val="28"/>
        </w:rPr>
        <w:t>/</w:t>
      </w:r>
      <w:proofErr w:type="spellStart"/>
      <w:r w:rsidRPr="00C533D1">
        <w:rPr>
          <w:i/>
          <w:spacing w:val="-2"/>
          <w:sz w:val="28"/>
          <w:szCs w:val="28"/>
        </w:rPr>
        <w:t>ұшты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болсын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жеріне</w:t>
      </w:r>
      <w:proofErr w:type="spellEnd"/>
      <w:r w:rsidRPr="00C533D1">
        <w:rPr>
          <w:i/>
          <w:spacing w:val="-2"/>
          <w:sz w:val="28"/>
          <w:szCs w:val="28"/>
        </w:rPr>
        <w:t>/</w:t>
      </w:r>
      <w:proofErr w:type="spellStart"/>
      <w:r w:rsidRPr="00C533D1">
        <w:rPr>
          <w:i/>
          <w:spacing w:val="-2"/>
          <w:sz w:val="28"/>
          <w:szCs w:val="28"/>
        </w:rPr>
        <w:t>орнына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қондыру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қонақ</w:t>
      </w:r>
      <w:proofErr w:type="spellEnd"/>
      <w:r w:rsidRPr="00C533D1">
        <w:rPr>
          <w:i/>
          <w:spacing w:val="-2"/>
          <w:sz w:val="28"/>
          <w:szCs w:val="28"/>
        </w:rPr>
        <w:t xml:space="preserve"> болу</w:t>
      </w:r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құт-береке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употреблении данных слов реализуются семы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богатство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достаток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изобилие</w:t>
      </w:r>
      <w:r w:rsidR="00652DD2">
        <w:rPr>
          <w:spacing w:val="-2"/>
          <w:sz w:val="28"/>
          <w:szCs w:val="28"/>
        </w:rPr>
        <w:t>».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В казахском миропонимании </w:t>
      </w:r>
      <w:proofErr w:type="spellStart"/>
      <w:r w:rsidR="00602276" w:rsidRPr="00C533D1">
        <w:rPr>
          <w:i/>
          <w:spacing w:val="-2"/>
          <w:sz w:val="28"/>
          <w:szCs w:val="28"/>
        </w:rPr>
        <w:t>qut</w:t>
      </w:r>
      <w:proofErr w:type="spellEnd"/>
      <w:r w:rsidR="00602276"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связано с понятием священного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святого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самосознании казаха счастье и единство семьи связывается с женщиной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поэтому </w:t>
      </w:r>
      <w:r w:rsidRPr="00C533D1">
        <w:rPr>
          <w:spacing w:val="-2"/>
          <w:sz w:val="28"/>
          <w:szCs w:val="28"/>
        </w:rPr>
        <w:lastRenderedPageBreak/>
        <w:t>большие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многочисленные семьи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живущие в благополучии и достатке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называют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қонған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Одно из устоявшихся в языке значений лексемы </w:t>
      </w:r>
      <w:proofErr w:type="spellStart"/>
      <w:r w:rsidR="00602276" w:rsidRPr="00C533D1">
        <w:rPr>
          <w:i/>
          <w:spacing w:val="-2"/>
          <w:sz w:val="28"/>
          <w:szCs w:val="28"/>
        </w:rPr>
        <w:t>qut</w:t>
      </w:r>
      <w:proofErr w:type="spellEnd"/>
      <w:r w:rsidR="00602276"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– ‘быть опорой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прибежищем’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К примеру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когда в дом впервые входила молодая невестка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желая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чтобы она стала опорой для семьи и привнесла в нее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‘благополучие’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ей говорили </w:t>
      </w:r>
      <w:proofErr w:type="spellStart"/>
      <w:r w:rsidRPr="00C533D1">
        <w:rPr>
          <w:i/>
          <w:spacing w:val="-2"/>
          <w:sz w:val="28"/>
          <w:szCs w:val="28"/>
        </w:rPr>
        <w:t>қадамың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болсын</w:t>
      </w:r>
      <w:proofErr w:type="spellEnd"/>
      <w:r w:rsidRPr="00C533D1">
        <w:rPr>
          <w:spacing w:val="-2"/>
          <w:sz w:val="28"/>
          <w:szCs w:val="28"/>
        </w:rPr>
        <w:t xml:space="preserve"> ‘пусть будут счастливым твой приход’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Также у казахов по случаю какого-либо радостного события в семье принято поздравлять устоявшимся словосочетанием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болсын</w:t>
      </w:r>
      <w:proofErr w:type="spellEnd"/>
      <w:r w:rsidRPr="00C533D1">
        <w:rPr>
          <w:spacing w:val="-2"/>
          <w:sz w:val="28"/>
          <w:szCs w:val="28"/>
        </w:rPr>
        <w:t xml:space="preserve"> ‘пусть будет благо’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основе этого казахского пожелания 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болсын</w:t>
      </w:r>
      <w:proofErr w:type="spellEnd"/>
      <w:r w:rsidRPr="00C533D1">
        <w:rPr>
          <w:spacing w:val="-2"/>
          <w:sz w:val="28"/>
          <w:szCs w:val="28"/>
        </w:rPr>
        <w:t>! заложено понимание 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любое радостное событие свершается благодаря поддержке Небес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воле Всевышнего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пожелание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чтобы это длилось долго</w:t>
      </w:r>
      <w:r w:rsidR="00652DD2">
        <w:rPr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По мировоззрению казахов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для которых источником жизни было скотоводство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увеличение стада овец или косяков лошадей приписывалось одной из овцематок или кобыл и считалось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она </w:t>
      </w:r>
      <w:proofErr w:type="spellStart"/>
      <w:r w:rsidRPr="00C533D1">
        <w:rPr>
          <w:i/>
          <w:spacing w:val="-2"/>
          <w:sz w:val="28"/>
          <w:szCs w:val="28"/>
        </w:rPr>
        <w:t>құты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қонған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киесі</w:t>
      </w:r>
      <w:proofErr w:type="spellEnd"/>
      <w:r w:rsidRPr="00C533D1">
        <w:rPr>
          <w:i/>
          <w:spacing w:val="-2"/>
          <w:sz w:val="28"/>
          <w:szCs w:val="28"/>
        </w:rPr>
        <w:t xml:space="preserve"> бар </w:t>
      </w:r>
      <w:r w:rsidRPr="00C533D1">
        <w:rPr>
          <w:spacing w:val="-2"/>
          <w:sz w:val="28"/>
          <w:szCs w:val="28"/>
        </w:rPr>
        <w:t>‘благая’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отмечена ‘святым покровителем’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соответственно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скотоводы старались обеспечить данной овцематке или кобыле особый уход и заботу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Если она погибала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то этим и рушилось благополучие семейного очага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люди переживали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="008B1DF0" w:rsidRPr="00C533D1">
        <w:rPr>
          <w:spacing w:val="-2"/>
          <w:sz w:val="28"/>
          <w:szCs w:val="28"/>
        </w:rPr>
        <w:t xml:space="preserve">в таких случаях употребляется </w:t>
      </w:r>
      <w:r w:rsidR="008B1DF0">
        <w:rPr>
          <w:spacing w:val="-2"/>
          <w:sz w:val="28"/>
          <w:szCs w:val="28"/>
        </w:rPr>
        <w:t>фразеологизм</w:t>
      </w:r>
      <w:r w:rsidR="008B1DF0" w:rsidRPr="00C533D1">
        <w:rPr>
          <w:spacing w:val="-2"/>
          <w:sz w:val="28"/>
          <w:szCs w:val="28"/>
        </w:rPr>
        <w:t xml:space="preserve"> </w:t>
      </w:r>
      <w:proofErr w:type="spellStart"/>
      <w:r w:rsidR="008B1DF0" w:rsidRPr="00C533D1">
        <w:rPr>
          <w:i/>
          <w:spacing w:val="-2"/>
          <w:sz w:val="28"/>
          <w:szCs w:val="28"/>
        </w:rPr>
        <w:t>өзімен</w:t>
      </w:r>
      <w:proofErr w:type="spellEnd"/>
      <w:r w:rsidR="008B1DF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8B1DF0" w:rsidRPr="00C533D1">
        <w:rPr>
          <w:i/>
          <w:spacing w:val="-2"/>
          <w:sz w:val="28"/>
          <w:szCs w:val="28"/>
        </w:rPr>
        <w:t>бірге</w:t>
      </w:r>
      <w:proofErr w:type="spellEnd"/>
      <w:r w:rsidR="008B1DF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8B1DF0" w:rsidRPr="00C533D1">
        <w:rPr>
          <w:i/>
          <w:spacing w:val="-2"/>
          <w:sz w:val="28"/>
          <w:szCs w:val="28"/>
        </w:rPr>
        <w:t>құты</w:t>
      </w:r>
      <w:proofErr w:type="spellEnd"/>
      <w:r w:rsidR="008B1DF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8B1DF0" w:rsidRPr="00C533D1">
        <w:rPr>
          <w:i/>
          <w:spacing w:val="-2"/>
          <w:sz w:val="28"/>
          <w:szCs w:val="28"/>
        </w:rPr>
        <w:t>кетті</w:t>
      </w:r>
      <w:proofErr w:type="spellEnd"/>
      <w:r w:rsidR="008B1DF0" w:rsidRPr="00C533D1">
        <w:rPr>
          <w:i/>
          <w:spacing w:val="-2"/>
          <w:sz w:val="28"/>
          <w:szCs w:val="28"/>
        </w:rPr>
        <w:t xml:space="preserve"> </w:t>
      </w:r>
      <w:r w:rsidR="008B1DF0" w:rsidRPr="00C533D1">
        <w:rPr>
          <w:spacing w:val="-2"/>
          <w:sz w:val="28"/>
          <w:szCs w:val="28"/>
        </w:rPr>
        <w:t>‘</w:t>
      </w:r>
      <w:r w:rsidRPr="00C533D1">
        <w:rPr>
          <w:spacing w:val="-2"/>
          <w:sz w:val="28"/>
          <w:szCs w:val="28"/>
        </w:rPr>
        <w:t>она унесла с собой и благо’</w:t>
      </w:r>
      <w:r w:rsidR="00652DD2">
        <w:rPr>
          <w:i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Когда на свет появлялся ребенок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желая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чтобы он принес семье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сам рос счастливым и удачливым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нарекали его именами с корнем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: </w:t>
      </w:r>
      <w:proofErr w:type="spellStart"/>
      <w:r w:rsidRPr="00C533D1">
        <w:rPr>
          <w:i/>
          <w:spacing w:val="-2"/>
          <w:sz w:val="28"/>
          <w:szCs w:val="28"/>
        </w:rPr>
        <w:t>Құттыбай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Құттыбек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Құтым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Құттықыз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Құттыбала</w:t>
      </w:r>
      <w:proofErr w:type="spellEnd"/>
      <w:r w:rsidRPr="00C533D1">
        <w:rPr>
          <w:spacing w:val="-2"/>
          <w:sz w:val="28"/>
          <w:szCs w:val="28"/>
        </w:rPr>
        <w:t xml:space="preserve"> и др</w:t>
      </w:r>
      <w:r w:rsidR="00652DD2">
        <w:rPr>
          <w:spacing w:val="-2"/>
          <w:sz w:val="28"/>
          <w:szCs w:val="28"/>
        </w:rPr>
        <w:t>.,</w:t>
      </w:r>
      <w:r w:rsidRPr="00C533D1">
        <w:rPr>
          <w:spacing w:val="-2"/>
          <w:sz w:val="28"/>
          <w:szCs w:val="28"/>
        </w:rPr>
        <w:t xml:space="preserve"> а собаке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считавшейся одним из семи сокровищ на свете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давали клички </w:t>
      </w:r>
      <w:proofErr w:type="spellStart"/>
      <w:r w:rsidRPr="00C533D1">
        <w:rPr>
          <w:i/>
          <w:spacing w:val="-2"/>
          <w:sz w:val="28"/>
          <w:szCs w:val="28"/>
        </w:rPr>
        <w:t>Құтжол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Құттыаяқ</w:t>
      </w:r>
      <w:proofErr w:type="spellEnd"/>
      <w:r w:rsidR="00652DD2">
        <w:rPr>
          <w:i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Со словом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="008B1DF0"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связаны многочисленные суеверия и табу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существующие в казахском миропонимании: </w:t>
      </w:r>
      <w:proofErr w:type="spellStart"/>
      <w:r w:rsidRPr="00C533D1">
        <w:rPr>
          <w:i/>
          <w:spacing w:val="-2"/>
          <w:sz w:val="28"/>
          <w:szCs w:val="28"/>
        </w:rPr>
        <w:t>дастарқанды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баспа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қашады</w:t>
      </w:r>
      <w:proofErr w:type="spellEnd"/>
      <w:r w:rsidRPr="00C533D1">
        <w:rPr>
          <w:spacing w:val="-2"/>
          <w:sz w:val="28"/>
          <w:szCs w:val="28"/>
        </w:rPr>
        <w:t xml:space="preserve"> ‘не наступай на </w:t>
      </w:r>
      <w:proofErr w:type="spellStart"/>
      <w:r w:rsidRPr="00C533D1">
        <w:rPr>
          <w:spacing w:val="-2"/>
          <w:sz w:val="28"/>
          <w:szCs w:val="28"/>
        </w:rPr>
        <w:t>дастархан</w:t>
      </w:r>
      <w:proofErr w:type="spellEnd"/>
      <w:r w:rsidRPr="00C533D1">
        <w:rPr>
          <w:spacing w:val="-2"/>
          <w:sz w:val="28"/>
          <w:szCs w:val="28"/>
        </w:rPr>
        <w:t xml:space="preserve"> (скатерть)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исчезнет благо с </w:t>
      </w:r>
      <w:proofErr w:type="spellStart"/>
      <w:r w:rsidRPr="00C533D1">
        <w:rPr>
          <w:spacing w:val="-2"/>
          <w:sz w:val="28"/>
          <w:szCs w:val="28"/>
        </w:rPr>
        <w:t>дастархана</w:t>
      </w:r>
      <w:proofErr w:type="spellEnd"/>
      <w:r w:rsidRPr="00C533D1">
        <w:rPr>
          <w:spacing w:val="-2"/>
          <w:sz w:val="28"/>
          <w:szCs w:val="28"/>
        </w:rPr>
        <w:t>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Pr="00C533D1">
        <w:rPr>
          <w:i/>
          <w:spacing w:val="-2"/>
          <w:sz w:val="28"/>
          <w:szCs w:val="28"/>
        </w:rPr>
        <w:t xml:space="preserve">бас </w:t>
      </w:r>
      <w:proofErr w:type="spellStart"/>
      <w:r w:rsidRPr="00C533D1">
        <w:rPr>
          <w:i/>
          <w:spacing w:val="-2"/>
          <w:sz w:val="28"/>
          <w:szCs w:val="28"/>
        </w:rPr>
        <w:t>киімді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сыйлама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басыңнан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кетеді</w:t>
      </w:r>
      <w:proofErr w:type="spellEnd"/>
      <w:r w:rsidRPr="00C533D1">
        <w:rPr>
          <w:spacing w:val="-2"/>
          <w:sz w:val="28"/>
          <w:szCs w:val="28"/>
        </w:rPr>
        <w:t xml:space="preserve"> ‘не дари свой головной убор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уйдет из головы благо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счастье и удача’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қазаныңды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біреуге</w:t>
      </w:r>
      <w:proofErr w:type="spellEnd"/>
      <w:r w:rsidRPr="00C533D1">
        <w:rPr>
          <w:i/>
          <w:spacing w:val="-2"/>
          <w:sz w:val="28"/>
          <w:szCs w:val="28"/>
        </w:rPr>
        <w:t xml:space="preserve"> берме</w:t>
      </w:r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отбасыңның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берекесі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қашады</w:t>
      </w:r>
      <w:proofErr w:type="spellEnd"/>
      <w:r w:rsidRPr="00C533D1">
        <w:rPr>
          <w:spacing w:val="-2"/>
          <w:sz w:val="28"/>
          <w:szCs w:val="28"/>
        </w:rPr>
        <w:t xml:space="preserve"> ‘не дари свой казан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убежит благополучие и достаток семьи’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Pr="00C533D1">
        <w:rPr>
          <w:i/>
          <w:spacing w:val="-2"/>
          <w:sz w:val="28"/>
          <w:szCs w:val="28"/>
        </w:rPr>
        <w:t xml:space="preserve">мал </w:t>
      </w:r>
      <w:proofErr w:type="spellStart"/>
      <w:r w:rsidRPr="00C533D1">
        <w:rPr>
          <w:i/>
          <w:spacing w:val="-2"/>
          <w:sz w:val="28"/>
          <w:szCs w:val="28"/>
        </w:rPr>
        <w:t>сатсаң</w:t>
      </w:r>
      <w:proofErr w:type="spellEnd"/>
      <w:r w:rsidRPr="00C533D1">
        <w:rPr>
          <w:i/>
          <w:spacing w:val="-2"/>
          <w:sz w:val="28"/>
          <w:szCs w:val="28"/>
        </w:rPr>
        <w:t xml:space="preserve"> не </w:t>
      </w:r>
      <w:proofErr w:type="spellStart"/>
      <w:r w:rsidRPr="00C533D1">
        <w:rPr>
          <w:i/>
          <w:spacing w:val="-2"/>
          <w:sz w:val="28"/>
          <w:szCs w:val="28"/>
        </w:rPr>
        <w:t>сыйласаң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басжібін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бермей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шешіп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алып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қал</w:t>
      </w:r>
      <w:proofErr w:type="spellEnd"/>
      <w:r w:rsidR="00652DD2">
        <w:rPr>
          <w:i/>
          <w:spacing w:val="-2"/>
          <w:sz w:val="28"/>
          <w:szCs w:val="28"/>
        </w:rPr>
        <w:t>,</w:t>
      </w:r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малдың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басжібімен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бірге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кетеді</w:t>
      </w:r>
      <w:proofErr w:type="spellEnd"/>
      <w:r w:rsidRPr="00C533D1">
        <w:rPr>
          <w:spacing w:val="-2"/>
          <w:sz w:val="28"/>
          <w:szCs w:val="28"/>
        </w:rPr>
        <w:t xml:space="preserve"> ‘когда даришь или продаешь скот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 отдавай его поводок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убежит покровитель скота’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Это еще раз служат доказательством 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считается священным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сакральным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lastRenderedPageBreak/>
        <w:t xml:space="preserve">Активное использование производных слов </w:t>
      </w:r>
      <w:r w:rsidR="00652DD2">
        <w:rPr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="00652DD2">
        <w:rPr>
          <w:i/>
          <w:spacing w:val="-2"/>
          <w:sz w:val="28"/>
          <w:szCs w:val="28"/>
        </w:rPr>
        <w:t>»,</w:t>
      </w:r>
      <w:r w:rsidRPr="00C533D1">
        <w:rPr>
          <w:i/>
          <w:spacing w:val="-2"/>
          <w:sz w:val="28"/>
          <w:szCs w:val="28"/>
        </w:rPr>
        <w:t xml:space="preserve"> </w:t>
      </w:r>
      <w:r w:rsidR="00652DD2">
        <w:rPr>
          <w:i/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құтсыз</w:t>
      </w:r>
      <w:proofErr w:type="spellEnd"/>
      <w:r w:rsidR="00652DD2">
        <w:rPr>
          <w:i/>
          <w:spacing w:val="-2"/>
          <w:sz w:val="28"/>
          <w:szCs w:val="28"/>
        </w:rPr>
        <w:t>»,</w:t>
      </w:r>
      <w:r w:rsidRPr="00C533D1">
        <w:rPr>
          <w:i/>
          <w:spacing w:val="-2"/>
          <w:sz w:val="28"/>
          <w:szCs w:val="28"/>
        </w:rPr>
        <w:t xml:space="preserve"> </w:t>
      </w:r>
      <w:r w:rsidR="00652DD2">
        <w:rPr>
          <w:i/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құттықтау</w:t>
      </w:r>
      <w:proofErr w:type="spellEnd"/>
      <w:r w:rsidR="00652DD2">
        <w:rPr>
          <w:i/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и др</w:t>
      </w:r>
      <w:r w:rsidR="00652DD2">
        <w:rPr>
          <w:spacing w:val="-2"/>
          <w:sz w:val="28"/>
          <w:szCs w:val="28"/>
        </w:rPr>
        <w:t>.,</w:t>
      </w:r>
      <w:r w:rsidRPr="00C533D1">
        <w:rPr>
          <w:spacing w:val="-2"/>
          <w:sz w:val="28"/>
          <w:szCs w:val="28"/>
        </w:rPr>
        <w:t xml:space="preserve"> образованных от </w:t>
      </w:r>
      <w:proofErr w:type="spellStart"/>
      <w:r w:rsidRPr="00C533D1">
        <w:rPr>
          <w:spacing w:val="-2"/>
          <w:sz w:val="28"/>
          <w:szCs w:val="28"/>
        </w:rPr>
        <w:t>мифемы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применение словоформ </w:t>
      </w:r>
      <w:r w:rsidR="00652DD2">
        <w:rPr>
          <w:i/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="00652DD2">
        <w:rPr>
          <w:i/>
          <w:spacing w:val="-2"/>
          <w:sz w:val="28"/>
          <w:szCs w:val="28"/>
        </w:rPr>
        <w:t>»,</w:t>
      </w:r>
      <w:r w:rsidRPr="00C533D1">
        <w:rPr>
          <w:i/>
          <w:spacing w:val="-2"/>
          <w:sz w:val="28"/>
          <w:szCs w:val="28"/>
        </w:rPr>
        <w:t xml:space="preserve"> </w:t>
      </w:r>
      <w:r w:rsidR="00652DD2">
        <w:rPr>
          <w:i/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құтсыз</w:t>
      </w:r>
      <w:proofErr w:type="spellEnd"/>
      <w:r w:rsidR="00652DD2">
        <w:rPr>
          <w:i/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и к людям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к животным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к вещам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 одежде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показывает расширение сферы функцией исследуемой единицы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Первоначальный смысл данной лексемы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содержащий понятие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дух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внутренняя сила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мощь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развиваясь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приобрел значения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счастье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достаток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богатство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изобилие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обилие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согласие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единство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а вместе с ними и</w:t>
      </w:r>
      <w:r w:rsidRPr="00C533D1">
        <w:rPr>
          <w:i/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преумножившийся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опора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покровитель</w:t>
      </w:r>
      <w:r w:rsidR="00652DD2">
        <w:rPr>
          <w:spacing w:val="-2"/>
          <w:sz w:val="28"/>
          <w:szCs w:val="28"/>
        </w:rPr>
        <w:t>».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Еще одна из особенностей понятия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="008B1DF0"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в мировосприятии казахов – использование данного концепта в качестве одного из мерила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критерия духовных ценностей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понимается как вознаграждение со стороны Обладателя высшей силы за хорошие деяния для народа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семьи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отдельного человека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за мягкий нрав и хорошие дела в них поселяется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i/>
          <w:spacing w:val="-2"/>
          <w:sz w:val="28"/>
          <w:szCs w:val="28"/>
        </w:rPr>
        <w:t xml:space="preserve"> –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қонады</w:t>
      </w:r>
      <w:proofErr w:type="spellEnd"/>
      <w:r w:rsidRPr="00C533D1">
        <w:rPr>
          <w:spacing w:val="-2"/>
          <w:sz w:val="28"/>
          <w:szCs w:val="28"/>
        </w:rPr>
        <w:t xml:space="preserve"> или она становятся обладателями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spacing w:val="-2"/>
          <w:sz w:val="28"/>
          <w:szCs w:val="28"/>
        </w:rPr>
        <w:t xml:space="preserve"> – </w:t>
      </w:r>
      <w:proofErr w:type="spellStart"/>
      <w:r w:rsidRPr="00C533D1">
        <w:rPr>
          <w:i/>
          <w:spacing w:val="-2"/>
          <w:sz w:val="28"/>
          <w:szCs w:val="28"/>
        </w:rPr>
        <w:t>құтқа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ие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болады</w:t>
      </w:r>
      <w:proofErr w:type="spellEnd"/>
      <w:r w:rsidR="00652DD2">
        <w:rPr>
          <w:i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Иными словами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установление взаимоуважения и солидарности между членами семьи связывается с приходом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spacing w:val="-2"/>
          <w:sz w:val="28"/>
          <w:szCs w:val="28"/>
        </w:rPr>
        <w:t xml:space="preserve"> – </w:t>
      </w:r>
      <w:proofErr w:type="spellStart"/>
      <w:r w:rsidRPr="00C533D1">
        <w:rPr>
          <w:i/>
          <w:spacing w:val="-2"/>
          <w:sz w:val="28"/>
          <w:szCs w:val="28"/>
        </w:rPr>
        <w:t>құттың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қонуы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Также считалось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в таких кухонных принадлежностях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казан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поднос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торсук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саба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күбі</w:t>
      </w:r>
      <w:proofErr w:type="spellEnd"/>
      <w:r w:rsidRPr="00C533D1">
        <w:rPr>
          <w:spacing w:val="-2"/>
          <w:sz w:val="28"/>
          <w:szCs w:val="28"/>
        </w:rPr>
        <w:t xml:space="preserve"> и др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посуд</w:t>
      </w:r>
      <w:r w:rsidR="008B1DF0">
        <w:rPr>
          <w:spacing w:val="-2"/>
          <w:sz w:val="28"/>
          <w:szCs w:val="28"/>
        </w:rPr>
        <w:t>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в бытовых предметах: колыбель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сундук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мешок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дорба</w:t>
      </w:r>
      <w:proofErr w:type="spellEnd"/>
      <w:r w:rsidRPr="00C533D1">
        <w:rPr>
          <w:spacing w:val="-2"/>
          <w:sz w:val="28"/>
          <w:szCs w:val="28"/>
        </w:rPr>
        <w:t xml:space="preserve"> и др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может поселиться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несущий в себе достаток и изобилие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Поэтому в семье относились к данным вещам и посуде с почетом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стараясь содержать их в особой чистоте; а если в доме не было единства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чистоты и быт был беспокойным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то понимали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 xml:space="preserve">из этого дома убежал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– </w:t>
      </w:r>
      <w:proofErr w:type="spellStart"/>
      <w:r w:rsidRPr="00C533D1">
        <w:rPr>
          <w:i/>
          <w:spacing w:val="-2"/>
          <w:sz w:val="28"/>
          <w:szCs w:val="28"/>
        </w:rPr>
        <w:t>ол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үйдің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құты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қашқан</w:t>
      </w:r>
      <w:proofErr w:type="spellEnd"/>
      <w:r w:rsidRPr="00C533D1">
        <w:rPr>
          <w:i/>
          <w:spacing w:val="-2"/>
          <w:sz w:val="28"/>
          <w:szCs w:val="28"/>
        </w:rPr>
        <w:t>/</w:t>
      </w:r>
      <w:proofErr w:type="spellStart"/>
      <w:r w:rsidRPr="00C533D1">
        <w:rPr>
          <w:i/>
          <w:spacing w:val="-2"/>
          <w:sz w:val="28"/>
          <w:szCs w:val="28"/>
        </w:rPr>
        <w:t>ұшқан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746ED7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Концепт </w:t>
      </w:r>
      <w:proofErr w:type="spellStart"/>
      <w:r w:rsidR="008B1DF0"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имеющий в казахском миропонимании множество значений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корнями уходит в мифологическое прошлое древних тюрков: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древнетюркском языке имел следующие значения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QUT I 1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душа; жизненная сила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дух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2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календ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элемент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QUT II 1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счастье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благодать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благополучие; удача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успех; счастливый удел; 2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перен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достоинство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величие; 3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рел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состояние истинного бытия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блаженства (обычно о </w:t>
      </w:r>
      <w:proofErr w:type="spellStart"/>
      <w:r w:rsidRPr="00C533D1">
        <w:rPr>
          <w:spacing w:val="-2"/>
          <w:sz w:val="28"/>
          <w:szCs w:val="28"/>
        </w:rPr>
        <w:t>будде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архате)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блаженство; QUT III и</w:t>
      </w:r>
      <w:r w:rsidR="00755532">
        <w:rPr>
          <w:spacing w:val="-2"/>
          <w:sz w:val="28"/>
          <w:szCs w:val="28"/>
        </w:rPr>
        <w:t>мя</w:t>
      </w:r>
      <w:r w:rsidRPr="00C533D1">
        <w:rPr>
          <w:spacing w:val="-2"/>
          <w:sz w:val="28"/>
          <w:szCs w:val="28"/>
        </w:rPr>
        <w:t xml:space="preserve"> собств</w:t>
      </w:r>
      <w:r w:rsidR="00755532">
        <w:rPr>
          <w:spacing w:val="-2"/>
          <w:sz w:val="28"/>
          <w:szCs w:val="28"/>
        </w:rPr>
        <w:t>енности»</w:t>
      </w:r>
      <w:r w:rsidRPr="00C533D1">
        <w:rPr>
          <w:spacing w:val="-2"/>
          <w:sz w:val="28"/>
          <w:szCs w:val="28"/>
        </w:rPr>
        <w:t xml:space="preserve"> [</w:t>
      </w:r>
      <w:r w:rsidR="00755532">
        <w:rPr>
          <w:spacing w:val="-2"/>
          <w:sz w:val="28"/>
          <w:szCs w:val="28"/>
          <w:lang w:val="kk-KZ"/>
        </w:rPr>
        <w:t>4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471-472]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Глубоко устоявшееся в миропонимании древних тюрков понятие 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киесі</w:t>
      </w:r>
      <w:proofErr w:type="spellEnd"/>
      <w:r w:rsidRPr="00C533D1">
        <w:rPr>
          <w:spacing w:val="-2"/>
          <w:sz w:val="28"/>
          <w:szCs w:val="28"/>
        </w:rPr>
        <w:t xml:space="preserve"> ‘обладатель блага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благодати’ правильнее будет рассматривать как архаическое понятие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передававшееся из поколения в поколение через мифологическую память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Содержание используемой в текстах орхоно-енисейских памятников лексемы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lastRenderedPageBreak/>
        <w:t>показывает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она является </w:t>
      </w:r>
      <w:proofErr w:type="spellStart"/>
      <w:r w:rsidRPr="00C533D1">
        <w:rPr>
          <w:spacing w:val="-2"/>
          <w:sz w:val="28"/>
          <w:szCs w:val="28"/>
        </w:rPr>
        <w:t>лингвомифологической</w:t>
      </w:r>
      <w:proofErr w:type="spellEnd"/>
      <w:r w:rsidRPr="00C533D1">
        <w:rPr>
          <w:spacing w:val="-2"/>
          <w:sz w:val="28"/>
          <w:szCs w:val="28"/>
        </w:rPr>
        <w:t xml:space="preserve"> единицей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отражающей тюркский </w:t>
      </w:r>
      <w:proofErr w:type="spellStart"/>
      <w:r w:rsidRPr="00C533D1">
        <w:rPr>
          <w:spacing w:val="-2"/>
          <w:sz w:val="28"/>
          <w:szCs w:val="28"/>
        </w:rPr>
        <w:t>этнобыт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Например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 памятнике </w:t>
      </w:r>
      <w:proofErr w:type="spellStart"/>
      <w:r w:rsidRPr="00C533D1">
        <w:rPr>
          <w:spacing w:val="-2"/>
          <w:sz w:val="28"/>
          <w:szCs w:val="28"/>
        </w:rPr>
        <w:t>Кюль-тегину</w:t>
      </w:r>
      <w:proofErr w:type="spellEnd"/>
      <w:r w:rsidRPr="00C533D1">
        <w:rPr>
          <w:spacing w:val="-2"/>
          <w:sz w:val="28"/>
          <w:szCs w:val="28"/>
        </w:rPr>
        <w:t xml:space="preserve">: </w:t>
      </w:r>
      <w:proofErr w:type="spellStart"/>
      <w:r w:rsidRPr="00C533D1">
        <w:rPr>
          <w:spacing w:val="-2"/>
          <w:sz w:val="28"/>
          <w:szCs w:val="28"/>
        </w:rPr>
        <w:t>kisre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teŋri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jarїlqazu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qutym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bar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üčün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öltäči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bodunuγ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tirigrü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igi</w:t>
      </w:r>
      <w:proofErr w:type="spellEnd"/>
      <w:r w:rsidRPr="00C533D1">
        <w:rPr>
          <w:spacing w:val="-2"/>
          <w:sz w:val="28"/>
          <w:szCs w:val="28"/>
        </w:rPr>
        <w:t>[d]</w:t>
      </w:r>
      <w:proofErr w:type="spellStart"/>
      <w:r w:rsidRPr="00C533D1">
        <w:rPr>
          <w:spacing w:val="-2"/>
          <w:sz w:val="28"/>
          <w:szCs w:val="28"/>
        </w:rPr>
        <w:t>tim</w:t>
      </w:r>
      <w:proofErr w:type="spellEnd"/>
      <w:r w:rsidR="00652DD2">
        <w:rPr>
          <w:spacing w:val="-2"/>
          <w:sz w:val="28"/>
          <w:szCs w:val="28"/>
        </w:rPr>
        <w:t>,</w:t>
      </w:r>
      <w:r w:rsidR="00755532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jalaŋ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bodunuγ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tonluγ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čїγaj</w:t>
      </w:r>
      <w:proofErr w:type="spellEnd"/>
      <w:r w:rsidRPr="00C533D1">
        <w:rPr>
          <w:spacing w:val="-2"/>
          <w:sz w:val="28"/>
          <w:szCs w:val="28"/>
        </w:rPr>
        <w:t xml:space="preserve">̃ </w:t>
      </w:r>
      <w:proofErr w:type="spellStart"/>
      <w:r w:rsidRPr="00C533D1">
        <w:rPr>
          <w:spacing w:val="-2"/>
          <w:sz w:val="28"/>
          <w:szCs w:val="28"/>
        </w:rPr>
        <w:t>bodunuγ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baj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qïltïm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az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bodunuγ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üküs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qïltïm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ïqar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elligä</w:t>
      </w:r>
      <w:proofErr w:type="spellEnd"/>
      <w:r w:rsidRPr="00C533D1">
        <w:rPr>
          <w:spacing w:val="-2"/>
          <w:sz w:val="28"/>
          <w:szCs w:val="28"/>
        </w:rPr>
        <w:t xml:space="preserve"> (</w:t>
      </w:r>
      <w:proofErr w:type="spellStart"/>
      <w:r w:rsidRPr="00C533D1">
        <w:rPr>
          <w:spacing w:val="-2"/>
          <w:sz w:val="28"/>
          <w:szCs w:val="28"/>
        </w:rPr>
        <w:t>ïqar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kaγanlïγda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jär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qïltïm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tört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buluŋdaqï</w:t>
      </w:r>
      <w:proofErr w:type="spellEnd"/>
      <w:r w:rsidRPr="00C533D1">
        <w:rPr>
          <w:spacing w:val="-2"/>
          <w:sz w:val="28"/>
          <w:szCs w:val="28"/>
        </w:rPr>
        <w:t>) ‘того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— да будет (ко мне) Небо благосклонно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— так как на моей стороне было счастье и удача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то я поднял (</w:t>
      </w:r>
      <w:r w:rsidRPr="00C533D1">
        <w:rPr>
          <w:i/>
          <w:iCs/>
          <w:spacing w:val="-2"/>
          <w:sz w:val="28"/>
          <w:szCs w:val="28"/>
        </w:rPr>
        <w:t>т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i/>
          <w:iCs/>
          <w:spacing w:val="-2"/>
          <w:sz w:val="28"/>
          <w:szCs w:val="28"/>
        </w:rPr>
        <w:t>е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 призвал) к жизни готовый погибнуть народ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снабдил платьем нагой народ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сделал богатым неимущий народ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сделал многочисленным малочисленный народ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Там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где верные племенные союзы и верные каганы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я творил добро (</w:t>
      </w:r>
      <w:r w:rsidRPr="00C533D1">
        <w:rPr>
          <w:i/>
          <w:iCs/>
          <w:spacing w:val="-2"/>
          <w:sz w:val="28"/>
          <w:szCs w:val="28"/>
        </w:rPr>
        <w:t>т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i/>
          <w:iCs/>
          <w:spacing w:val="-2"/>
          <w:sz w:val="28"/>
          <w:szCs w:val="28"/>
        </w:rPr>
        <w:t>е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 действовал справедливо и милостиво)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Живущие по четырём углам (</w:t>
      </w:r>
      <w:r w:rsidRPr="00C533D1">
        <w:rPr>
          <w:i/>
          <w:iCs/>
          <w:spacing w:val="-2"/>
          <w:sz w:val="28"/>
          <w:szCs w:val="28"/>
        </w:rPr>
        <w:t>т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i/>
          <w:iCs/>
          <w:spacing w:val="-2"/>
          <w:sz w:val="28"/>
          <w:szCs w:val="28"/>
        </w:rPr>
        <w:t>е</w:t>
      </w:r>
      <w:r w:rsidR="00652DD2">
        <w:rPr>
          <w:i/>
          <w:iCs/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 странам </w:t>
      </w:r>
      <w:proofErr w:type="gramStart"/>
      <w:r w:rsidRPr="00C533D1">
        <w:rPr>
          <w:spacing w:val="-2"/>
          <w:sz w:val="28"/>
          <w:szCs w:val="28"/>
        </w:rPr>
        <w:t>света)’</w:t>
      </w:r>
      <w:proofErr w:type="gramEnd"/>
      <w:r w:rsidR="00755532">
        <w:rPr>
          <w:spacing w:val="-2"/>
          <w:sz w:val="28"/>
          <w:szCs w:val="28"/>
        </w:rPr>
        <w:t xml:space="preserve"> </w:t>
      </w:r>
      <w:r w:rsidR="009F7261" w:rsidRPr="00C533D1">
        <w:rPr>
          <w:spacing w:val="-2"/>
          <w:sz w:val="28"/>
          <w:szCs w:val="28"/>
        </w:rPr>
        <w:t>[</w:t>
      </w:r>
      <w:r w:rsidR="009F7261">
        <w:rPr>
          <w:spacing w:val="-2"/>
          <w:sz w:val="28"/>
          <w:szCs w:val="28"/>
        </w:rPr>
        <w:t>5</w:t>
      </w:r>
      <w:r w:rsidR="009F7261" w:rsidRPr="00C533D1">
        <w:rPr>
          <w:spacing w:val="-2"/>
          <w:sz w:val="28"/>
          <w:szCs w:val="28"/>
        </w:rPr>
        <w:t>]</w:t>
      </w:r>
      <w:r w:rsidR="00755532">
        <w:rPr>
          <w:spacing w:val="-2"/>
          <w:sz w:val="28"/>
          <w:szCs w:val="28"/>
        </w:rPr>
        <w:t xml:space="preserve">. </w:t>
      </w:r>
      <w:r w:rsidRPr="00C533D1">
        <w:rPr>
          <w:spacing w:val="-2"/>
          <w:sz w:val="28"/>
          <w:szCs w:val="28"/>
        </w:rPr>
        <w:t>Из данного контекста можно заметить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только тогда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когда человеком доволен Тенгри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будет с людьми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когда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с ними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можно преодолеть все трудности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В древнетюркский период концепт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воспринимается как духовная ценность высшего уровня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которая активизируется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однако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только по божьему (Тенгри) велению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Изучение памятников показывает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активно использовалось данное слово в развитии картины мира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расширялись его значения и развивались его функции</w:t>
      </w:r>
      <w:r w:rsidR="00652DD2">
        <w:rPr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Известно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в развитии любого концепта большую роль играет пространство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Говоря о роли категорий времени и пространства в процессе развития соотношения познания и языковой картины мира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Г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М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Костюшкина</w:t>
      </w:r>
      <w:proofErr w:type="spellEnd"/>
      <w:r w:rsidRPr="00C533D1">
        <w:rPr>
          <w:spacing w:val="-2"/>
          <w:sz w:val="28"/>
          <w:szCs w:val="28"/>
        </w:rPr>
        <w:t xml:space="preserve"> отмечает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со временем представления об окружающей среде у человечества расширяются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это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 свою очередь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приводит их к наполнению новым содержанием [</w:t>
      </w:r>
      <w:r w:rsidR="009F7261">
        <w:rPr>
          <w:spacing w:val="-2"/>
          <w:sz w:val="28"/>
          <w:szCs w:val="28"/>
        </w:rPr>
        <w:t>6</w:t>
      </w:r>
      <w:r w:rsidR="0075553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6-13]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Наряду с этим исследователь указывает на сильное воздействие экстралингвистического фактора: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человеческое сознание производит всякий раз своеобразную концептуализацию реалий окружающего мира в зависимости от национальных этно-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гео</w:t>
      </w:r>
      <w:proofErr w:type="spellEnd"/>
      <w:r w:rsidRPr="00C533D1">
        <w:rPr>
          <w:spacing w:val="-2"/>
          <w:sz w:val="28"/>
          <w:szCs w:val="28"/>
        </w:rPr>
        <w:t>-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социо</w:t>
      </w:r>
      <w:proofErr w:type="spellEnd"/>
      <w:r w:rsidRPr="00C533D1">
        <w:rPr>
          <w:spacing w:val="-2"/>
          <w:sz w:val="28"/>
          <w:szCs w:val="28"/>
        </w:rPr>
        <w:t>-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психо</w:t>
      </w:r>
      <w:proofErr w:type="spellEnd"/>
      <w:r w:rsidRPr="00C533D1">
        <w:rPr>
          <w:spacing w:val="-2"/>
          <w:sz w:val="28"/>
          <w:szCs w:val="28"/>
        </w:rPr>
        <w:t>- и другого рода факторов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Более 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пространственно-временное представление языка и его систем связано с формированием психики и сознания человека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[</w:t>
      </w:r>
      <w:r w:rsidR="009F7261">
        <w:rPr>
          <w:spacing w:val="-2"/>
          <w:sz w:val="28"/>
          <w:szCs w:val="28"/>
        </w:rPr>
        <w:t>7</w:t>
      </w:r>
      <w:r w:rsidR="00755532">
        <w:rPr>
          <w:spacing w:val="-2"/>
          <w:sz w:val="28"/>
          <w:szCs w:val="28"/>
        </w:rPr>
        <w:t xml:space="preserve">, </w:t>
      </w:r>
      <w:r w:rsidRPr="00C533D1">
        <w:rPr>
          <w:spacing w:val="-2"/>
          <w:sz w:val="28"/>
          <w:szCs w:val="28"/>
        </w:rPr>
        <w:t>39]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целом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исследователи выделяют такие признаки </w:t>
      </w:r>
      <w:proofErr w:type="spellStart"/>
      <w:r w:rsidRPr="00C533D1">
        <w:rPr>
          <w:spacing w:val="-2"/>
          <w:sz w:val="28"/>
          <w:szCs w:val="28"/>
        </w:rPr>
        <w:t>лингвокультурных</w:t>
      </w:r>
      <w:proofErr w:type="spellEnd"/>
      <w:r w:rsidRPr="00C533D1">
        <w:rPr>
          <w:spacing w:val="-2"/>
          <w:sz w:val="28"/>
          <w:szCs w:val="28"/>
        </w:rPr>
        <w:t xml:space="preserve"> концептов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комплексность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ментальность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ценностность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условность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неопределенность границ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многомерность и 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д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[</w:t>
      </w:r>
      <w:r w:rsidR="009F7261">
        <w:rPr>
          <w:spacing w:val="-2"/>
          <w:sz w:val="28"/>
          <w:szCs w:val="28"/>
        </w:rPr>
        <w:t>8</w:t>
      </w:r>
      <w:r w:rsidR="0075553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14]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этой связи можно видеть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как содержание слова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первоначально имевшего значения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счастье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благодать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благополучие; удача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lastRenderedPageBreak/>
        <w:t>успех человека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со временем усложнялось и превратилось в концепт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выражающий особенности представлений народа о своем благополучии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В понимании тюрок связь слова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с высшими небесными силами привела к использованию его вместе с понятием Умай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трудах историков и этнографов имеются сведения о том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у древних тюрков связано и с Умай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 со священной горой </w:t>
      </w:r>
      <w:proofErr w:type="spellStart"/>
      <w:r w:rsidRPr="00C533D1">
        <w:rPr>
          <w:spacing w:val="-2"/>
          <w:sz w:val="28"/>
          <w:szCs w:val="28"/>
        </w:rPr>
        <w:t>Өтүкен</w:t>
      </w:r>
      <w:proofErr w:type="spellEnd"/>
      <w:r w:rsidRPr="00C533D1">
        <w:rPr>
          <w:spacing w:val="-2"/>
          <w:sz w:val="28"/>
          <w:szCs w:val="28"/>
        </w:rPr>
        <w:t xml:space="preserve"> (</w:t>
      </w:r>
      <w:proofErr w:type="spellStart"/>
      <w:r w:rsidRPr="00C533D1">
        <w:rPr>
          <w:i/>
          <w:spacing w:val="-2"/>
          <w:sz w:val="28"/>
          <w:szCs w:val="28"/>
        </w:rPr>
        <w:t>құтты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Өтүкен</w:t>
      </w:r>
      <w:proofErr w:type="spellEnd"/>
      <w:r w:rsidRPr="00C533D1">
        <w:rPr>
          <w:spacing w:val="-2"/>
          <w:sz w:val="28"/>
          <w:szCs w:val="28"/>
        </w:rPr>
        <w:t>)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позволяет представлять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образе женщины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нашем исследовании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хотя и наделено особыми силами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 стоит в одном ряду с понятием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Тенгри</w:t>
      </w:r>
      <w:r w:rsidR="00652DD2">
        <w:rPr>
          <w:spacing w:val="-2"/>
          <w:sz w:val="28"/>
          <w:szCs w:val="28"/>
        </w:rPr>
        <w:t>».</w:t>
      </w:r>
      <w:r w:rsidRPr="00C533D1">
        <w:rPr>
          <w:spacing w:val="-2"/>
          <w:sz w:val="28"/>
          <w:szCs w:val="28"/>
        </w:rPr>
        <w:t xml:space="preserve"> Л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П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Потапов так охарактеризовал последнее понятие: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Религиозные представления древних тюрков обладают поразительной устойчивостью</w:t>
      </w:r>
      <w:r w:rsidR="00652DD2">
        <w:rPr>
          <w:spacing w:val="-2"/>
          <w:sz w:val="28"/>
          <w:szCs w:val="28"/>
        </w:rPr>
        <w:t>...</w:t>
      </w:r>
      <w:r w:rsidRPr="00C533D1">
        <w:rPr>
          <w:spacing w:val="-2"/>
          <w:sz w:val="28"/>
          <w:szCs w:val="28"/>
        </w:rPr>
        <w:t xml:space="preserve"> Верховным божеством у древних тюрков считалось Тенгри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почитание которого уходит корнями в </w:t>
      </w:r>
      <w:proofErr w:type="spellStart"/>
      <w:r w:rsidRPr="00C533D1">
        <w:rPr>
          <w:spacing w:val="-2"/>
          <w:sz w:val="28"/>
          <w:szCs w:val="28"/>
        </w:rPr>
        <w:t>хуннскую</w:t>
      </w:r>
      <w:proofErr w:type="spellEnd"/>
      <w:r w:rsidRPr="00C533D1">
        <w:rPr>
          <w:spacing w:val="-2"/>
          <w:sz w:val="28"/>
          <w:szCs w:val="28"/>
        </w:rPr>
        <w:t xml:space="preserve"> эпоху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Древние тюрки устраивали Тенгри специальное моление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[</w:t>
      </w:r>
      <w:r w:rsidR="009F7261">
        <w:rPr>
          <w:spacing w:val="-2"/>
          <w:sz w:val="28"/>
          <w:szCs w:val="28"/>
        </w:rPr>
        <w:t>9</w:t>
      </w:r>
      <w:r w:rsidR="0075553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265</w:t>
      </w:r>
      <w:r w:rsidR="007D588A">
        <w:rPr>
          <w:spacing w:val="-2"/>
          <w:sz w:val="28"/>
          <w:szCs w:val="28"/>
        </w:rPr>
        <w:t>-285</w:t>
      </w:r>
      <w:r w:rsidRPr="00C533D1">
        <w:rPr>
          <w:spacing w:val="-2"/>
          <w:sz w:val="28"/>
          <w:szCs w:val="28"/>
        </w:rPr>
        <w:t>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Как было показано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концепт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является сложной </w:t>
      </w:r>
      <w:r w:rsidR="00561A25">
        <w:rPr>
          <w:spacing w:val="-2"/>
          <w:sz w:val="28"/>
          <w:szCs w:val="28"/>
        </w:rPr>
        <w:t>конструкцией</w:t>
      </w:r>
      <w:r w:rsidRPr="00C533D1">
        <w:rPr>
          <w:spacing w:val="-2"/>
          <w:sz w:val="28"/>
          <w:szCs w:val="28"/>
        </w:rPr>
        <w:t xml:space="preserve"> с присущей только ей макросистемой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связанной с идеей </w:t>
      </w:r>
      <w:proofErr w:type="spellStart"/>
      <w:r w:rsidRPr="00C533D1">
        <w:rPr>
          <w:spacing w:val="-2"/>
          <w:sz w:val="28"/>
          <w:szCs w:val="28"/>
        </w:rPr>
        <w:t>тенгрианства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Священное 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у древних тюрков представляло собой субстанцию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не только приносящую человечеству жизненные силы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богатство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достаток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честь и славу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но и олицетворяющую собой покровителя четырех видов скота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растений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Особенно это относится к женскому началу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обеспечивающему продолжение жизни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преемственность поколений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Кроме 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использование правящей тюркской аристократией данного понятия для воздействия на рядовых тюрков в целях укрепления государственного строя и установления своего господства способствовало углублению понимания народом данного содержания </w:t>
      </w:r>
      <w:r w:rsidR="00652DD2">
        <w:rPr>
          <w:spacing w:val="-2"/>
          <w:sz w:val="28"/>
          <w:szCs w:val="28"/>
        </w:rPr>
        <w:t>«</w:t>
      </w:r>
      <w:proofErr w:type="spellStart"/>
      <w:r w:rsidRPr="00C533D1">
        <w:rPr>
          <w:i/>
          <w:spacing w:val="-2"/>
          <w:sz w:val="28"/>
          <w:szCs w:val="28"/>
        </w:rPr>
        <w:t>құт</w:t>
      </w:r>
      <w:proofErr w:type="spellEnd"/>
      <w:r w:rsidR="00652DD2">
        <w:rPr>
          <w:spacing w:val="-2"/>
          <w:sz w:val="28"/>
          <w:szCs w:val="28"/>
        </w:rPr>
        <w:t>».</w:t>
      </w:r>
    </w:p>
    <w:p w:rsidR="001C79A0" w:rsidRPr="00C533D1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Человек закрепляет свое определенное представление о природе в значении слова и по истечении времени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анализируя свой опыт и соотнося его с новой информацией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накопленной в процессе познания мира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выводит свое обновленное понимание бытия-природы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Р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Павилёнис</w:t>
      </w:r>
      <w:proofErr w:type="spellEnd"/>
      <w:r w:rsidRPr="00C533D1">
        <w:rPr>
          <w:spacing w:val="-2"/>
          <w:sz w:val="28"/>
          <w:szCs w:val="28"/>
        </w:rPr>
        <w:t xml:space="preserve"> пишет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язык как бы встроен в концептуальную систему и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служит для дальнейшего строения и символического представления ее содержания</w:t>
      </w:r>
      <w:r w:rsidR="00652DD2">
        <w:rPr>
          <w:spacing w:val="-2"/>
          <w:sz w:val="28"/>
          <w:szCs w:val="28"/>
        </w:rPr>
        <w:t>»,</w:t>
      </w:r>
      <w:r w:rsidRPr="00C533D1">
        <w:rPr>
          <w:spacing w:val="-2"/>
          <w:sz w:val="28"/>
          <w:szCs w:val="28"/>
        </w:rPr>
        <w:t xml:space="preserve"> и указывает: </w:t>
      </w:r>
      <w:r w:rsidR="00652DD2">
        <w:rPr>
          <w:spacing w:val="-2"/>
          <w:sz w:val="28"/>
          <w:szCs w:val="28"/>
        </w:rPr>
        <w:t>«</w:t>
      </w:r>
      <w:r w:rsidRPr="00C533D1">
        <w:rPr>
          <w:spacing w:val="-2"/>
          <w:sz w:val="28"/>
          <w:szCs w:val="28"/>
        </w:rPr>
        <w:t>Усвоение любой новой информации о мире осуществляется каждым индивидом на базе той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которой он уже располагает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Образующаяся таким образом </w:t>
      </w:r>
      <w:r w:rsidRPr="00C533D1">
        <w:rPr>
          <w:spacing w:val="-2"/>
          <w:sz w:val="28"/>
          <w:szCs w:val="28"/>
        </w:rPr>
        <w:lastRenderedPageBreak/>
        <w:t>непрерывно конструируемая система информации (мнений и знаний)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которой располагает индивид о действительном или возможном мире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представляет собой концептуальную систему [</w:t>
      </w:r>
      <w:r w:rsidR="009F7261">
        <w:rPr>
          <w:spacing w:val="-2"/>
          <w:sz w:val="28"/>
          <w:szCs w:val="28"/>
        </w:rPr>
        <w:t>10</w:t>
      </w:r>
      <w:r w:rsidR="007D588A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101–102]</w:t>
      </w:r>
      <w:r w:rsidR="00652DD2">
        <w:rPr>
          <w:spacing w:val="-2"/>
          <w:sz w:val="28"/>
          <w:szCs w:val="28"/>
        </w:rPr>
        <w:t>.</w:t>
      </w:r>
      <w:r w:rsidR="00B125F9">
        <w:rPr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Это позволяет сделать вывод о том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при развитии концепта в процессе познания учитываются первоначальные сведения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 через них осознаются и новые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связи с этим в представлении народа первоначальное понимание концепта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дополняется новым содержанием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В процессе создания нового знания человек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основываясь на уже имеющихся в его сознании положениях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опираясь на свои размышления о мироздании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 его закономерностях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собирает новые факты и сохраняет их в памяти</w:t>
      </w:r>
      <w:r w:rsidR="00652DD2">
        <w:rPr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 xml:space="preserve">Исследуя концепт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аспекте времени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можно отметить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что он получил всестороннее развитие в Средние века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Древнетюркское понятие высшей силы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ниспосланной Небом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свойственное смысловой парадигме данной лексемы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со временем развивалось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уточнялось и в Средние века стало широко использоваться для передачи нового содержания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К примеру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</w:t>
      </w:r>
      <w:r w:rsidR="00746ED7">
        <w:rPr>
          <w:spacing w:val="-2"/>
          <w:sz w:val="28"/>
          <w:szCs w:val="28"/>
        </w:rPr>
        <w:t>«</w:t>
      </w:r>
      <w:proofErr w:type="spellStart"/>
      <w:r w:rsidRPr="00C533D1">
        <w:rPr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qïv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парн</w:t>
      </w:r>
      <w:proofErr w:type="spellEnd"/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1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счастье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благополучие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благодать; удача; счастливый удел: </w:t>
      </w:r>
      <w:proofErr w:type="spellStart"/>
      <w:r w:rsidRPr="00C533D1">
        <w:rPr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qïvïɣ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bersä</w:t>
      </w:r>
      <w:proofErr w:type="spellEnd"/>
      <w:r w:rsidRPr="00C533D1">
        <w:rPr>
          <w:spacing w:val="-2"/>
          <w:sz w:val="28"/>
          <w:szCs w:val="28"/>
        </w:rPr>
        <w:t xml:space="preserve"> i</w:t>
      </w:r>
      <w:r w:rsidRPr="00C533D1">
        <w:rPr>
          <w:spacing w:val="-2"/>
          <w:sz w:val="28"/>
          <w:szCs w:val="28"/>
          <w:lang w:val="en-US"/>
        </w:rPr>
        <w:t>δ</w:t>
      </w:r>
      <w:proofErr w:type="spellStart"/>
      <w:r w:rsidRPr="00C533D1">
        <w:rPr>
          <w:spacing w:val="-2"/>
          <w:sz w:val="28"/>
          <w:szCs w:val="28"/>
        </w:rPr>
        <w:t>im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qulïŋa</w:t>
      </w:r>
      <w:proofErr w:type="spellEnd"/>
      <w:r w:rsidRPr="00C533D1">
        <w:rPr>
          <w:spacing w:val="-2"/>
          <w:sz w:val="28"/>
          <w:szCs w:val="28"/>
        </w:rPr>
        <w:t xml:space="preserve"> / </w:t>
      </w:r>
      <w:proofErr w:type="spellStart"/>
      <w:r w:rsidRPr="00C533D1">
        <w:rPr>
          <w:spacing w:val="-2"/>
          <w:sz w:val="28"/>
          <w:szCs w:val="28"/>
        </w:rPr>
        <w:t>kündä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ïšï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jüksäbän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joqar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ayar</w:t>
      </w:r>
      <w:proofErr w:type="spellEnd"/>
      <w:r w:rsidRPr="00C533D1">
        <w:rPr>
          <w:spacing w:val="-2"/>
          <w:sz w:val="28"/>
          <w:szCs w:val="28"/>
        </w:rPr>
        <w:t xml:space="preserve"> ‘если бог ниспошлет (букв</w:t>
      </w:r>
      <w:r w:rsidR="00B125F9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даст) рабу своему благодать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/ дела того с каждым днем будут идти в гору’ (МК I 320); </w:t>
      </w:r>
      <w:proofErr w:type="spellStart"/>
      <w:r w:rsidRPr="00C533D1">
        <w:rPr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bul</w:t>
      </w:r>
      <w:proofErr w:type="spellEnd"/>
      <w:r w:rsidRPr="00C533D1">
        <w:rPr>
          <w:spacing w:val="-2"/>
          <w:sz w:val="28"/>
          <w:szCs w:val="28"/>
        </w:rPr>
        <w:t>- достигать счастья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благополучия (МК II 122); </w:t>
      </w:r>
      <w:proofErr w:type="spellStart"/>
      <w:r w:rsidRPr="00C533D1">
        <w:rPr>
          <w:spacing w:val="-2"/>
          <w:sz w:val="28"/>
          <w:szCs w:val="28"/>
        </w:rPr>
        <w:t>ažunqa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badï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kör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tükäl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qurï</w:t>
      </w:r>
      <w:proofErr w:type="spellEnd"/>
      <w:r w:rsidRPr="00C533D1">
        <w:rPr>
          <w:spacing w:val="-2"/>
          <w:sz w:val="28"/>
          <w:szCs w:val="28"/>
        </w:rPr>
        <w:t xml:space="preserve"> ‘смотри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он опоясал мир поясом полного счастья’ (QBK 177); </w:t>
      </w:r>
      <w:proofErr w:type="spellStart"/>
      <w:r w:rsidRPr="00C533D1">
        <w:rPr>
          <w:spacing w:val="-2"/>
          <w:sz w:val="28"/>
          <w:szCs w:val="28"/>
        </w:rPr>
        <w:t>arïɣ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ol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bu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qïv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arïɣlïq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tilär</w:t>
      </w:r>
      <w:proofErr w:type="spellEnd"/>
      <w:r w:rsidRPr="00C533D1">
        <w:rPr>
          <w:spacing w:val="-2"/>
          <w:sz w:val="28"/>
          <w:szCs w:val="28"/>
        </w:rPr>
        <w:t xml:space="preserve"> / </w:t>
      </w:r>
      <w:proofErr w:type="spellStart"/>
      <w:r w:rsidRPr="00C533D1">
        <w:rPr>
          <w:spacing w:val="-2"/>
          <w:sz w:val="28"/>
          <w:szCs w:val="28"/>
        </w:rPr>
        <w:t>süzük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ol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bu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dävlät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süzükni</w:t>
      </w:r>
      <w:proofErr w:type="spellEnd"/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spacing w:val="-2"/>
          <w:sz w:val="28"/>
          <w:szCs w:val="28"/>
        </w:rPr>
        <w:t>qolar</w:t>
      </w:r>
      <w:proofErr w:type="spellEnd"/>
      <w:r w:rsidRPr="00C533D1">
        <w:rPr>
          <w:spacing w:val="-2"/>
          <w:sz w:val="28"/>
          <w:szCs w:val="28"/>
        </w:rPr>
        <w:t xml:space="preserve"> ‘это счастье чисто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[и] оно требует чистоты; / это благополучие прозрачно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[и] оно требует кристальности’ (QBK 109</w:t>
      </w:r>
      <w:r w:rsidRPr="007D588A">
        <w:rPr>
          <w:spacing w:val="-2"/>
          <w:sz w:val="28"/>
          <w:szCs w:val="28"/>
          <w:vertAlign w:val="subscript"/>
        </w:rPr>
        <w:t>15</w:t>
      </w:r>
      <w:r w:rsidRPr="00C533D1">
        <w:rPr>
          <w:spacing w:val="-2"/>
          <w:sz w:val="28"/>
          <w:szCs w:val="28"/>
        </w:rPr>
        <w:t>)</w:t>
      </w:r>
      <w:r w:rsidR="00746ED7">
        <w:rPr>
          <w:spacing w:val="-2"/>
          <w:sz w:val="28"/>
          <w:szCs w:val="28"/>
        </w:rPr>
        <w:t xml:space="preserve"> </w:t>
      </w:r>
      <w:r w:rsidR="00746ED7" w:rsidRPr="00C533D1">
        <w:rPr>
          <w:spacing w:val="-2"/>
          <w:sz w:val="28"/>
          <w:szCs w:val="28"/>
        </w:rPr>
        <w:t>[</w:t>
      </w:r>
      <w:r w:rsidR="00746ED7">
        <w:rPr>
          <w:spacing w:val="-2"/>
          <w:sz w:val="28"/>
          <w:szCs w:val="28"/>
        </w:rPr>
        <w:t>4, 472</w:t>
      </w:r>
      <w:r w:rsidR="00746ED7" w:rsidRPr="00C533D1">
        <w:rPr>
          <w:spacing w:val="-2"/>
          <w:sz w:val="28"/>
          <w:szCs w:val="28"/>
        </w:rPr>
        <w:t>]</w:t>
      </w:r>
      <w:r w:rsidRPr="00C533D1">
        <w:rPr>
          <w:spacing w:val="-2"/>
          <w:sz w:val="28"/>
          <w:szCs w:val="28"/>
        </w:rPr>
        <w:t xml:space="preserve">; </w:t>
      </w:r>
      <w:proofErr w:type="spellStart"/>
      <w:r w:rsidRPr="00C533D1">
        <w:rPr>
          <w:i/>
          <w:spacing w:val="-2"/>
          <w:sz w:val="28"/>
          <w:szCs w:val="28"/>
        </w:rPr>
        <w:t>Алып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бермаган</w:t>
      </w:r>
      <w:proofErr w:type="spellEnd"/>
      <w:r w:rsidRPr="00C533D1">
        <w:rPr>
          <w:i/>
          <w:spacing w:val="-2"/>
          <w:sz w:val="28"/>
          <w:szCs w:val="28"/>
        </w:rPr>
        <w:t xml:space="preserve"> ел </w:t>
      </w:r>
      <w:proofErr w:type="spellStart"/>
      <w:r w:rsidRPr="00C533D1">
        <w:rPr>
          <w:i/>
          <w:spacing w:val="-2"/>
          <w:sz w:val="28"/>
          <w:szCs w:val="28"/>
        </w:rPr>
        <w:t>елиг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кутсузы</w:t>
      </w:r>
      <w:proofErr w:type="spellEnd"/>
      <w:r w:rsidRPr="00C533D1">
        <w:rPr>
          <w:spacing w:val="-2"/>
          <w:sz w:val="28"/>
          <w:szCs w:val="28"/>
        </w:rPr>
        <w:t xml:space="preserve"> ‘Рука берущая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но не дающая – рука без удачи’ </w:t>
      </w:r>
      <w:r w:rsidR="007A4F6B" w:rsidRPr="00C533D1">
        <w:rPr>
          <w:spacing w:val="-2"/>
          <w:sz w:val="28"/>
          <w:szCs w:val="28"/>
        </w:rPr>
        <w:t>[</w:t>
      </w:r>
      <w:r w:rsidR="007A4F6B">
        <w:rPr>
          <w:spacing w:val="-2"/>
          <w:sz w:val="28"/>
          <w:szCs w:val="28"/>
        </w:rPr>
        <w:t>3, 252</w:t>
      </w:r>
      <w:r w:rsidR="007A4F6B" w:rsidRPr="00C533D1">
        <w:rPr>
          <w:spacing w:val="-2"/>
          <w:sz w:val="28"/>
          <w:szCs w:val="28"/>
        </w:rPr>
        <w:t>]</w:t>
      </w:r>
      <w:r w:rsidRPr="00C533D1">
        <w:rPr>
          <w:spacing w:val="-2"/>
          <w:sz w:val="28"/>
          <w:szCs w:val="28"/>
        </w:rPr>
        <w:t xml:space="preserve">; </w:t>
      </w:r>
      <w:r w:rsidRPr="00C533D1">
        <w:rPr>
          <w:i/>
          <w:spacing w:val="-2"/>
          <w:sz w:val="28"/>
          <w:szCs w:val="28"/>
        </w:rPr>
        <w:t xml:space="preserve">аду </w:t>
      </w:r>
      <w:proofErr w:type="spellStart"/>
      <w:r w:rsidRPr="00C533D1">
        <w:rPr>
          <w:i/>
          <w:spacing w:val="-2"/>
          <w:sz w:val="28"/>
          <w:szCs w:val="28"/>
        </w:rPr>
        <w:t>қутсыз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ажун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қарып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му</w:t>
      </w:r>
      <w:proofErr w:type="spellEnd"/>
      <w:r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мұнар</w:t>
      </w:r>
      <w:proofErr w:type="spellEnd"/>
      <w:r w:rsidRPr="00C533D1">
        <w:rPr>
          <w:spacing w:val="-2"/>
          <w:sz w:val="28"/>
          <w:szCs w:val="28"/>
        </w:rPr>
        <w:t xml:space="preserve"> –‘Вражий мир без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состарился?’ </w:t>
      </w:r>
      <w:r w:rsidR="007A4F6B" w:rsidRPr="00C533D1">
        <w:rPr>
          <w:spacing w:val="-2"/>
          <w:sz w:val="28"/>
          <w:szCs w:val="28"/>
        </w:rPr>
        <w:t>[</w:t>
      </w:r>
      <w:r w:rsidR="007A4F6B">
        <w:rPr>
          <w:spacing w:val="-2"/>
          <w:sz w:val="28"/>
          <w:szCs w:val="28"/>
        </w:rPr>
        <w:t>3, 430</w:t>
      </w:r>
      <w:r w:rsidR="007A4F6B" w:rsidRPr="00C533D1">
        <w:rPr>
          <w:spacing w:val="-2"/>
          <w:sz w:val="28"/>
          <w:szCs w:val="28"/>
        </w:rPr>
        <w:t>]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Частота употребления лексемы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</w:t>
      </w:r>
      <w:proofErr w:type="spellStart"/>
      <w:r w:rsidR="00B125F9">
        <w:rPr>
          <w:spacing w:val="-2"/>
          <w:sz w:val="28"/>
          <w:szCs w:val="28"/>
        </w:rPr>
        <w:t>историческои</w:t>
      </w:r>
      <w:proofErr w:type="spellEnd"/>
      <w:r w:rsidR="00B125F9">
        <w:rPr>
          <w:spacing w:val="-2"/>
          <w:sz w:val="28"/>
          <w:szCs w:val="28"/>
        </w:rPr>
        <w:t xml:space="preserve"> тексте Х</w:t>
      </w:r>
      <w:r w:rsidR="00B125F9">
        <w:rPr>
          <w:spacing w:val="-2"/>
          <w:sz w:val="28"/>
          <w:szCs w:val="28"/>
          <w:lang w:val="en-US"/>
        </w:rPr>
        <w:t>I</w:t>
      </w:r>
      <w:r w:rsidR="00B125F9">
        <w:rPr>
          <w:spacing w:val="-2"/>
          <w:sz w:val="28"/>
          <w:szCs w:val="28"/>
        </w:rPr>
        <w:t xml:space="preserve"> в.</w:t>
      </w:r>
      <w:r w:rsidRPr="00C533D1">
        <w:rPr>
          <w:spacing w:val="-2"/>
          <w:sz w:val="28"/>
          <w:szCs w:val="28"/>
        </w:rPr>
        <w:t xml:space="preserve"> </w:t>
      </w:r>
      <w:r w:rsidR="00652DD2">
        <w:rPr>
          <w:spacing w:val="-2"/>
          <w:sz w:val="28"/>
          <w:szCs w:val="28"/>
        </w:rPr>
        <w:t>«</w:t>
      </w:r>
      <w:r w:rsidR="00B125F9">
        <w:rPr>
          <w:spacing w:val="-2"/>
          <w:sz w:val="28"/>
          <w:szCs w:val="28"/>
        </w:rPr>
        <w:t>Благодатное знания</w:t>
      </w:r>
      <w:r w:rsidR="00652DD2">
        <w:rPr>
          <w:spacing w:val="-2"/>
          <w:sz w:val="28"/>
          <w:szCs w:val="28"/>
        </w:rPr>
        <w:t>»</w:t>
      </w:r>
      <w:r w:rsidRPr="00C533D1">
        <w:rPr>
          <w:spacing w:val="-2"/>
          <w:sz w:val="28"/>
          <w:szCs w:val="28"/>
        </w:rPr>
        <w:t xml:space="preserve"> </w:t>
      </w:r>
      <w:r w:rsidR="00B125F9">
        <w:rPr>
          <w:spacing w:val="-2"/>
          <w:sz w:val="28"/>
          <w:szCs w:val="28"/>
        </w:rPr>
        <w:t xml:space="preserve">встречается </w:t>
      </w:r>
      <w:r w:rsidRPr="00C533D1">
        <w:rPr>
          <w:spacing w:val="-2"/>
          <w:sz w:val="28"/>
          <w:szCs w:val="28"/>
        </w:rPr>
        <w:t>325 раз</w:t>
      </w:r>
      <w:r w:rsidR="00B125F9">
        <w:rPr>
          <w:spacing w:val="-2"/>
          <w:sz w:val="28"/>
          <w:szCs w:val="28"/>
        </w:rPr>
        <w:t xml:space="preserve"> и</w:t>
      </w:r>
      <w:r w:rsidRPr="00C533D1">
        <w:rPr>
          <w:spacing w:val="-2"/>
          <w:sz w:val="28"/>
          <w:szCs w:val="28"/>
        </w:rPr>
        <w:t xml:space="preserve"> </w:t>
      </w:r>
      <w:r w:rsidR="00B125F9">
        <w:rPr>
          <w:spacing w:val="-2"/>
          <w:sz w:val="28"/>
          <w:szCs w:val="28"/>
        </w:rPr>
        <w:t xml:space="preserve">это </w:t>
      </w:r>
      <w:r w:rsidRPr="00C533D1">
        <w:rPr>
          <w:spacing w:val="-2"/>
          <w:sz w:val="28"/>
          <w:szCs w:val="28"/>
        </w:rPr>
        <w:t>указывает на активность ее использования и широту семантического содержания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1C79A0" w:rsidP="00B125F9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 xml:space="preserve">Священное понятие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Pr="00C533D1">
        <w:rPr>
          <w:spacing w:val="-2"/>
          <w:sz w:val="28"/>
          <w:szCs w:val="28"/>
        </w:rPr>
        <w:t xml:space="preserve"> в миропонимании тюркских народов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берущее начало в недрах </w:t>
      </w:r>
      <w:proofErr w:type="spellStart"/>
      <w:r w:rsidRPr="00C533D1">
        <w:rPr>
          <w:spacing w:val="-2"/>
          <w:sz w:val="28"/>
          <w:szCs w:val="28"/>
        </w:rPr>
        <w:t>архесознания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архаическая система ценностей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передававшаяся через общетюркское мифологическое и языковое сознание из поколения в поколение и ставшая средством воспитания у народа гуманизма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нравственности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чистоты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Кроме того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это в определенной степени языковой репрезентант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отражающий в языке общетюркское архаическое миропонимание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проявляющееся в качестве духовных и </w:t>
      </w:r>
      <w:r w:rsidRPr="00C533D1">
        <w:rPr>
          <w:spacing w:val="-2"/>
          <w:sz w:val="28"/>
          <w:szCs w:val="28"/>
        </w:rPr>
        <w:lastRenderedPageBreak/>
        <w:t>материальных ценностей человечества и Вселенной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Таким образом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концепт </w:t>
      </w:r>
      <w:proofErr w:type="spellStart"/>
      <w:r w:rsidRPr="00C533D1">
        <w:rPr>
          <w:i/>
          <w:spacing w:val="-2"/>
          <w:sz w:val="28"/>
          <w:szCs w:val="28"/>
        </w:rPr>
        <w:t>qut</w:t>
      </w:r>
      <w:proofErr w:type="spellEnd"/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обладавший в казахском миропонимании множеством значений и сохранивший в себе признаки древнетюркского мифологического мышления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в дальнейшем получил еще большее развитие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</w:p>
    <w:p w:rsidR="001C79A0" w:rsidRPr="00C533D1" w:rsidRDefault="001C79A0" w:rsidP="00C533D1">
      <w:pPr>
        <w:spacing w:line="360" w:lineRule="auto"/>
        <w:ind w:firstLine="284"/>
        <w:jc w:val="center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Литература</w:t>
      </w:r>
    </w:p>
    <w:p w:rsidR="007A4F6B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1</w:t>
      </w:r>
      <w:r w:rsidR="007A4F6B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="007A4F6B" w:rsidRPr="00C533D1">
        <w:rPr>
          <w:i/>
          <w:spacing w:val="-2"/>
          <w:sz w:val="28"/>
          <w:szCs w:val="28"/>
        </w:rPr>
        <w:t>Кубрякова</w:t>
      </w:r>
      <w:proofErr w:type="spellEnd"/>
      <w:r w:rsidR="007A4F6B" w:rsidRPr="00C533D1">
        <w:rPr>
          <w:i/>
          <w:spacing w:val="-2"/>
          <w:sz w:val="28"/>
          <w:szCs w:val="28"/>
        </w:rPr>
        <w:t xml:space="preserve"> Е</w:t>
      </w:r>
      <w:r w:rsidR="007A4F6B">
        <w:rPr>
          <w:i/>
          <w:spacing w:val="-2"/>
          <w:sz w:val="28"/>
          <w:szCs w:val="28"/>
        </w:rPr>
        <w:t>.</w:t>
      </w:r>
      <w:r w:rsidR="007A4F6B" w:rsidRPr="00C533D1">
        <w:rPr>
          <w:i/>
          <w:spacing w:val="-2"/>
          <w:sz w:val="28"/>
          <w:szCs w:val="28"/>
        </w:rPr>
        <w:t>С</w:t>
      </w:r>
      <w:r w:rsidR="007A4F6B">
        <w:rPr>
          <w:i/>
          <w:spacing w:val="-2"/>
          <w:sz w:val="28"/>
          <w:szCs w:val="28"/>
        </w:rPr>
        <w:t>.</w:t>
      </w:r>
      <w:r w:rsidR="007A4F6B" w:rsidRPr="00C533D1">
        <w:rPr>
          <w:spacing w:val="-2"/>
          <w:sz w:val="28"/>
          <w:szCs w:val="28"/>
        </w:rPr>
        <w:t xml:space="preserve"> Понятие </w:t>
      </w:r>
      <w:r w:rsidR="007A4F6B">
        <w:rPr>
          <w:spacing w:val="-2"/>
          <w:sz w:val="28"/>
          <w:szCs w:val="28"/>
        </w:rPr>
        <w:t>«</w:t>
      </w:r>
      <w:r w:rsidR="007A4F6B" w:rsidRPr="00C533D1">
        <w:rPr>
          <w:spacing w:val="-2"/>
          <w:sz w:val="28"/>
          <w:szCs w:val="28"/>
        </w:rPr>
        <w:t>парадигма</w:t>
      </w:r>
      <w:r w:rsidR="007A4F6B">
        <w:rPr>
          <w:spacing w:val="-2"/>
          <w:sz w:val="28"/>
          <w:szCs w:val="28"/>
        </w:rPr>
        <w:t>»</w:t>
      </w:r>
      <w:r w:rsidR="007A4F6B" w:rsidRPr="00C533D1">
        <w:rPr>
          <w:spacing w:val="-2"/>
          <w:sz w:val="28"/>
          <w:szCs w:val="28"/>
        </w:rPr>
        <w:t xml:space="preserve"> в лингвистике: Введение / Парадигмы научного знания в современной лингвистике: Сб</w:t>
      </w:r>
      <w:r w:rsidR="007A4F6B">
        <w:rPr>
          <w:spacing w:val="-2"/>
          <w:sz w:val="28"/>
          <w:szCs w:val="28"/>
        </w:rPr>
        <w:t>.</w:t>
      </w:r>
      <w:r w:rsidR="007A4F6B" w:rsidRPr="00C533D1">
        <w:rPr>
          <w:spacing w:val="-2"/>
          <w:sz w:val="28"/>
          <w:szCs w:val="28"/>
        </w:rPr>
        <w:t xml:space="preserve"> Науч</w:t>
      </w:r>
      <w:r w:rsidR="007A4F6B">
        <w:rPr>
          <w:spacing w:val="-2"/>
          <w:sz w:val="28"/>
          <w:szCs w:val="28"/>
        </w:rPr>
        <w:t xml:space="preserve">. </w:t>
      </w:r>
      <w:r w:rsidR="007A4F6B" w:rsidRPr="00C533D1">
        <w:rPr>
          <w:spacing w:val="-2"/>
          <w:sz w:val="28"/>
          <w:szCs w:val="28"/>
        </w:rPr>
        <w:t>труд</w:t>
      </w:r>
      <w:r w:rsidR="007A4F6B">
        <w:rPr>
          <w:spacing w:val="-2"/>
          <w:sz w:val="28"/>
          <w:szCs w:val="28"/>
        </w:rPr>
        <w:t>.</w:t>
      </w:r>
      <w:r w:rsidR="007A4F6B" w:rsidRPr="00C533D1">
        <w:rPr>
          <w:spacing w:val="-2"/>
          <w:sz w:val="28"/>
          <w:szCs w:val="28"/>
        </w:rPr>
        <w:t xml:space="preserve"> / РАН ИНИОН</w:t>
      </w:r>
      <w:r w:rsidR="007A4F6B">
        <w:rPr>
          <w:spacing w:val="-2"/>
          <w:sz w:val="28"/>
          <w:szCs w:val="28"/>
        </w:rPr>
        <w:t>.</w:t>
      </w:r>
      <w:r w:rsidR="007A4F6B" w:rsidRPr="00C533D1">
        <w:rPr>
          <w:spacing w:val="-2"/>
          <w:sz w:val="28"/>
          <w:szCs w:val="28"/>
        </w:rPr>
        <w:t xml:space="preserve"> – М</w:t>
      </w:r>
      <w:r w:rsidR="007A4F6B">
        <w:rPr>
          <w:spacing w:val="-2"/>
          <w:sz w:val="28"/>
          <w:szCs w:val="28"/>
        </w:rPr>
        <w:t>.,</w:t>
      </w:r>
      <w:r w:rsidR="007A4F6B" w:rsidRPr="00C533D1">
        <w:rPr>
          <w:spacing w:val="-2"/>
          <w:sz w:val="28"/>
          <w:szCs w:val="28"/>
        </w:rPr>
        <w:t xml:space="preserve"> 2006</w:t>
      </w:r>
      <w:r w:rsidR="007A4F6B">
        <w:rPr>
          <w:spacing w:val="-2"/>
          <w:sz w:val="28"/>
          <w:szCs w:val="28"/>
        </w:rPr>
        <w:t>.</w:t>
      </w:r>
      <w:r w:rsidR="007A4F6B" w:rsidRPr="00C533D1">
        <w:rPr>
          <w:spacing w:val="-2"/>
          <w:sz w:val="28"/>
          <w:szCs w:val="28"/>
        </w:rPr>
        <w:t xml:space="preserve"> – 164 с</w:t>
      </w:r>
      <w:r w:rsidR="007A4F6B">
        <w:rPr>
          <w:spacing w:val="-2"/>
          <w:sz w:val="28"/>
          <w:szCs w:val="28"/>
        </w:rPr>
        <w:t>.</w:t>
      </w:r>
    </w:p>
    <w:p w:rsidR="001C79A0" w:rsidRPr="00C533D1" w:rsidRDefault="007A4F6B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2. </w:t>
      </w:r>
      <w:r w:rsidR="001C79A0" w:rsidRPr="00C533D1">
        <w:rPr>
          <w:i/>
          <w:spacing w:val="-2"/>
          <w:sz w:val="28"/>
          <w:szCs w:val="28"/>
        </w:rPr>
        <w:t>Гумбольдт В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Избранные труды по языкознанию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М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: ОАО НГ </w:t>
      </w:r>
      <w:r w:rsidR="00652DD2">
        <w:rPr>
          <w:spacing w:val="-2"/>
          <w:sz w:val="28"/>
          <w:szCs w:val="28"/>
        </w:rPr>
        <w:t>«</w:t>
      </w:r>
      <w:r w:rsidR="001C79A0" w:rsidRPr="00C533D1">
        <w:rPr>
          <w:spacing w:val="-2"/>
          <w:sz w:val="28"/>
          <w:szCs w:val="28"/>
        </w:rPr>
        <w:t>Прогресс</w:t>
      </w:r>
      <w:r w:rsidR="00652DD2">
        <w:rPr>
          <w:spacing w:val="-2"/>
          <w:sz w:val="28"/>
          <w:szCs w:val="28"/>
        </w:rPr>
        <w:t>»,</w:t>
      </w:r>
      <w:r w:rsidR="001C79A0" w:rsidRPr="00C533D1">
        <w:rPr>
          <w:spacing w:val="-2"/>
          <w:sz w:val="28"/>
          <w:szCs w:val="28"/>
        </w:rPr>
        <w:t xml:space="preserve"> 2000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400 c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</w:t>
      </w:r>
    </w:p>
    <w:p w:rsidR="001C79A0" w:rsidRDefault="001C79A0" w:rsidP="00C533D1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C533D1">
        <w:rPr>
          <w:spacing w:val="-2"/>
          <w:sz w:val="28"/>
          <w:szCs w:val="28"/>
        </w:rPr>
        <w:t>3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r w:rsidR="007A4F6B" w:rsidRPr="007A4F6B">
        <w:rPr>
          <w:i/>
          <w:spacing w:val="-2"/>
          <w:sz w:val="28"/>
          <w:szCs w:val="28"/>
          <w:lang w:val="kk-KZ"/>
        </w:rPr>
        <w:t>Қ</w:t>
      </w:r>
      <w:proofErr w:type="spellStart"/>
      <w:r w:rsidR="007A4F6B" w:rsidRPr="007A4F6B">
        <w:rPr>
          <w:i/>
          <w:spacing w:val="-2"/>
          <w:sz w:val="28"/>
          <w:szCs w:val="28"/>
        </w:rPr>
        <w:t>айдар</w:t>
      </w:r>
      <w:proofErr w:type="spellEnd"/>
      <w:r w:rsidR="007A4F6B">
        <w:rPr>
          <w:i/>
          <w:spacing w:val="-2"/>
          <w:sz w:val="28"/>
          <w:szCs w:val="28"/>
        </w:rPr>
        <w:t xml:space="preserve"> </w:t>
      </w:r>
      <w:r w:rsidR="007A4F6B">
        <w:rPr>
          <w:i/>
          <w:spacing w:val="-2"/>
          <w:sz w:val="28"/>
          <w:szCs w:val="28"/>
          <w:lang w:val="kk-KZ"/>
        </w:rPr>
        <w:t>Ә</w:t>
      </w:r>
      <w:r w:rsidR="007A4F6B">
        <w:rPr>
          <w:i/>
          <w:spacing w:val="-2"/>
          <w:sz w:val="28"/>
          <w:szCs w:val="28"/>
        </w:rPr>
        <w:t>.</w:t>
      </w:r>
      <w:r w:rsidR="007A4F6B">
        <w:rPr>
          <w:spacing w:val="-2"/>
          <w:sz w:val="28"/>
          <w:szCs w:val="28"/>
        </w:rPr>
        <w:t xml:space="preserve"> </w:t>
      </w:r>
      <w:proofErr w:type="spellStart"/>
      <w:r w:rsidR="007A4F6B" w:rsidRPr="007A4F6B">
        <w:rPr>
          <w:color w:val="000000"/>
          <w:sz w:val="28"/>
          <w:szCs w:val="28"/>
          <w:shd w:val="clear" w:color="auto" w:fill="FFFFFF"/>
        </w:rPr>
        <w:t>Халық</w:t>
      </w:r>
      <w:proofErr w:type="spellEnd"/>
      <w:r w:rsidR="007A4F6B" w:rsidRPr="007A4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4F6B" w:rsidRPr="007A4F6B">
        <w:rPr>
          <w:color w:val="000000"/>
          <w:sz w:val="28"/>
          <w:szCs w:val="28"/>
          <w:shd w:val="clear" w:color="auto" w:fill="FFFFFF"/>
        </w:rPr>
        <w:t>даналығы</w:t>
      </w:r>
      <w:proofErr w:type="spellEnd"/>
      <w:r w:rsidR="007A4F6B">
        <w:rPr>
          <w:color w:val="000000"/>
          <w:sz w:val="28"/>
          <w:szCs w:val="28"/>
          <w:shd w:val="clear" w:color="auto" w:fill="FFFFFF"/>
        </w:rPr>
        <w:t>.</w:t>
      </w:r>
      <w:r w:rsidR="007A4F6B" w:rsidRPr="007A4F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A4F6B" w:rsidRPr="007A4F6B">
        <w:rPr>
          <w:color w:val="000000"/>
          <w:sz w:val="28"/>
          <w:szCs w:val="28"/>
          <w:shd w:val="clear" w:color="auto" w:fill="FFFFFF"/>
        </w:rPr>
        <w:t>- А.</w:t>
      </w:r>
      <w:r w:rsidR="007A4F6B" w:rsidRPr="00C533D1">
        <w:rPr>
          <w:spacing w:val="-2"/>
          <w:sz w:val="28"/>
          <w:szCs w:val="28"/>
        </w:rPr>
        <w:t>:</w:t>
      </w:r>
      <w:r w:rsidR="007A4F6B" w:rsidRPr="007A4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4F6B" w:rsidRPr="007A4F6B">
        <w:rPr>
          <w:color w:val="000000"/>
          <w:sz w:val="28"/>
          <w:szCs w:val="28"/>
          <w:shd w:val="clear" w:color="auto" w:fill="FFFFFF"/>
        </w:rPr>
        <w:t>Тоғанай</w:t>
      </w:r>
      <w:proofErr w:type="spellEnd"/>
      <w:r w:rsidR="007A4F6B" w:rsidRPr="007A4F6B">
        <w:rPr>
          <w:color w:val="000000"/>
          <w:sz w:val="28"/>
          <w:szCs w:val="28"/>
          <w:shd w:val="clear" w:color="auto" w:fill="FFFFFF"/>
        </w:rPr>
        <w:t xml:space="preserve"> Т, 2004. </w:t>
      </w:r>
      <w:r w:rsidR="007A4F6B">
        <w:rPr>
          <w:color w:val="000000"/>
          <w:sz w:val="28"/>
          <w:szCs w:val="28"/>
          <w:shd w:val="clear" w:color="auto" w:fill="FFFFFF"/>
        </w:rPr>
        <w:t>–</w:t>
      </w:r>
      <w:r w:rsidR="007A4F6B" w:rsidRPr="007A4F6B">
        <w:rPr>
          <w:color w:val="000000"/>
          <w:sz w:val="28"/>
          <w:szCs w:val="28"/>
          <w:shd w:val="clear" w:color="auto" w:fill="FFFFFF"/>
        </w:rPr>
        <w:t xml:space="preserve"> 560</w:t>
      </w:r>
      <w:r w:rsidR="007A4F6B">
        <w:rPr>
          <w:color w:val="000000"/>
          <w:sz w:val="28"/>
          <w:szCs w:val="28"/>
          <w:shd w:val="clear" w:color="auto" w:fill="FFFFFF"/>
        </w:rPr>
        <w:t xml:space="preserve"> </w:t>
      </w:r>
      <w:r w:rsidR="007A4F6B" w:rsidRPr="007A4F6B">
        <w:rPr>
          <w:color w:val="000000"/>
          <w:sz w:val="28"/>
          <w:szCs w:val="28"/>
          <w:shd w:val="clear" w:color="auto" w:fill="FFFFFF"/>
        </w:rPr>
        <w:t>с.</w:t>
      </w:r>
    </w:p>
    <w:p w:rsidR="007A4F6B" w:rsidRPr="007A4F6B" w:rsidRDefault="007A4F6B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Pr="007A4F6B">
        <w:rPr>
          <w:spacing w:val="-2"/>
          <w:sz w:val="28"/>
          <w:szCs w:val="28"/>
        </w:rPr>
        <w:t xml:space="preserve">Древнетюркский словарь / </w:t>
      </w:r>
      <w:r>
        <w:rPr>
          <w:spacing w:val="-2"/>
          <w:sz w:val="28"/>
          <w:szCs w:val="28"/>
        </w:rPr>
        <w:t xml:space="preserve">ред. </w:t>
      </w:r>
      <w:r w:rsidR="00AF4AE2" w:rsidRPr="007A4F6B">
        <w:rPr>
          <w:spacing w:val="-2"/>
          <w:sz w:val="28"/>
          <w:szCs w:val="28"/>
        </w:rPr>
        <w:t>В.М.</w:t>
      </w:r>
      <w:r w:rsidR="00AF4AE2">
        <w:rPr>
          <w:spacing w:val="-2"/>
          <w:sz w:val="28"/>
          <w:szCs w:val="28"/>
        </w:rPr>
        <w:t xml:space="preserve"> </w:t>
      </w:r>
      <w:proofErr w:type="spellStart"/>
      <w:r w:rsidRPr="007A4F6B">
        <w:rPr>
          <w:spacing w:val="-2"/>
          <w:sz w:val="28"/>
          <w:szCs w:val="28"/>
        </w:rPr>
        <w:t>Наделяев</w:t>
      </w:r>
      <w:proofErr w:type="spellEnd"/>
      <w:r w:rsidRPr="007A4F6B">
        <w:rPr>
          <w:spacing w:val="-2"/>
          <w:sz w:val="28"/>
          <w:szCs w:val="28"/>
        </w:rPr>
        <w:t xml:space="preserve">, </w:t>
      </w:r>
      <w:r w:rsidR="00AF4AE2" w:rsidRPr="007A4F6B">
        <w:rPr>
          <w:spacing w:val="-2"/>
          <w:sz w:val="28"/>
          <w:szCs w:val="28"/>
        </w:rPr>
        <w:t>Д.М.</w:t>
      </w:r>
      <w:r w:rsidR="00AF4AE2">
        <w:rPr>
          <w:spacing w:val="-2"/>
          <w:sz w:val="28"/>
          <w:szCs w:val="28"/>
        </w:rPr>
        <w:t xml:space="preserve"> </w:t>
      </w:r>
      <w:proofErr w:type="spellStart"/>
      <w:r w:rsidRPr="007A4F6B">
        <w:rPr>
          <w:spacing w:val="-2"/>
          <w:sz w:val="28"/>
          <w:szCs w:val="28"/>
        </w:rPr>
        <w:t>Насилов</w:t>
      </w:r>
      <w:proofErr w:type="spellEnd"/>
      <w:r w:rsidRPr="007A4F6B">
        <w:rPr>
          <w:spacing w:val="-2"/>
          <w:sz w:val="28"/>
          <w:szCs w:val="28"/>
        </w:rPr>
        <w:t xml:space="preserve">, </w:t>
      </w:r>
      <w:r w:rsidR="00AF4AE2" w:rsidRPr="007A4F6B">
        <w:rPr>
          <w:spacing w:val="-2"/>
          <w:sz w:val="28"/>
          <w:szCs w:val="28"/>
        </w:rPr>
        <w:t>Э.Р.</w:t>
      </w:r>
      <w:r w:rsidR="00AF4AE2">
        <w:rPr>
          <w:spacing w:val="-2"/>
          <w:sz w:val="28"/>
          <w:szCs w:val="28"/>
        </w:rPr>
        <w:t xml:space="preserve"> </w:t>
      </w:r>
      <w:proofErr w:type="spellStart"/>
      <w:r w:rsidRPr="007A4F6B">
        <w:rPr>
          <w:spacing w:val="-2"/>
          <w:sz w:val="28"/>
          <w:szCs w:val="28"/>
        </w:rPr>
        <w:t>Тенишев</w:t>
      </w:r>
      <w:proofErr w:type="spellEnd"/>
      <w:r w:rsidRPr="007A4F6B">
        <w:rPr>
          <w:spacing w:val="-2"/>
          <w:sz w:val="28"/>
          <w:szCs w:val="28"/>
        </w:rPr>
        <w:t xml:space="preserve">, </w:t>
      </w:r>
      <w:r w:rsidR="00AF4AE2" w:rsidRPr="007A4F6B">
        <w:rPr>
          <w:spacing w:val="-2"/>
          <w:sz w:val="28"/>
          <w:szCs w:val="28"/>
        </w:rPr>
        <w:t>А.М.</w:t>
      </w:r>
      <w:r w:rsidR="00AF4AE2">
        <w:rPr>
          <w:spacing w:val="-2"/>
          <w:sz w:val="28"/>
          <w:szCs w:val="28"/>
        </w:rPr>
        <w:t xml:space="preserve"> </w:t>
      </w:r>
      <w:r w:rsidRPr="007A4F6B">
        <w:rPr>
          <w:spacing w:val="-2"/>
          <w:sz w:val="28"/>
          <w:szCs w:val="28"/>
        </w:rPr>
        <w:t xml:space="preserve">Щербак </w:t>
      </w:r>
      <w:r w:rsidR="00AF4AE2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Н</w:t>
      </w:r>
      <w:r w:rsidR="00AF4AE2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ука, - 1969. 676</w:t>
      </w:r>
      <w:bookmarkStart w:id="0" w:name="_GoBack"/>
      <w:bookmarkEnd w:id="0"/>
      <w:r>
        <w:rPr>
          <w:spacing w:val="-2"/>
          <w:sz w:val="28"/>
          <w:szCs w:val="28"/>
        </w:rPr>
        <w:t xml:space="preserve"> с.</w:t>
      </w:r>
    </w:p>
    <w:p w:rsidR="001C79A0" w:rsidRDefault="001C79A0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C533D1">
        <w:rPr>
          <w:spacing w:val="-2"/>
          <w:sz w:val="28"/>
          <w:szCs w:val="28"/>
        </w:rPr>
        <w:t>5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</w:t>
      </w:r>
      <w:proofErr w:type="spellStart"/>
      <w:r w:rsidRPr="00C533D1">
        <w:rPr>
          <w:i/>
          <w:spacing w:val="-2"/>
          <w:sz w:val="28"/>
          <w:szCs w:val="28"/>
        </w:rPr>
        <w:t>Костюшкина</w:t>
      </w:r>
      <w:proofErr w:type="spellEnd"/>
      <w:r w:rsidRPr="00C533D1">
        <w:rPr>
          <w:i/>
          <w:spacing w:val="-2"/>
          <w:sz w:val="28"/>
          <w:szCs w:val="28"/>
        </w:rPr>
        <w:t xml:space="preserve"> Г</w:t>
      </w:r>
      <w:r w:rsidR="00652DD2">
        <w:rPr>
          <w:i/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>М</w:t>
      </w:r>
      <w:r w:rsidR="00652DD2">
        <w:rPr>
          <w:i/>
          <w:spacing w:val="-2"/>
          <w:sz w:val="28"/>
          <w:szCs w:val="28"/>
        </w:rPr>
        <w:t>.</w:t>
      </w:r>
      <w:r w:rsidRPr="00C533D1">
        <w:rPr>
          <w:i/>
          <w:spacing w:val="-2"/>
          <w:sz w:val="28"/>
          <w:szCs w:val="28"/>
        </w:rPr>
        <w:t xml:space="preserve"> </w:t>
      </w:r>
      <w:r w:rsidRPr="00C533D1">
        <w:rPr>
          <w:spacing w:val="-2"/>
          <w:sz w:val="28"/>
          <w:szCs w:val="28"/>
        </w:rPr>
        <w:t>Концептуальная систематика языка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речи и речевой деятельности как объект лингвистики / Вестник ИГЛУ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– Иркутск: ИГЛУ</w:t>
      </w:r>
      <w:r w:rsidR="00652DD2">
        <w:rPr>
          <w:spacing w:val="-2"/>
          <w:sz w:val="28"/>
          <w:szCs w:val="28"/>
        </w:rPr>
        <w:t>,</w:t>
      </w:r>
      <w:r w:rsidRPr="00C533D1">
        <w:rPr>
          <w:spacing w:val="-2"/>
          <w:sz w:val="28"/>
          <w:szCs w:val="28"/>
        </w:rPr>
        <w:t xml:space="preserve"> 2009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– С</w:t>
      </w:r>
      <w:r w:rsidR="00652DD2">
        <w:rPr>
          <w:spacing w:val="-2"/>
          <w:sz w:val="28"/>
          <w:szCs w:val="28"/>
        </w:rPr>
        <w:t>.</w:t>
      </w:r>
      <w:r w:rsidRPr="00C533D1">
        <w:rPr>
          <w:spacing w:val="-2"/>
          <w:sz w:val="28"/>
          <w:szCs w:val="28"/>
        </w:rPr>
        <w:t xml:space="preserve"> 6–13</w:t>
      </w:r>
      <w:r w:rsidR="00652DD2">
        <w:rPr>
          <w:spacing w:val="-2"/>
          <w:sz w:val="28"/>
          <w:szCs w:val="28"/>
        </w:rPr>
        <w:t>.</w:t>
      </w:r>
    </w:p>
    <w:p w:rsidR="00746ED7" w:rsidRPr="009F7261" w:rsidRDefault="009F7261" w:rsidP="00C533D1">
      <w:pPr>
        <w:spacing w:line="360" w:lineRule="auto"/>
        <w:ind w:firstLine="284"/>
        <w:jc w:val="both"/>
        <w:rPr>
          <w:spacing w:val="-2"/>
          <w:sz w:val="28"/>
          <w:szCs w:val="28"/>
          <w:lang w:val="en-US"/>
        </w:rPr>
      </w:pPr>
      <w:r w:rsidRPr="009F7261">
        <w:rPr>
          <w:sz w:val="28"/>
          <w:szCs w:val="28"/>
          <w:shd w:val="clear" w:color="auto" w:fill="FFFFFF"/>
          <w:lang w:val="en-US"/>
        </w:rPr>
        <w:t>6. TÜRIK BITIG</w:t>
      </w:r>
      <w:r w:rsidRPr="009F7261">
        <w:rPr>
          <w:spacing w:val="-2"/>
          <w:sz w:val="28"/>
          <w:szCs w:val="28"/>
          <w:lang w:val="en-US"/>
        </w:rPr>
        <w:t xml:space="preserve"> // </w:t>
      </w:r>
      <w:r w:rsidR="00746ED7" w:rsidRPr="009F7261">
        <w:rPr>
          <w:spacing w:val="-2"/>
          <w:sz w:val="28"/>
          <w:szCs w:val="28"/>
          <w:lang w:val="en-US"/>
        </w:rPr>
        <w:t>http://bitig.org/index.php?lang=r&amp;mod=1&amp;tid=1&amp;oid=15&amp;m=1</w:t>
      </w:r>
    </w:p>
    <w:p w:rsidR="001C79A0" w:rsidRPr="00C533D1" w:rsidRDefault="009F7261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</w:t>
      </w:r>
      <w:proofErr w:type="spellStart"/>
      <w:r w:rsidR="001C79A0" w:rsidRPr="00C533D1">
        <w:rPr>
          <w:i/>
          <w:spacing w:val="-2"/>
          <w:sz w:val="28"/>
          <w:szCs w:val="28"/>
        </w:rPr>
        <w:t>Костюшкина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Г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М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1C79A0" w:rsidRPr="00C533D1">
        <w:rPr>
          <w:i/>
          <w:spacing w:val="-2"/>
          <w:sz w:val="28"/>
          <w:szCs w:val="28"/>
        </w:rPr>
        <w:t>Озонова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Л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Г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Попова А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А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Федотова М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А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Фетисова С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А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1C79A0" w:rsidRPr="00C533D1">
        <w:rPr>
          <w:i/>
          <w:spacing w:val="-2"/>
          <w:sz w:val="28"/>
          <w:szCs w:val="28"/>
        </w:rPr>
        <w:t>Фофин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А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И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1C79A0" w:rsidRPr="00C533D1">
        <w:rPr>
          <w:i/>
          <w:spacing w:val="-2"/>
          <w:sz w:val="28"/>
          <w:szCs w:val="28"/>
        </w:rPr>
        <w:t>Эрдынеева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Д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В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Концептуализация и категоризация в языке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Иркутск: Изд-во Иркутского государственного лингвистического университета</w:t>
      </w:r>
      <w:r w:rsidR="00652DD2">
        <w:rPr>
          <w:spacing w:val="-2"/>
          <w:sz w:val="28"/>
          <w:szCs w:val="28"/>
        </w:rPr>
        <w:t>,</w:t>
      </w:r>
      <w:r w:rsidR="001C79A0" w:rsidRPr="00C533D1">
        <w:rPr>
          <w:spacing w:val="-2"/>
          <w:sz w:val="28"/>
          <w:szCs w:val="28"/>
        </w:rPr>
        <w:t xml:space="preserve"> 2006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584 с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9F7261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</w:t>
      </w:r>
      <w:r w:rsidR="001C79A0" w:rsidRPr="00C533D1">
        <w:rPr>
          <w:spacing w:val="-2"/>
          <w:sz w:val="28"/>
          <w:szCs w:val="28"/>
        </w:rPr>
        <w:t xml:space="preserve"> </w:t>
      </w:r>
      <w:r w:rsidR="001C79A0" w:rsidRPr="00C533D1">
        <w:rPr>
          <w:i/>
          <w:spacing w:val="-2"/>
          <w:sz w:val="28"/>
          <w:szCs w:val="28"/>
        </w:rPr>
        <w:t>Карасик В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И</w:t>
      </w:r>
      <w:r w:rsidR="00652DD2">
        <w:rPr>
          <w:i/>
          <w:spacing w:val="-2"/>
          <w:sz w:val="28"/>
          <w:szCs w:val="28"/>
        </w:rPr>
        <w:t>.,</w:t>
      </w:r>
      <w:r w:rsidR="001C79A0" w:rsidRPr="00C533D1">
        <w:rPr>
          <w:i/>
          <w:spacing w:val="-2"/>
          <w:sz w:val="28"/>
          <w:szCs w:val="28"/>
        </w:rPr>
        <w:t xml:space="preserve"> </w:t>
      </w:r>
      <w:proofErr w:type="spellStart"/>
      <w:r w:rsidR="001C79A0" w:rsidRPr="00C533D1">
        <w:rPr>
          <w:i/>
          <w:spacing w:val="-2"/>
          <w:sz w:val="28"/>
          <w:szCs w:val="28"/>
        </w:rPr>
        <w:t>Слышкин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Г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Г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Базовые характеристики </w:t>
      </w:r>
      <w:proofErr w:type="spellStart"/>
      <w:r w:rsidR="001C79A0" w:rsidRPr="00C533D1">
        <w:rPr>
          <w:spacing w:val="-2"/>
          <w:sz w:val="28"/>
          <w:szCs w:val="28"/>
        </w:rPr>
        <w:t>лингвокультурных</w:t>
      </w:r>
      <w:proofErr w:type="spellEnd"/>
      <w:r w:rsidR="001C79A0" w:rsidRPr="00C533D1">
        <w:rPr>
          <w:spacing w:val="-2"/>
          <w:sz w:val="28"/>
          <w:szCs w:val="28"/>
        </w:rPr>
        <w:t xml:space="preserve"> концептов //Антология концептов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М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: </w:t>
      </w:r>
      <w:proofErr w:type="spellStart"/>
      <w:r w:rsidR="001C79A0" w:rsidRPr="00C533D1">
        <w:rPr>
          <w:spacing w:val="-2"/>
          <w:sz w:val="28"/>
          <w:szCs w:val="28"/>
        </w:rPr>
        <w:t>Гнозис</w:t>
      </w:r>
      <w:proofErr w:type="spellEnd"/>
      <w:r w:rsidR="00652DD2">
        <w:rPr>
          <w:spacing w:val="-2"/>
          <w:sz w:val="28"/>
          <w:szCs w:val="28"/>
        </w:rPr>
        <w:t>,</w:t>
      </w:r>
      <w:r w:rsidR="001C79A0" w:rsidRPr="00C533D1">
        <w:rPr>
          <w:spacing w:val="-2"/>
          <w:sz w:val="28"/>
          <w:szCs w:val="28"/>
        </w:rPr>
        <w:t xml:space="preserve"> 2007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</w:t>
      </w:r>
      <w:r w:rsidR="00652DD2">
        <w:rPr>
          <w:spacing w:val="-2"/>
          <w:sz w:val="28"/>
          <w:szCs w:val="28"/>
        </w:rPr>
        <w:t>.</w:t>
      </w:r>
    </w:p>
    <w:p w:rsidR="001C79A0" w:rsidRPr="00C533D1" w:rsidRDefault="009F7261" w:rsidP="00C533D1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</w:t>
      </w:r>
      <w:r w:rsidR="001C79A0" w:rsidRPr="00C533D1">
        <w:rPr>
          <w:i/>
          <w:spacing w:val="-2"/>
          <w:sz w:val="28"/>
          <w:szCs w:val="28"/>
        </w:rPr>
        <w:t>Потапов Л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П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Умай – божество древних тюрков в свете этнографических данных // Тюркологический сборник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–1972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М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>: Наука</w:t>
      </w:r>
      <w:r w:rsidR="00652DD2">
        <w:rPr>
          <w:spacing w:val="-2"/>
          <w:sz w:val="28"/>
          <w:szCs w:val="28"/>
        </w:rPr>
        <w:t>,</w:t>
      </w:r>
      <w:r w:rsidR="001C79A0" w:rsidRPr="00C533D1">
        <w:rPr>
          <w:spacing w:val="-2"/>
          <w:sz w:val="28"/>
          <w:szCs w:val="28"/>
        </w:rPr>
        <w:t xml:space="preserve"> 1973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С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265–285</w:t>
      </w:r>
      <w:r w:rsidR="00652DD2">
        <w:rPr>
          <w:spacing w:val="-2"/>
          <w:sz w:val="28"/>
          <w:szCs w:val="28"/>
        </w:rPr>
        <w:t>.</w:t>
      </w:r>
    </w:p>
    <w:p w:rsidR="001C79A0" w:rsidRDefault="009F7261" w:rsidP="00AF4AE2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1C79A0" w:rsidRPr="00C533D1">
        <w:rPr>
          <w:i/>
          <w:spacing w:val="-2"/>
          <w:sz w:val="28"/>
          <w:szCs w:val="28"/>
        </w:rPr>
        <w:t>Павиленис</w:t>
      </w:r>
      <w:proofErr w:type="spellEnd"/>
      <w:r w:rsidR="001C79A0" w:rsidRPr="00C533D1">
        <w:rPr>
          <w:i/>
          <w:spacing w:val="-2"/>
          <w:sz w:val="28"/>
          <w:szCs w:val="28"/>
        </w:rPr>
        <w:t xml:space="preserve">  Р</w:t>
      </w:r>
      <w:r w:rsidR="00652DD2">
        <w:rPr>
          <w:i/>
          <w:spacing w:val="-2"/>
          <w:sz w:val="28"/>
          <w:szCs w:val="28"/>
        </w:rPr>
        <w:t>.</w:t>
      </w:r>
      <w:r w:rsidR="001C79A0" w:rsidRPr="00C533D1">
        <w:rPr>
          <w:i/>
          <w:spacing w:val="-2"/>
          <w:sz w:val="28"/>
          <w:szCs w:val="28"/>
        </w:rPr>
        <w:t>И</w:t>
      </w:r>
      <w:r w:rsidR="00652DD2">
        <w:rPr>
          <w:i/>
          <w:spacing w:val="-2"/>
          <w:sz w:val="28"/>
          <w:szCs w:val="28"/>
        </w:rPr>
        <w:t>.</w:t>
      </w:r>
      <w:proofErr w:type="gramEnd"/>
      <w:r w:rsidR="001C79A0" w:rsidRPr="00C533D1">
        <w:rPr>
          <w:spacing w:val="-2"/>
          <w:sz w:val="28"/>
          <w:szCs w:val="28"/>
        </w:rPr>
        <w:t xml:space="preserve"> Проблема смысла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Современный логико-философский анализ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М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>: Мысль</w:t>
      </w:r>
      <w:r w:rsidR="00652DD2">
        <w:rPr>
          <w:spacing w:val="-2"/>
          <w:sz w:val="28"/>
          <w:szCs w:val="28"/>
        </w:rPr>
        <w:t>,</w:t>
      </w:r>
      <w:r w:rsidR="001C79A0" w:rsidRPr="00C533D1">
        <w:rPr>
          <w:spacing w:val="-2"/>
          <w:sz w:val="28"/>
          <w:szCs w:val="28"/>
        </w:rPr>
        <w:t xml:space="preserve"> 1983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– 286 с</w:t>
      </w:r>
      <w:r w:rsidR="00652DD2">
        <w:rPr>
          <w:spacing w:val="-2"/>
          <w:sz w:val="28"/>
          <w:szCs w:val="28"/>
        </w:rPr>
        <w:t>.</w:t>
      </w:r>
      <w:r w:rsidR="001C79A0" w:rsidRPr="00C533D1">
        <w:rPr>
          <w:spacing w:val="-2"/>
          <w:sz w:val="28"/>
          <w:szCs w:val="28"/>
        </w:rPr>
        <w:t xml:space="preserve"> </w:t>
      </w:r>
    </w:p>
    <w:p w:rsidR="00A06A64" w:rsidRDefault="00A06A64" w:rsidP="00AF4AE2">
      <w:pPr>
        <w:spacing w:line="360" w:lineRule="auto"/>
        <w:ind w:firstLine="284"/>
        <w:jc w:val="both"/>
        <w:rPr>
          <w:spacing w:val="-2"/>
          <w:sz w:val="28"/>
          <w:szCs w:val="28"/>
        </w:rPr>
      </w:pPr>
    </w:p>
    <w:p w:rsidR="00A07F58" w:rsidRPr="00C533D1" w:rsidRDefault="00A07F58" w:rsidP="00AF4AE2">
      <w:pPr>
        <w:spacing w:line="360" w:lineRule="auto"/>
        <w:ind w:firstLine="284"/>
        <w:jc w:val="both"/>
        <w:rPr>
          <w:spacing w:val="-2"/>
          <w:sz w:val="28"/>
          <w:szCs w:val="28"/>
        </w:rPr>
      </w:pPr>
    </w:p>
    <w:sectPr w:rsidR="00A07F58" w:rsidRPr="00C533D1" w:rsidSect="00C533D1">
      <w:footerReference w:type="even" r:id="rId6"/>
      <w:footerReference w:type="default" r:id="rId7"/>
      <w:footerReference w:type="firs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40" w:rsidRDefault="00265040" w:rsidP="0004037D">
      <w:r>
        <w:separator/>
      </w:r>
    </w:p>
  </w:endnote>
  <w:endnote w:type="continuationSeparator" w:id="0">
    <w:p w:rsidR="00265040" w:rsidRDefault="00265040" w:rsidP="0004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609" w:rsidRDefault="00A27609" w:rsidP="0077737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7609" w:rsidRDefault="00A27609" w:rsidP="00F75C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03138"/>
      <w:docPartObj>
        <w:docPartGallery w:val="Page Numbers (Bottom of Page)"/>
        <w:docPartUnique/>
      </w:docPartObj>
    </w:sdtPr>
    <w:sdtEndPr/>
    <w:sdtContent>
      <w:p w:rsidR="00B125F9" w:rsidRDefault="00B12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49">
          <w:rPr>
            <w:noProof/>
          </w:rPr>
          <w:t>8</w:t>
        </w:r>
        <w:r>
          <w:fldChar w:fldCharType="end"/>
        </w:r>
      </w:p>
    </w:sdtContent>
  </w:sdt>
  <w:p w:rsidR="00A27609" w:rsidRDefault="00A27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179349"/>
      <w:docPartObj>
        <w:docPartGallery w:val="Page Numbers (Bottom of Page)"/>
        <w:docPartUnique/>
      </w:docPartObj>
    </w:sdtPr>
    <w:sdtEndPr/>
    <w:sdtContent>
      <w:p w:rsidR="00A27609" w:rsidRDefault="00A276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49">
          <w:rPr>
            <w:noProof/>
          </w:rPr>
          <w:t>1</w:t>
        </w:r>
        <w:r>
          <w:fldChar w:fldCharType="end"/>
        </w:r>
      </w:p>
    </w:sdtContent>
  </w:sdt>
  <w:p w:rsidR="00A27609" w:rsidRDefault="00A27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40" w:rsidRDefault="00265040" w:rsidP="0004037D">
      <w:r>
        <w:separator/>
      </w:r>
    </w:p>
  </w:footnote>
  <w:footnote w:type="continuationSeparator" w:id="0">
    <w:p w:rsidR="00265040" w:rsidRDefault="00265040" w:rsidP="0004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2"/>
    <w:rsid w:val="00005ABA"/>
    <w:rsid w:val="00010C63"/>
    <w:rsid w:val="0001239D"/>
    <w:rsid w:val="00012472"/>
    <w:rsid w:val="000220FB"/>
    <w:rsid w:val="00024098"/>
    <w:rsid w:val="00033249"/>
    <w:rsid w:val="000336EF"/>
    <w:rsid w:val="0004037D"/>
    <w:rsid w:val="0004674C"/>
    <w:rsid w:val="000507BA"/>
    <w:rsid w:val="0005607E"/>
    <w:rsid w:val="00070D97"/>
    <w:rsid w:val="00070F22"/>
    <w:rsid w:val="000723AF"/>
    <w:rsid w:val="000726C2"/>
    <w:rsid w:val="0008275B"/>
    <w:rsid w:val="0008480E"/>
    <w:rsid w:val="00084C2B"/>
    <w:rsid w:val="00090D05"/>
    <w:rsid w:val="00095F03"/>
    <w:rsid w:val="00096411"/>
    <w:rsid w:val="000B0A1D"/>
    <w:rsid w:val="000B365D"/>
    <w:rsid w:val="000B6E81"/>
    <w:rsid w:val="000E2BC1"/>
    <w:rsid w:val="000E3452"/>
    <w:rsid w:val="000E7405"/>
    <w:rsid w:val="000F0A64"/>
    <w:rsid w:val="00112D6B"/>
    <w:rsid w:val="0012296A"/>
    <w:rsid w:val="00122AEF"/>
    <w:rsid w:val="001306CC"/>
    <w:rsid w:val="00137EB5"/>
    <w:rsid w:val="00150A84"/>
    <w:rsid w:val="00151983"/>
    <w:rsid w:val="00157C73"/>
    <w:rsid w:val="00162240"/>
    <w:rsid w:val="00166A4E"/>
    <w:rsid w:val="00167C68"/>
    <w:rsid w:val="001805D9"/>
    <w:rsid w:val="00185145"/>
    <w:rsid w:val="00192226"/>
    <w:rsid w:val="001A1464"/>
    <w:rsid w:val="001A23FB"/>
    <w:rsid w:val="001A3FE5"/>
    <w:rsid w:val="001A7121"/>
    <w:rsid w:val="001B18D4"/>
    <w:rsid w:val="001B6FE7"/>
    <w:rsid w:val="001C13E9"/>
    <w:rsid w:val="001C190D"/>
    <w:rsid w:val="001C3200"/>
    <w:rsid w:val="001C3F2C"/>
    <w:rsid w:val="001C4D5E"/>
    <w:rsid w:val="001C6C85"/>
    <w:rsid w:val="001C6DE4"/>
    <w:rsid w:val="001C79A0"/>
    <w:rsid w:val="001D284F"/>
    <w:rsid w:val="001D3925"/>
    <w:rsid w:val="001D4297"/>
    <w:rsid w:val="001E7F70"/>
    <w:rsid w:val="001F104E"/>
    <w:rsid w:val="001F2548"/>
    <w:rsid w:val="001F6CD1"/>
    <w:rsid w:val="001F7E9D"/>
    <w:rsid w:val="00201A69"/>
    <w:rsid w:val="002109A4"/>
    <w:rsid w:val="00213E1C"/>
    <w:rsid w:val="00215D22"/>
    <w:rsid w:val="002266B7"/>
    <w:rsid w:val="00233B9F"/>
    <w:rsid w:val="0023679B"/>
    <w:rsid w:val="00237FBC"/>
    <w:rsid w:val="0025387B"/>
    <w:rsid w:val="002549BA"/>
    <w:rsid w:val="00264D4D"/>
    <w:rsid w:val="00265040"/>
    <w:rsid w:val="00266A2D"/>
    <w:rsid w:val="00275F92"/>
    <w:rsid w:val="00282255"/>
    <w:rsid w:val="0028231A"/>
    <w:rsid w:val="00292050"/>
    <w:rsid w:val="00295DE9"/>
    <w:rsid w:val="002970DD"/>
    <w:rsid w:val="002A0056"/>
    <w:rsid w:val="002A4BCF"/>
    <w:rsid w:val="002A585E"/>
    <w:rsid w:val="002A64BD"/>
    <w:rsid w:val="002C2165"/>
    <w:rsid w:val="002C47EB"/>
    <w:rsid w:val="002D49FE"/>
    <w:rsid w:val="002E4C2E"/>
    <w:rsid w:val="002F0B85"/>
    <w:rsid w:val="002F520C"/>
    <w:rsid w:val="003062AC"/>
    <w:rsid w:val="00306F42"/>
    <w:rsid w:val="00313339"/>
    <w:rsid w:val="00313A42"/>
    <w:rsid w:val="003172B3"/>
    <w:rsid w:val="0032133B"/>
    <w:rsid w:val="003254E2"/>
    <w:rsid w:val="00325BD1"/>
    <w:rsid w:val="00326CD2"/>
    <w:rsid w:val="00334DCC"/>
    <w:rsid w:val="003361F0"/>
    <w:rsid w:val="00346AB5"/>
    <w:rsid w:val="003474E1"/>
    <w:rsid w:val="00350902"/>
    <w:rsid w:val="00363709"/>
    <w:rsid w:val="003637B9"/>
    <w:rsid w:val="00366401"/>
    <w:rsid w:val="003774C0"/>
    <w:rsid w:val="003822F5"/>
    <w:rsid w:val="003824F1"/>
    <w:rsid w:val="00384836"/>
    <w:rsid w:val="00386BFC"/>
    <w:rsid w:val="0039469B"/>
    <w:rsid w:val="003A04CA"/>
    <w:rsid w:val="003A7FC6"/>
    <w:rsid w:val="003B1C31"/>
    <w:rsid w:val="003B323C"/>
    <w:rsid w:val="003B3DA3"/>
    <w:rsid w:val="003B4DBD"/>
    <w:rsid w:val="003C1185"/>
    <w:rsid w:val="003E62F8"/>
    <w:rsid w:val="003E7BD4"/>
    <w:rsid w:val="003F5C0D"/>
    <w:rsid w:val="00400E6C"/>
    <w:rsid w:val="00411C40"/>
    <w:rsid w:val="00415A81"/>
    <w:rsid w:val="00415FD0"/>
    <w:rsid w:val="00416635"/>
    <w:rsid w:val="00420CAD"/>
    <w:rsid w:val="00421209"/>
    <w:rsid w:val="004259E6"/>
    <w:rsid w:val="00433944"/>
    <w:rsid w:val="004344DF"/>
    <w:rsid w:val="00434A64"/>
    <w:rsid w:val="00437340"/>
    <w:rsid w:val="00440997"/>
    <w:rsid w:val="00441D9E"/>
    <w:rsid w:val="00442D99"/>
    <w:rsid w:val="004443B6"/>
    <w:rsid w:val="0045013B"/>
    <w:rsid w:val="004537AA"/>
    <w:rsid w:val="0045392B"/>
    <w:rsid w:val="00455E87"/>
    <w:rsid w:val="004625FE"/>
    <w:rsid w:val="00474F33"/>
    <w:rsid w:val="00482602"/>
    <w:rsid w:val="004971C6"/>
    <w:rsid w:val="00497A24"/>
    <w:rsid w:val="004A2770"/>
    <w:rsid w:val="004B21B6"/>
    <w:rsid w:val="004B502A"/>
    <w:rsid w:val="004C7567"/>
    <w:rsid w:val="004D2D45"/>
    <w:rsid w:val="004D6470"/>
    <w:rsid w:val="004E2E3E"/>
    <w:rsid w:val="004E77A6"/>
    <w:rsid w:val="004F33CD"/>
    <w:rsid w:val="004F516D"/>
    <w:rsid w:val="004F5756"/>
    <w:rsid w:val="0050059E"/>
    <w:rsid w:val="0050653F"/>
    <w:rsid w:val="005134B3"/>
    <w:rsid w:val="0052037A"/>
    <w:rsid w:val="00522977"/>
    <w:rsid w:val="005252F0"/>
    <w:rsid w:val="0053294D"/>
    <w:rsid w:val="00540752"/>
    <w:rsid w:val="00540757"/>
    <w:rsid w:val="0054210B"/>
    <w:rsid w:val="005440C1"/>
    <w:rsid w:val="005468A7"/>
    <w:rsid w:val="00552D78"/>
    <w:rsid w:val="005575A3"/>
    <w:rsid w:val="005619D8"/>
    <w:rsid w:val="00561A25"/>
    <w:rsid w:val="00565375"/>
    <w:rsid w:val="005733A5"/>
    <w:rsid w:val="005770F9"/>
    <w:rsid w:val="0058178E"/>
    <w:rsid w:val="00594CBD"/>
    <w:rsid w:val="005A3E7B"/>
    <w:rsid w:val="005A7778"/>
    <w:rsid w:val="005C70C7"/>
    <w:rsid w:val="005D4632"/>
    <w:rsid w:val="005E47DE"/>
    <w:rsid w:val="005F1D56"/>
    <w:rsid w:val="005F502D"/>
    <w:rsid w:val="005F690B"/>
    <w:rsid w:val="00601575"/>
    <w:rsid w:val="00601DA4"/>
    <w:rsid w:val="00602276"/>
    <w:rsid w:val="00607DC8"/>
    <w:rsid w:val="006175F9"/>
    <w:rsid w:val="00622CE2"/>
    <w:rsid w:val="0062538B"/>
    <w:rsid w:val="00625390"/>
    <w:rsid w:val="006305D5"/>
    <w:rsid w:val="006310ED"/>
    <w:rsid w:val="00633D7E"/>
    <w:rsid w:val="006436D9"/>
    <w:rsid w:val="00644989"/>
    <w:rsid w:val="00652DD2"/>
    <w:rsid w:val="006547F2"/>
    <w:rsid w:val="00663A1E"/>
    <w:rsid w:val="00665C21"/>
    <w:rsid w:val="00670ECE"/>
    <w:rsid w:val="00672E09"/>
    <w:rsid w:val="00680100"/>
    <w:rsid w:val="00682A93"/>
    <w:rsid w:val="006844FB"/>
    <w:rsid w:val="00684EEE"/>
    <w:rsid w:val="006C144D"/>
    <w:rsid w:val="006C5003"/>
    <w:rsid w:val="006D682C"/>
    <w:rsid w:val="006E0CBB"/>
    <w:rsid w:val="006E3BAB"/>
    <w:rsid w:val="006E62F2"/>
    <w:rsid w:val="006F4CCB"/>
    <w:rsid w:val="00706CB1"/>
    <w:rsid w:val="00707BCA"/>
    <w:rsid w:val="007120D9"/>
    <w:rsid w:val="007139F6"/>
    <w:rsid w:val="007155C5"/>
    <w:rsid w:val="007408FA"/>
    <w:rsid w:val="007436FE"/>
    <w:rsid w:val="00743DA1"/>
    <w:rsid w:val="00744EC8"/>
    <w:rsid w:val="00746ED7"/>
    <w:rsid w:val="00755532"/>
    <w:rsid w:val="00763D4F"/>
    <w:rsid w:val="00771194"/>
    <w:rsid w:val="00774A66"/>
    <w:rsid w:val="00775F0D"/>
    <w:rsid w:val="00777375"/>
    <w:rsid w:val="00780D24"/>
    <w:rsid w:val="00784182"/>
    <w:rsid w:val="0079550F"/>
    <w:rsid w:val="00795A00"/>
    <w:rsid w:val="00796184"/>
    <w:rsid w:val="007A20B0"/>
    <w:rsid w:val="007A2253"/>
    <w:rsid w:val="007A4F6B"/>
    <w:rsid w:val="007A722E"/>
    <w:rsid w:val="007B0530"/>
    <w:rsid w:val="007C7FA3"/>
    <w:rsid w:val="007D1A36"/>
    <w:rsid w:val="007D588A"/>
    <w:rsid w:val="007E18C3"/>
    <w:rsid w:val="007E779B"/>
    <w:rsid w:val="007F227B"/>
    <w:rsid w:val="007F5113"/>
    <w:rsid w:val="007F62BB"/>
    <w:rsid w:val="007F7FF6"/>
    <w:rsid w:val="00807065"/>
    <w:rsid w:val="0081035C"/>
    <w:rsid w:val="0082656A"/>
    <w:rsid w:val="0082716A"/>
    <w:rsid w:val="00836DF9"/>
    <w:rsid w:val="008409AD"/>
    <w:rsid w:val="0084114F"/>
    <w:rsid w:val="00846B52"/>
    <w:rsid w:val="00846BF0"/>
    <w:rsid w:val="00852689"/>
    <w:rsid w:val="00854777"/>
    <w:rsid w:val="00864885"/>
    <w:rsid w:val="00865947"/>
    <w:rsid w:val="0086602D"/>
    <w:rsid w:val="00873F98"/>
    <w:rsid w:val="0087597A"/>
    <w:rsid w:val="008803CB"/>
    <w:rsid w:val="00881876"/>
    <w:rsid w:val="0088249E"/>
    <w:rsid w:val="00884A09"/>
    <w:rsid w:val="008A495D"/>
    <w:rsid w:val="008B1DF0"/>
    <w:rsid w:val="008B2B42"/>
    <w:rsid w:val="008B73A6"/>
    <w:rsid w:val="008B78D8"/>
    <w:rsid w:val="008C1986"/>
    <w:rsid w:val="008C22E4"/>
    <w:rsid w:val="008C4E20"/>
    <w:rsid w:val="008D313E"/>
    <w:rsid w:val="008D49DC"/>
    <w:rsid w:val="008D7870"/>
    <w:rsid w:val="008D7B75"/>
    <w:rsid w:val="008E3330"/>
    <w:rsid w:val="008E3DA3"/>
    <w:rsid w:val="008E68B1"/>
    <w:rsid w:val="008F28D4"/>
    <w:rsid w:val="008F2FAB"/>
    <w:rsid w:val="008F4B6A"/>
    <w:rsid w:val="009037C1"/>
    <w:rsid w:val="0090481B"/>
    <w:rsid w:val="009115A7"/>
    <w:rsid w:val="00912908"/>
    <w:rsid w:val="00916C97"/>
    <w:rsid w:val="00927490"/>
    <w:rsid w:val="009310E6"/>
    <w:rsid w:val="009575D9"/>
    <w:rsid w:val="009645EF"/>
    <w:rsid w:val="00972DA6"/>
    <w:rsid w:val="009770ED"/>
    <w:rsid w:val="009851B0"/>
    <w:rsid w:val="00986D34"/>
    <w:rsid w:val="00991A24"/>
    <w:rsid w:val="009922DD"/>
    <w:rsid w:val="009937E9"/>
    <w:rsid w:val="00993A58"/>
    <w:rsid w:val="009B0DF0"/>
    <w:rsid w:val="009B12CB"/>
    <w:rsid w:val="009B14E1"/>
    <w:rsid w:val="009B1C8E"/>
    <w:rsid w:val="009B6B9C"/>
    <w:rsid w:val="009B7AFE"/>
    <w:rsid w:val="009C0C23"/>
    <w:rsid w:val="009C30AE"/>
    <w:rsid w:val="009D773C"/>
    <w:rsid w:val="009E09FC"/>
    <w:rsid w:val="009F7261"/>
    <w:rsid w:val="00A0064E"/>
    <w:rsid w:val="00A008F8"/>
    <w:rsid w:val="00A06A64"/>
    <w:rsid w:val="00A07F58"/>
    <w:rsid w:val="00A11ED2"/>
    <w:rsid w:val="00A144D0"/>
    <w:rsid w:val="00A167FA"/>
    <w:rsid w:val="00A2024B"/>
    <w:rsid w:val="00A27609"/>
    <w:rsid w:val="00A32D9E"/>
    <w:rsid w:val="00A405C5"/>
    <w:rsid w:val="00A549B4"/>
    <w:rsid w:val="00A60E65"/>
    <w:rsid w:val="00A61F9A"/>
    <w:rsid w:val="00A620D5"/>
    <w:rsid w:val="00A62688"/>
    <w:rsid w:val="00A74314"/>
    <w:rsid w:val="00A80E68"/>
    <w:rsid w:val="00A8367E"/>
    <w:rsid w:val="00A90D8D"/>
    <w:rsid w:val="00A969DD"/>
    <w:rsid w:val="00AA2C8D"/>
    <w:rsid w:val="00AA6705"/>
    <w:rsid w:val="00AB6DD9"/>
    <w:rsid w:val="00AB7FF9"/>
    <w:rsid w:val="00AC3402"/>
    <w:rsid w:val="00AC604B"/>
    <w:rsid w:val="00AC7EF7"/>
    <w:rsid w:val="00AE2316"/>
    <w:rsid w:val="00AF265E"/>
    <w:rsid w:val="00AF4AE2"/>
    <w:rsid w:val="00AF53D6"/>
    <w:rsid w:val="00AF589F"/>
    <w:rsid w:val="00B00248"/>
    <w:rsid w:val="00B01DE9"/>
    <w:rsid w:val="00B0241F"/>
    <w:rsid w:val="00B0667E"/>
    <w:rsid w:val="00B06E12"/>
    <w:rsid w:val="00B10773"/>
    <w:rsid w:val="00B125F9"/>
    <w:rsid w:val="00B131D0"/>
    <w:rsid w:val="00B1334A"/>
    <w:rsid w:val="00B16347"/>
    <w:rsid w:val="00B17902"/>
    <w:rsid w:val="00B20091"/>
    <w:rsid w:val="00B2431A"/>
    <w:rsid w:val="00B243F1"/>
    <w:rsid w:val="00B245E2"/>
    <w:rsid w:val="00B25C10"/>
    <w:rsid w:val="00B34798"/>
    <w:rsid w:val="00B35923"/>
    <w:rsid w:val="00B46465"/>
    <w:rsid w:val="00B4685A"/>
    <w:rsid w:val="00B54F17"/>
    <w:rsid w:val="00B54FE1"/>
    <w:rsid w:val="00B61081"/>
    <w:rsid w:val="00B62719"/>
    <w:rsid w:val="00B77A93"/>
    <w:rsid w:val="00B80A85"/>
    <w:rsid w:val="00B86A8D"/>
    <w:rsid w:val="00B925D3"/>
    <w:rsid w:val="00B925EC"/>
    <w:rsid w:val="00B96E57"/>
    <w:rsid w:val="00BA3B2D"/>
    <w:rsid w:val="00BA7D0B"/>
    <w:rsid w:val="00BC1BA8"/>
    <w:rsid w:val="00BC5FD1"/>
    <w:rsid w:val="00BD44BD"/>
    <w:rsid w:val="00BD743D"/>
    <w:rsid w:val="00BE1136"/>
    <w:rsid w:val="00BE117E"/>
    <w:rsid w:val="00BF49B2"/>
    <w:rsid w:val="00C02484"/>
    <w:rsid w:val="00C05FA4"/>
    <w:rsid w:val="00C1769E"/>
    <w:rsid w:val="00C220D0"/>
    <w:rsid w:val="00C35823"/>
    <w:rsid w:val="00C37412"/>
    <w:rsid w:val="00C43991"/>
    <w:rsid w:val="00C533D1"/>
    <w:rsid w:val="00C572B0"/>
    <w:rsid w:val="00C636B3"/>
    <w:rsid w:val="00C64539"/>
    <w:rsid w:val="00C82295"/>
    <w:rsid w:val="00C83066"/>
    <w:rsid w:val="00C8734F"/>
    <w:rsid w:val="00C87ECE"/>
    <w:rsid w:val="00C92AF9"/>
    <w:rsid w:val="00CA6889"/>
    <w:rsid w:val="00CB479E"/>
    <w:rsid w:val="00CC3D82"/>
    <w:rsid w:val="00CC635B"/>
    <w:rsid w:val="00CC71BE"/>
    <w:rsid w:val="00CC725D"/>
    <w:rsid w:val="00CD1848"/>
    <w:rsid w:val="00CE4158"/>
    <w:rsid w:val="00CE6990"/>
    <w:rsid w:val="00CE6B81"/>
    <w:rsid w:val="00CF1224"/>
    <w:rsid w:val="00CF4406"/>
    <w:rsid w:val="00CF667A"/>
    <w:rsid w:val="00CF77BE"/>
    <w:rsid w:val="00D00272"/>
    <w:rsid w:val="00D05E19"/>
    <w:rsid w:val="00D116A0"/>
    <w:rsid w:val="00D307AB"/>
    <w:rsid w:val="00D37112"/>
    <w:rsid w:val="00D416F5"/>
    <w:rsid w:val="00D4343F"/>
    <w:rsid w:val="00D44A0D"/>
    <w:rsid w:val="00D44F90"/>
    <w:rsid w:val="00D468A5"/>
    <w:rsid w:val="00D556CC"/>
    <w:rsid w:val="00D56335"/>
    <w:rsid w:val="00D56D0F"/>
    <w:rsid w:val="00D6186B"/>
    <w:rsid w:val="00D74BA8"/>
    <w:rsid w:val="00D7745B"/>
    <w:rsid w:val="00D80340"/>
    <w:rsid w:val="00D8577B"/>
    <w:rsid w:val="00D91AD0"/>
    <w:rsid w:val="00D91D63"/>
    <w:rsid w:val="00D949D7"/>
    <w:rsid w:val="00DA17EC"/>
    <w:rsid w:val="00DA2FE0"/>
    <w:rsid w:val="00DA7AB5"/>
    <w:rsid w:val="00DB1EEB"/>
    <w:rsid w:val="00DB1F55"/>
    <w:rsid w:val="00DB26E9"/>
    <w:rsid w:val="00DB2708"/>
    <w:rsid w:val="00DC2998"/>
    <w:rsid w:val="00DD71F6"/>
    <w:rsid w:val="00DE3D3E"/>
    <w:rsid w:val="00DE5062"/>
    <w:rsid w:val="00DF5DA6"/>
    <w:rsid w:val="00DF7B41"/>
    <w:rsid w:val="00E0009C"/>
    <w:rsid w:val="00E01A97"/>
    <w:rsid w:val="00E01C84"/>
    <w:rsid w:val="00E07A4E"/>
    <w:rsid w:val="00E117CE"/>
    <w:rsid w:val="00E305F9"/>
    <w:rsid w:val="00E33F48"/>
    <w:rsid w:val="00E41286"/>
    <w:rsid w:val="00E45001"/>
    <w:rsid w:val="00E473B5"/>
    <w:rsid w:val="00E47F85"/>
    <w:rsid w:val="00E56BB3"/>
    <w:rsid w:val="00E64B68"/>
    <w:rsid w:val="00E64E42"/>
    <w:rsid w:val="00E75942"/>
    <w:rsid w:val="00E816CF"/>
    <w:rsid w:val="00E8253B"/>
    <w:rsid w:val="00E901E0"/>
    <w:rsid w:val="00E92D90"/>
    <w:rsid w:val="00EA2472"/>
    <w:rsid w:val="00EA4B60"/>
    <w:rsid w:val="00EA6887"/>
    <w:rsid w:val="00EC0E1A"/>
    <w:rsid w:val="00ED2E79"/>
    <w:rsid w:val="00ED5B45"/>
    <w:rsid w:val="00ED613C"/>
    <w:rsid w:val="00ED728A"/>
    <w:rsid w:val="00ED770E"/>
    <w:rsid w:val="00EE1F3F"/>
    <w:rsid w:val="00EF63E7"/>
    <w:rsid w:val="00EF7BC2"/>
    <w:rsid w:val="00F04C61"/>
    <w:rsid w:val="00F11064"/>
    <w:rsid w:val="00F32FFE"/>
    <w:rsid w:val="00F3346A"/>
    <w:rsid w:val="00F463C4"/>
    <w:rsid w:val="00F50127"/>
    <w:rsid w:val="00F5562B"/>
    <w:rsid w:val="00F603E4"/>
    <w:rsid w:val="00F63B8A"/>
    <w:rsid w:val="00F646F5"/>
    <w:rsid w:val="00F7172A"/>
    <w:rsid w:val="00F751F6"/>
    <w:rsid w:val="00F75C29"/>
    <w:rsid w:val="00F76FC0"/>
    <w:rsid w:val="00F81009"/>
    <w:rsid w:val="00F81101"/>
    <w:rsid w:val="00F833D9"/>
    <w:rsid w:val="00F96002"/>
    <w:rsid w:val="00FA03AF"/>
    <w:rsid w:val="00FA104B"/>
    <w:rsid w:val="00FB432D"/>
    <w:rsid w:val="00FB4345"/>
    <w:rsid w:val="00FD26A2"/>
    <w:rsid w:val="00FD4E82"/>
    <w:rsid w:val="00FE03F4"/>
    <w:rsid w:val="00FE4148"/>
    <w:rsid w:val="00FF0595"/>
    <w:rsid w:val="00FF0635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0ED54-EBF8-4DB8-B9DE-62E70A4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005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059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0059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0059E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50059E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622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2CE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2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22CE2"/>
    <w:rPr>
      <w:rFonts w:cs="Times New Roman"/>
    </w:rPr>
  </w:style>
  <w:style w:type="paragraph" w:styleId="21">
    <w:name w:val="Body Text 2"/>
    <w:basedOn w:val="a"/>
    <w:link w:val="22"/>
    <w:uiPriority w:val="99"/>
    <w:rsid w:val="00622C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2CE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uiPriority w:val="99"/>
    <w:rsid w:val="00622CE2"/>
    <w:pPr>
      <w:widowControl w:val="0"/>
      <w:autoSpaceDE w:val="0"/>
      <w:autoSpaceDN w:val="0"/>
      <w:adjustRightInd w:val="0"/>
      <w:ind w:left="142" w:right="50" w:firstLine="851"/>
      <w:jc w:val="both"/>
    </w:pPr>
    <w:rPr>
      <w:sz w:val="28"/>
      <w:szCs w:val="28"/>
      <w:lang w:val="kk-KZ"/>
    </w:rPr>
  </w:style>
  <w:style w:type="paragraph" w:styleId="a9">
    <w:name w:val="header"/>
    <w:basedOn w:val="a"/>
    <w:link w:val="aa"/>
    <w:uiPriority w:val="99"/>
    <w:rsid w:val="00040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403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16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67C68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rsid w:val="005575A3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rsid w:val="00F75C29"/>
    <w:rPr>
      <w:rFonts w:cs="Times New Roman"/>
    </w:rPr>
  </w:style>
  <w:style w:type="paragraph" w:styleId="af">
    <w:name w:val="List Paragraph"/>
    <w:basedOn w:val="a"/>
    <w:uiPriority w:val="34"/>
    <w:qFormat/>
    <w:rsid w:val="007A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исторического развития концепта qut</vt:lpstr>
    </vt:vector>
  </TitlesOfParts>
  <Company/>
  <LinksUpToDate>false</LinksUpToDate>
  <CharactersWithSpaces>19125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исторического развития концепта qut</dc:title>
  <dc:subject/>
  <dc:creator>admin</dc:creator>
  <cp:keywords/>
  <dc:description/>
  <cp:lastModifiedBy>User</cp:lastModifiedBy>
  <cp:revision>8</cp:revision>
  <cp:lastPrinted>2015-02-19T07:54:00Z</cp:lastPrinted>
  <dcterms:created xsi:type="dcterms:W3CDTF">2016-05-15T09:40:00Z</dcterms:created>
  <dcterms:modified xsi:type="dcterms:W3CDTF">2016-05-15T13:35:00Z</dcterms:modified>
</cp:coreProperties>
</file>