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66A8" w14:textId="07675826" w:rsidR="0097600A" w:rsidRDefault="00300D55" w:rsidP="00300D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D55">
        <w:rPr>
          <w:rFonts w:ascii="Times New Roman" w:hAnsi="Times New Roman" w:cs="Times New Roman"/>
          <w:b/>
          <w:bCs/>
          <w:sz w:val="24"/>
          <w:szCs w:val="24"/>
        </w:rPr>
        <w:t>ПРОГРАММА секции «</w:t>
      </w:r>
      <w:r w:rsidR="0096254E" w:rsidRPr="0096254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Актуальные проблемы внешней политики Китая в Евразии</w:t>
      </w:r>
      <w:r w:rsidRPr="00300D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1742CD" w14:textId="77777777" w:rsidR="00300D55" w:rsidRDefault="00300D55" w:rsidP="00300D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A9168" w14:textId="33290CE5" w:rsidR="00BA7ABD" w:rsidRDefault="00BA7ABD" w:rsidP="0030325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="0096254E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</w:p>
    <w:p w14:paraId="5F5921F0" w14:textId="5C888E87" w:rsidR="00BA7ABD" w:rsidRDefault="00BA7ABD" w:rsidP="005D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30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  <w:r w:rsidR="0096254E">
        <w:rPr>
          <w:rFonts w:ascii="Times New Roman" w:hAnsi="Times New Roman" w:cs="Times New Roman"/>
          <w:sz w:val="24"/>
          <w:szCs w:val="24"/>
        </w:rPr>
        <w:t>Кочетков</w:t>
      </w:r>
      <w:r w:rsidRPr="005D4330">
        <w:rPr>
          <w:rFonts w:ascii="Times New Roman" w:hAnsi="Times New Roman" w:cs="Times New Roman"/>
          <w:sz w:val="24"/>
          <w:szCs w:val="24"/>
        </w:rPr>
        <w:t xml:space="preserve"> </w:t>
      </w:r>
      <w:r w:rsidR="0096254E">
        <w:rPr>
          <w:rFonts w:ascii="Times New Roman" w:hAnsi="Times New Roman" w:cs="Times New Roman"/>
          <w:sz w:val="24"/>
          <w:szCs w:val="24"/>
        </w:rPr>
        <w:t>В</w:t>
      </w:r>
      <w:r w:rsidRPr="005D4330">
        <w:rPr>
          <w:rFonts w:ascii="Times New Roman" w:hAnsi="Times New Roman" w:cs="Times New Roman"/>
          <w:sz w:val="24"/>
          <w:szCs w:val="24"/>
        </w:rPr>
        <w:t>.</w:t>
      </w:r>
      <w:r w:rsidR="0096254E">
        <w:rPr>
          <w:rFonts w:ascii="Times New Roman" w:hAnsi="Times New Roman" w:cs="Times New Roman"/>
          <w:sz w:val="24"/>
          <w:szCs w:val="24"/>
        </w:rPr>
        <w:t>В</w:t>
      </w:r>
      <w:r w:rsidRPr="005D4330">
        <w:rPr>
          <w:rFonts w:ascii="Times New Roman" w:hAnsi="Times New Roman" w:cs="Times New Roman"/>
          <w:sz w:val="24"/>
          <w:szCs w:val="24"/>
        </w:rPr>
        <w:t xml:space="preserve">., </w:t>
      </w:r>
      <w:r w:rsidR="0096254E">
        <w:rPr>
          <w:rFonts w:ascii="Times New Roman" w:hAnsi="Times New Roman" w:cs="Times New Roman"/>
          <w:sz w:val="24"/>
          <w:szCs w:val="24"/>
        </w:rPr>
        <w:t>Краснов</w:t>
      </w:r>
      <w:r w:rsidR="0043136C">
        <w:rPr>
          <w:rFonts w:ascii="Times New Roman" w:hAnsi="Times New Roman" w:cs="Times New Roman"/>
          <w:sz w:val="24"/>
          <w:szCs w:val="24"/>
        </w:rPr>
        <w:t>а</w:t>
      </w:r>
      <w:r w:rsidRPr="005D4330">
        <w:rPr>
          <w:rFonts w:ascii="Times New Roman" w:hAnsi="Times New Roman" w:cs="Times New Roman"/>
          <w:sz w:val="24"/>
          <w:szCs w:val="24"/>
        </w:rPr>
        <w:t xml:space="preserve"> </w:t>
      </w:r>
      <w:r w:rsidR="0096254E">
        <w:rPr>
          <w:rFonts w:ascii="Times New Roman" w:hAnsi="Times New Roman" w:cs="Times New Roman"/>
          <w:sz w:val="24"/>
          <w:szCs w:val="24"/>
        </w:rPr>
        <w:t>В</w:t>
      </w:r>
      <w:r w:rsidRPr="005D4330">
        <w:rPr>
          <w:rFonts w:ascii="Times New Roman" w:hAnsi="Times New Roman" w:cs="Times New Roman"/>
          <w:sz w:val="24"/>
          <w:szCs w:val="24"/>
        </w:rPr>
        <w:t>.Д.</w:t>
      </w:r>
    </w:p>
    <w:p w14:paraId="7977E840" w14:textId="473EB277" w:rsidR="005D4330" w:rsidRPr="00303258" w:rsidRDefault="00CF1FD7" w:rsidP="0030325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FD7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4330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96254E">
        <w:rPr>
          <w:rFonts w:ascii="Times New Roman" w:hAnsi="Times New Roman" w:cs="Times New Roman"/>
          <w:sz w:val="24"/>
          <w:szCs w:val="24"/>
        </w:rPr>
        <w:t>0</w:t>
      </w:r>
      <w:r w:rsidRPr="005D4330">
        <w:rPr>
          <w:rFonts w:ascii="Times New Roman" w:hAnsi="Times New Roman" w:cs="Times New Roman"/>
          <w:sz w:val="24"/>
          <w:szCs w:val="24"/>
          <w:lang w:eastAsia="zh-CN"/>
        </w:rPr>
        <w:t>.00-1</w:t>
      </w:r>
      <w:r w:rsidR="008452E3">
        <w:rPr>
          <w:rFonts w:ascii="Times New Roman" w:hAnsi="Times New Roman" w:cs="Times New Roman"/>
          <w:sz w:val="24"/>
          <w:szCs w:val="24"/>
        </w:rPr>
        <w:t>5</w:t>
      </w:r>
      <w:r w:rsidRPr="005D433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6254E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5D4330">
        <w:rPr>
          <w:rFonts w:ascii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ч.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0"/>
        <w:gridCol w:w="2370"/>
        <w:gridCol w:w="4207"/>
        <w:gridCol w:w="2127"/>
      </w:tblGrid>
      <w:tr w:rsidR="005D4330" w:rsidRPr="005D4330" w14:paraId="18244ED1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5C6F4" w14:textId="77777777" w:rsidR="005D4330" w:rsidRPr="005D4330" w:rsidRDefault="005D4330" w:rsidP="00BF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E411A" w14:textId="77777777" w:rsidR="005D4330" w:rsidRPr="005D4330" w:rsidRDefault="005D4330" w:rsidP="00BF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460B4" w14:textId="77777777" w:rsidR="005D4330" w:rsidRPr="005D4330" w:rsidRDefault="005D4330" w:rsidP="00BF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EC68F" w14:textId="77777777" w:rsidR="005D4330" w:rsidRPr="005D4330" w:rsidRDefault="005D4330" w:rsidP="00BF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Представляемая организация</w:t>
            </w:r>
          </w:p>
        </w:tc>
      </w:tr>
      <w:tr w:rsidR="005D4330" w:rsidRPr="005D4330" w14:paraId="28C1C95C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06CEF" w14:textId="4C3E976F" w:rsidR="005D4330" w:rsidRPr="005D4330" w:rsidRDefault="005D4330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CF1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F1D3" w14:textId="7552F328" w:rsidR="005D4330" w:rsidRPr="005D4330" w:rsidRDefault="0065505C" w:rsidP="005D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C">
              <w:rPr>
                <w:rFonts w:ascii="Times New Roman" w:hAnsi="Times New Roman" w:cs="Times New Roman"/>
                <w:sz w:val="24"/>
                <w:szCs w:val="24"/>
              </w:rPr>
              <w:t>Кочетков Владимир Викторович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D262A" w14:textId="15A95FC7" w:rsidR="005D4330" w:rsidRPr="005D4330" w:rsidRDefault="005D4330" w:rsidP="005D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модераторо</w:t>
            </w:r>
            <w:r w:rsidR="008C42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D6BD2" w14:textId="77777777" w:rsidR="0065505C" w:rsidRPr="0065505C" w:rsidRDefault="0065505C" w:rsidP="006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C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23BD1B01" w14:textId="374162F8" w:rsidR="005D4330" w:rsidRPr="005D4330" w:rsidRDefault="0065505C" w:rsidP="006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C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 </w:t>
            </w:r>
          </w:p>
        </w:tc>
      </w:tr>
      <w:tr w:rsidR="005D4330" w:rsidRPr="005D4330" w14:paraId="6728552F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99A7" w14:textId="078BF1F1" w:rsidR="005D4330" w:rsidRPr="005D4330" w:rsidRDefault="005D4330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15D3A" w14:textId="76AD68E1" w:rsidR="005D4330" w:rsidRPr="005D4330" w:rsidRDefault="0065505C" w:rsidP="0063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C">
              <w:rPr>
                <w:rFonts w:ascii="Times New Roman" w:hAnsi="Times New Roman" w:cs="Times New Roman"/>
                <w:sz w:val="24"/>
                <w:szCs w:val="24"/>
              </w:rPr>
              <w:t>Кочетков Владимир Викторович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277CD" w14:textId="344561F9" w:rsidR="005D4330" w:rsidRPr="005D4330" w:rsidRDefault="00B46751" w:rsidP="005D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51">
              <w:rPr>
                <w:rFonts w:ascii="Times New Roman" w:hAnsi="Times New Roman" w:cs="Times New Roman"/>
                <w:sz w:val="24"/>
                <w:szCs w:val="24"/>
              </w:rPr>
              <w:t>Тайваньский вопрос во внешней политике Китая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91525" w14:textId="77777777" w:rsidR="0065505C" w:rsidRPr="0065505C" w:rsidRDefault="0065505C" w:rsidP="006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C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3C6AC585" w14:textId="5BED0ADA" w:rsidR="005D4330" w:rsidRPr="005D4330" w:rsidRDefault="0065505C" w:rsidP="006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C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5D4330" w:rsidRPr="005D4330" w14:paraId="433404FF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CC0F" w14:textId="4FA1D2B2" w:rsidR="005D4330" w:rsidRPr="005D4330" w:rsidRDefault="005D4330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1F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92914" w14:textId="7306A4CB" w:rsidR="005D4330" w:rsidRPr="005D4330" w:rsidRDefault="00285657" w:rsidP="0063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Адамс Ольга Юрьевна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99EA3" w14:textId="5B90C954" w:rsidR="005D4330" w:rsidRPr="005D4330" w:rsidRDefault="00285657" w:rsidP="0084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«Дипломатия добрососедства» КНР в странах Центральной Азии: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достижения и вызовы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08F6E" w14:textId="77777777" w:rsidR="00285657" w:rsidRPr="00285657" w:rsidRDefault="00285657" w:rsidP="0028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2DD799CC" w14:textId="050B57F0" w:rsidR="005D4330" w:rsidRPr="005D4330" w:rsidRDefault="00285657" w:rsidP="0028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43136C" w:rsidRPr="005D4330" w14:paraId="7C43793B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62328" w14:textId="77777777" w:rsidR="0043136C" w:rsidRDefault="00D13905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  <w:p w14:paraId="090B2666" w14:textId="40D76D45" w:rsidR="00D13905" w:rsidRPr="005D4330" w:rsidRDefault="00D13905" w:rsidP="00D1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CDF97" w14:textId="7CFC6CFA" w:rsidR="0043136C" w:rsidRPr="00285657" w:rsidRDefault="0043136C" w:rsidP="0063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Яна Вадимовна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A50BD" w14:textId="247B0718" w:rsidR="0043136C" w:rsidRPr="00285657" w:rsidRDefault="00D13905" w:rsidP="0084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5">
              <w:rPr>
                <w:rFonts w:ascii="Times New Roman" w:hAnsi="Times New Roman" w:cs="Times New Roman"/>
                <w:sz w:val="24"/>
                <w:szCs w:val="24"/>
              </w:rPr>
              <w:t>Россия в глобальной технологической и инновационной политике Китая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1591" w14:textId="77777777" w:rsidR="00D13905" w:rsidRPr="00285657" w:rsidRDefault="00D13905" w:rsidP="00D1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19E834EF" w14:textId="7D9B471F" w:rsidR="0043136C" w:rsidRPr="00285657" w:rsidRDefault="00D13905" w:rsidP="00D1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5D4330" w:rsidRPr="005D4330" w14:paraId="62EF66EA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074F7" w14:textId="73D1139F" w:rsidR="005D4330" w:rsidRPr="005D4330" w:rsidRDefault="006331CE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 w:rsidR="005D4330" w:rsidRPr="005D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330"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408C3" w14:textId="6A9D8464" w:rsidR="005D4330" w:rsidRPr="005D4330" w:rsidRDefault="00EA07A4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A4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EA07A4">
              <w:rPr>
                <w:rFonts w:ascii="Times New Roman" w:hAnsi="Times New Roman" w:cs="Times New Roman"/>
                <w:sz w:val="24"/>
                <w:szCs w:val="24"/>
              </w:rPr>
              <w:t xml:space="preserve"> Филипп Олегович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1034C" w14:textId="66304920" w:rsidR="005D4330" w:rsidRPr="005D4330" w:rsidRDefault="00EA07A4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использования НАТО как организации в конфронтации США с КНР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4803" w14:textId="398C9146" w:rsidR="005D4330" w:rsidRPr="005D4330" w:rsidRDefault="00EA07A4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</w:tr>
      <w:tr w:rsidR="00E21F3A" w:rsidRPr="005D4330" w14:paraId="73BA966D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1B72" w14:textId="136DFC5E" w:rsidR="00E21F3A" w:rsidRPr="005D4330" w:rsidRDefault="00285657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EC287" w14:textId="40BFBE31" w:rsidR="00E21F3A" w:rsidRPr="008371FE" w:rsidRDefault="00E21F3A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3A">
              <w:rPr>
                <w:rFonts w:ascii="Times New Roman" w:hAnsi="Times New Roman" w:cs="Times New Roman"/>
                <w:sz w:val="24"/>
                <w:szCs w:val="24"/>
              </w:rPr>
              <w:t>Мозиас</w:t>
            </w:r>
            <w:proofErr w:type="spellEnd"/>
            <w:r w:rsidRPr="00E21F3A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F3A">
              <w:rPr>
                <w:rFonts w:ascii="Times New Roman" w:hAnsi="Times New Roman" w:cs="Times New Roman"/>
                <w:sz w:val="24"/>
                <w:szCs w:val="24"/>
              </w:rPr>
              <w:t>Елистратов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3A">
              <w:rPr>
                <w:rFonts w:ascii="Times New Roman" w:hAnsi="Times New Roman" w:cs="Times New Roman"/>
                <w:sz w:val="24"/>
                <w:szCs w:val="24"/>
              </w:rPr>
              <w:t>Евгение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3A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96DEB" w14:textId="16F0479A" w:rsidR="00E21F3A" w:rsidRPr="008371FE" w:rsidRDefault="00E21F3A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3A">
              <w:rPr>
                <w:rFonts w:ascii="Times New Roman" w:hAnsi="Times New Roman" w:cs="Times New Roman"/>
                <w:sz w:val="24"/>
                <w:szCs w:val="24"/>
              </w:rPr>
              <w:t>Трансформация статуса Китая на международной арене в 2010 - 2020-е годы: евразийское измерение.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A7EAD" w14:textId="6F9CB613" w:rsidR="00E21F3A" w:rsidRPr="005D4330" w:rsidRDefault="00E21F3A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3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</w:tr>
      <w:tr w:rsidR="00285657" w:rsidRPr="005D4330" w14:paraId="60A43E35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50FA8" w14:textId="620C7718" w:rsidR="00285657" w:rsidRPr="005D4330" w:rsidRDefault="00285657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65A4" w14:textId="27E69BDB" w:rsidR="00285657" w:rsidRPr="00E21F3A" w:rsidRDefault="00F27283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Мартуниевич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149A" w14:textId="68445695" w:rsidR="00285657" w:rsidRPr="00E21F3A" w:rsidRDefault="00285657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дипломатической истории Китая в труде ученого и дипломата Цзян </w:t>
            </w:r>
            <w:proofErr w:type="spellStart"/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Тинфу</w:t>
            </w:r>
            <w:proofErr w:type="spellEnd"/>
            <w:r w:rsidRPr="00285657">
              <w:rPr>
                <w:rFonts w:ascii="Times New Roman" w:hAnsi="Times New Roman" w:cs="Times New Roman"/>
                <w:sz w:val="24"/>
                <w:szCs w:val="24"/>
              </w:rPr>
              <w:t xml:space="preserve"> (1895-1965) «Новая история Китая»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1317C" w14:textId="5D8D3E0E" w:rsidR="00285657" w:rsidRPr="00E21F3A" w:rsidRDefault="00285657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57">
              <w:rPr>
                <w:rFonts w:ascii="Times New Roman" w:hAnsi="Times New Roman" w:cs="Times New Roman"/>
                <w:sz w:val="24"/>
                <w:szCs w:val="24"/>
              </w:rPr>
              <w:t>Молодёжная исследовательская группа дипломатической истории Китайской Республики</w:t>
            </w:r>
          </w:p>
        </w:tc>
      </w:tr>
      <w:tr w:rsidR="004E239F" w:rsidRPr="005D4330" w14:paraId="649AD310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238F6" w14:textId="754F2425" w:rsidR="004E239F" w:rsidRPr="005D4330" w:rsidRDefault="00285657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1:55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01C64" w14:textId="7DD0CA46" w:rsidR="004E239F" w:rsidRPr="008371FE" w:rsidRDefault="004E239F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Семенов Никита Сергеевич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E1F2A" w14:textId="6F41E24B" w:rsidR="004E239F" w:rsidRPr="008371FE" w:rsidRDefault="004E239F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Геополитический анализ реализации инициативы КНР "Один пояс, один путь" в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 xml:space="preserve"> постсоветского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851AF" w14:textId="77777777" w:rsidR="004E239F" w:rsidRPr="004E239F" w:rsidRDefault="004E239F" w:rsidP="004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5BEE6B64" w14:textId="33F25CF9" w:rsidR="004E239F" w:rsidRPr="005D4330" w:rsidRDefault="004E239F" w:rsidP="004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4E239F" w:rsidRPr="005D4330" w14:paraId="7242AAF3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CC2E4" w14:textId="1B8013CC" w:rsidR="004E239F" w:rsidRPr="005D4330" w:rsidRDefault="00285657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D7215" w14:textId="34A9C045" w:rsidR="004E239F" w:rsidRPr="004E239F" w:rsidRDefault="004E239F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Штарк Лев Павлович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E4D84" w14:textId="6B3F2212" w:rsidR="004E239F" w:rsidRPr="004E239F" w:rsidRDefault="004E239F" w:rsidP="0069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Центральная Азия как объект интересов России и Китая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58B0C" w14:textId="77777777" w:rsidR="004E239F" w:rsidRPr="004E239F" w:rsidRDefault="004E239F" w:rsidP="004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6150C281" w14:textId="364432C3" w:rsidR="004E239F" w:rsidRPr="004E239F" w:rsidRDefault="004E239F" w:rsidP="004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285657" w:rsidRPr="005D4330" w14:paraId="2F7B2118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3842C" w14:textId="5006486B" w:rsidR="00285657" w:rsidRPr="005D4330" w:rsidRDefault="00285657" w:rsidP="00285657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2837F" w14:textId="116BB820" w:rsidR="00285657" w:rsidRPr="008371FE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Войтиков</w:t>
            </w:r>
            <w:proofErr w:type="spellEnd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B6E1C" w14:textId="6C8361D0" w:rsidR="00285657" w:rsidRPr="008371FE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Экономический аспект внешней политики КНР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133F" w14:textId="074C6B21" w:rsidR="00285657" w:rsidRPr="005D4330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</w:tr>
      <w:tr w:rsidR="00285657" w:rsidRPr="005D4330" w14:paraId="55EE0A7D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EEE1F" w14:textId="57CA9FFD" w:rsidR="00285657" w:rsidRPr="005D4330" w:rsidRDefault="00285657" w:rsidP="00285657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D13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1D987" w14:textId="2D055CBF" w:rsidR="00285657" w:rsidRPr="008371FE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sz w:val="24"/>
                <w:szCs w:val="24"/>
              </w:rPr>
              <w:t>Секретарева Ксения Николаевна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2E7B5" w14:textId="41C3D604" w:rsidR="00285657" w:rsidRPr="008371FE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sz w:val="24"/>
                <w:szCs w:val="24"/>
              </w:rPr>
              <w:t>Цифровая дипломатия Китая в Евразии: использование средств информационно-коммуникационных технологий для расширения влияния и достижения геополитических целей Китая в регионе.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62E00" w14:textId="77777777" w:rsidR="00285657" w:rsidRPr="00EA07A4" w:rsidRDefault="00285657" w:rsidP="0028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6BFFF886" w14:textId="4F4F619C" w:rsidR="00285657" w:rsidRPr="005D4330" w:rsidRDefault="00285657" w:rsidP="002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A4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A0790E" w:rsidRPr="005D4330" w14:paraId="69C92845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BDCB2" w14:textId="0555A2FB" w:rsidR="00A0790E" w:rsidRDefault="00A0790E" w:rsidP="00A0790E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E9798" w14:textId="29123B53" w:rsidR="00A0790E" w:rsidRPr="00EA07A4" w:rsidRDefault="00A0790E" w:rsidP="00A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Юйчэнь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A70AB" w14:textId="3B7AB805" w:rsidR="00A0790E" w:rsidRPr="00A0790E" w:rsidRDefault="00A0790E" w:rsidP="00A07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Developments in China's Diplomacy in Eurasia in the Context of the China-Central Asia Summit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30C7" w14:textId="6DF25BA0" w:rsidR="00A0790E" w:rsidRPr="00EA07A4" w:rsidRDefault="00A0790E" w:rsidP="00A0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</w:tr>
      <w:tr w:rsidR="00A0790E" w:rsidRPr="005D4330" w14:paraId="686F8C17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726B2" w14:textId="799B3C1B" w:rsidR="00A0790E" w:rsidRDefault="00A0790E" w:rsidP="00A0790E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4437F" w14:textId="5EE0E6B3" w:rsidR="00A0790E" w:rsidRPr="00EA07A4" w:rsidRDefault="00A0790E" w:rsidP="00A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4E239F">
              <w:rPr>
                <w:rFonts w:ascii="Times New Roman" w:hAnsi="Times New Roman" w:cs="Times New Roman"/>
                <w:sz w:val="24"/>
                <w:szCs w:val="24"/>
              </w:rPr>
              <w:t>Сюань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27E5" w14:textId="169335EE" w:rsidR="00A0790E" w:rsidRPr="00A0790E" w:rsidRDefault="00A0790E" w:rsidP="00A07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Connection between the Silk Road Economic Belt and the Eurasian </w:t>
            </w:r>
            <w:r w:rsidRPr="004E2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Economic Union and China's Central Asian Policy: A Case Study of Kazakhstan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3DFB" w14:textId="28889845" w:rsidR="00A0790E" w:rsidRPr="00EA07A4" w:rsidRDefault="00A0790E" w:rsidP="00A0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 им. М.В. Ломоносова</w:t>
            </w:r>
          </w:p>
        </w:tc>
      </w:tr>
      <w:tr w:rsidR="00447652" w:rsidRPr="005D4330" w14:paraId="4098A999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7D511" w14:textId="58C3BEF8" w:rsidR="00447652" w:rsidRPr="005D4330" w:rsidRDefault="00447652" w:rsidP="0044765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5A931" w14:textId="77777777" w:rsidR="00447652" w:rsidRPr="005D4330" w:rsidRDefault="00447652" w:rsidP="00BF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447652" w:rsidRPr="005D4330" w14:paraId="6A6F901A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F2288" w14:textId="30E9DCDA" w:rsidR="00447652" w:rsidRPr="005D4330" w:rsidRDefault="00447652" w:rsidP="00447652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C8DFA" w14:textId="77777777" w:rsidR="00447652" w:rsidRPr="005D4330" w:rsidRDefault="00447652" w:rsidP="00BF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C423C" w:rsidRPr="005D4330" w14:paraId="65259D10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F3A4" w14:textId="25F5F33B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8AFB2" w14:textId="0CC4A9BF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Чао</w:t>
            </w:r>
            <w:proofErr w:type="spellEnd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Бинцин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926B0" w14:textId="6FB0C50C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"Мягкая сила" Китая и его проекция в углублении интеграции Евразийского региона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5431" w14:textId="77777777" w:rsidR="008C423C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14:paraId="218E24C7" w14:textId="4E9EDF4D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</w:tr>
      <w:tr w:rsidR="008C423C" w:rsidRPr="005D4330" w14:paraId="228BB709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D7118" w14:textId="54A1A21C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75D0" w14:textId="07163138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 w:rsidRPr="00B9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Ханьчжи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CB36E" w14:textId="796AE5CA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Эволюция внешнеполитической стратегии КНР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815D" w14:textId="14FE7C48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90">
              <w:rPr>
                <w:rFonts w:ascii="Times New Roman" w:hAnsi="Times New Roman" w:cs="Times New Roman"/>
                <w:sz w:val="24"/>
                <w:szCs w:val="24"/>
              </w:rPr>
              <w:t xml:space="preserve">МГУ-ППИ в </w:t>
            </w:r>
            <w:proofErr w:type="spellStart"/>
            <w:r w:rsidRPr="00700690">
              <w:rPr>
                <w:rFonts w:ascii="Times New Roman" w:hAnsi="Times New Roman" w:cs="Times New Roman"/>
                <w:sz w:val="24"/>
                <w:szCs w:val="24"/>
              </w:rPr>
              <w:t>Шэньчжэне</w:t>
            </w:r>
            <w:proofErr w:type="spellEnd"/>
          </w:p>
        </w:tc>
      </w:tr>
      <w:tr w:rsidR="008C423C" w:rsidRPr="005D4330" w14:paraId="786EE774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DFEC0" w14:textId="3870534D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2E883" w14:textId="49045C3C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Ван Синь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EBE7D" w14:textId="6D0FE9C2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Внешняя политика мира и сотрудничества Китая в Евразии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E6D2B" w14:textId="1687AF71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</w:tr>
      <w:tr w:rsidR="008C423C" w:rsidRPr="005D4330" w14:paraId="36ED4D48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7FF7C" w14:textId="38BAC95F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11E67" w14:textId="06EBF35B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2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Pr="00591E26">
              <w:rPr>
                <w:rFonts w:ascii="Times New Roman" w:hAnsi="Times New Roman" w:cs="Times New Roman"/>
                <w:sz w:val="24"/>
                <w:szCs w:val="24"/>
              </w:rPr>
              <w:t>Тяньюй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80D8A" w14:textId="24E39299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26">
              <w:rPr>
                <w:rFonts w:ascii="Times New Roman" w:hAnsi="Times New Roman" w:cs="Times New Roman"/>
                <w:sz w:val="24"/>
                <w:szCs w:val="24"/>
              </w:rPr>
              <w:t>Инициатива Китая “Один пояс, один путь” в глобал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1E26">
              <w:rPr>
                <w:rFonts w:ascii="Times New Roman" w:hAnsi="Times New Roman" w:cs="Times New Roman"/>
                <w:sz w:val="24"/>
                <w:szCs w:val="24"/>
              </w:rPr>
              <w:t>ном контексте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BB553" w14:textId="77777777" w:rsidR="008C423C" w:rsidRPr="00591E26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26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038C42DA" w14:textId="29E7FE68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26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8C423C" w:rsidRPr="005D4330" w14:paraId="27F55FF9" w14:textId="77777777" w:rsidTr="008C423C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5709" w14:textId="432291B2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5C229" w14:textId="475339E5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65E6E" w14:textId="56C5B207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Инициатива «Один пояс, один путь» и ее влияние на региональную политику Евразии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F4F0" w14:textId="794B952D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C423C" w:rsidRPr="005D4330" w14:paraId="34313D0F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3A87" w14:textId="6F89F094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B2097" w14:textId="706F9A76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Люй</w:t>
            </w:r>
            <w:proofErr w:type="spellEnd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Чжэньжун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E08A2" w14:textId="115566C0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Китайские учёные о евразийской интеграции (на примере Саммита Китай-Центральная 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2F80" w14:textId="4C024154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63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</w:tr>
      <w:tr w:rsidR="008C423C" w:rsidRPr="005D4330" w14:paraId="356AB2D2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03027" w14:textId="2395C099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441DB" w14:textId="6DE37C8A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Чэньи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F2170" w14:textId="4B2DAA4D" w:rsidR="008C423C" w:rsidRPr="00A0790E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Китайско-</w:t>
            </w:r>
            <w:proofErr w:type="spellStart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Центральноазиатский</w:t>
            </w:r>
            <w:proofErr w:type="spellEnd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 xml:space="preserve"> саммит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>цетральноазиатск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8371F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71FE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уровень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B3998" w14:textId="77777777" w:rsidR="008C423C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14:paraId="66D285FA" w14:textId="280D4C18" w:rsidR="008C423C" w:rsidRPr="005D4330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</w:tr>
      <w:tr w:rsidR="008C423C" w:rsidRPr="004E239F" w14:paraId="2113DFDE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D1B3" w14:textId="42920522" w:rsidR="008C423C" w:rsidRPr="005D4330" w:rsidRDefault="008C423C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777A" w14:textId="70A7B5DD" w:rsidR="008C423C" w:rsidRPr="005B1F63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B9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Хаотянь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C46AE" w14:textId="6CF8E27B" w:rsidR="008C423C" w:rsidRPr="00A0790E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Китай и трансформация евразийского регионального порядка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58AFC" w14:textId="77777777" w:rsidR="008C423C" w:rsidRPr="00B96CFB" w:rsidRDefault="008C423C" w:rsidP="008C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0670665E" w14:textId="0C81BA98" w:rsidR="008C423C" w:rsidRPr="004E239F" w:rsidRDefault="008C423C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8452E3" w:rsidRPr="004E239F" w14:paraId="38CC3B49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E685" w14:textId="72052BA8" w:rsidR="008452E3" w:rsidRPr="005D4330" w:rsidRDefault="008452E3" w:rsidP="008C423C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3303" w14:textId="5395323B" w:rsidR="008452E3" w:rsidRPr="00B96CFB" w:rsidRDefault="008452E3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EEADB" w14:textId="7C556B19" w:rsidR="008452E3" w:rsidRPr="00B96CFB" w:rsidRDefault="008452E3" w:rsidP="008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3">
              <w:rPr>
                <w:rFonts w:ascii="Times New Roman" w:hAnsi="Times New Roman" w:cs="Times New Roman"/>
                <w:sz w:val="24"/>
                <w:szCs w:val="24"/>
              </w:rPr>
              <w:t>Возможность и предпосылки формирования военно-политического блока БРИКС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E9C77" w14:textId="77777777" w:rsidR="008452E3" w:rsidRPr="00B96CFB" w:rsidRDefault="008452E3" w:rsidP="0084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25F4BB90" w14:textId="4BB55C31" w:rsidR="008452E3" w:rsidRPr="00B96CFB" w:rsidRDefault="008452E3" w:rsidP="0084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FB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5D4330" w:rsidRPr="005D4330" w14:paraId="62A2014D" w14:textId="77777777" w:rsidTr="00285657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30532" w14:textId="5B448914" w:rsidR="005D4330" w:rsidRPr="005D4330" w:rsidRDefault="008C423C" w:rsidP="005D4330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B2688" w14:textId="77777777" w:rsidR="005D4330" w:rsidRPr="005D4330" w:rsidRDefault="005D4330" w:rsidP="00BF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0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</w:tbl>
    <w:p w14:paraId="7C18D544" w14:textId="77777777" w:rsidR="00BA7ABD" w:rsidRPr="005D4330" w:rsidRDefault="00BA7ABD" w:rsidP="005D4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7ABD" w:rsidRPr="005D4330" w:rsidSect="00300D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55"/>
    <w:rsid w:val="001040B3"/>
    <w:rsid w:val="00185262"/>
    <w:rsid w:val="00285657"/>
    <w:rsid w:val="00300D55"/>
    <w:rsid w:val="00303258"/>
    <w:rsid w:val="00324CF6"/>
    <w:rsid w:val="003901CE"/>
    <w:rsid w:val="0043136C"/>
    <w:rsid w:val="0044432D"/>
    <w:rsid w:val="00447652"/>
    <w:rsid w:val="004B7A98"/>
    <w:rsid w:val="004E239F"/>
    <w:rsid w:val="0050620B"/>
    <w:rsid w:val="005857C5"/>
    <w:rsid w:val="00591E26"/>
    <w:rsid w:val="005B1F63"/>
    <w:rsid w:val="005D4330"/>
    <w:rsid w:val="006331CE"/>
    <w:rsid w:val="0065505C"/>
    <w:rsid w:val="00694899"/>
    <w:rsid w:val="00700690"/>
    <w:rsid w:val="008371FE"/>
    <w:rsid w:val="008452E3"/>
    <w:rsid w:val="008477C2"/>
    <w:rsid w:val="008C423C"/>
    <w:rsid w:val="008F28BF"/>
    <w:rsid w:val="0096254E"/>
    <w:rsid w:val="0097600A"/>
    <w:rsid w:val="00A023B3"/>
    <w:rsid w:val="00A0790E"/>
    <w:rsid w:val="00B46751"/>
    <w:rsid w:val="00B800B9"/>
    <w:rsid w:val="00B96CFB"/>
    <w:rsid w:val="00BA7ABD"/>
    <w:rsid w:val="00BB4F91"/>
    <w:rsid w:val="00BF08B0"/>
    <w:rsid w:val="00CF1FD7"/>
    <w:rsid w:val="00D13905"/>
    <w:rsid w:val="00D13958"/>
    <w:rsid w:val="00D37762"/>
    <w:rsid w:val="00DB7543"/>
    <w:rsid w:val="00E21F3A"/>
    <w:rsid w:val="00E24313"/>
    <w:rsid w:val="00E6676E"/>
    <w:rsid w:val="00EA07A4"/>
    <w:rsid w:val="00EB4DDA"/>
    <w:rsid w:val="00F27283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6C6A"/>
  <w15:chartTrackingRefBased/>
  <w15:docId w15:val="{6B60A58F-EF1A-458E-9DAD-ACC5F57C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30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Влада Жигалова</cp:lastModifiedBy>
  <cp:revision>3</cp:revision>
  <dcterms:created xsi:type="dcterms:W3CDTF">2023-10-17T09:38:00Z</dcterms:created>
  <dcterms:modified xsi:type="dcterms:W3CDTF">2023-10-17T09:41:00Z</dcterms:modified>
</cp:coreProperties>
</file>