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А.К., Васильчук Ю.К.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Особенности инженерных изысканий для строительства трубопроводов в пределах бугристых ландшафтов зоны спорадического распространения многолетнемерзлых пород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Инженерные изыскания (2014 г.)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Ю.К., Буданцева Н.А., Васильчук А.К.,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Йошикава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К., Подборный Е.Е., Чижова Ю.Н.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Изотопный состав ледяного ядра позднеголоценового булгунняха на месторождении Песцовое в долине реки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Евояха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на юге Тазовского полуострова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Криосфера Земли (2014 г.)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 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Касимов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Н.С.,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Битюкова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В.Р.,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Малхазова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С.М., Кошелева Н.Е., Никифорова Е.М.,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Шартова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Н.В., Власов Д.В., Тимонин С.А.,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Крайнов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В.Н.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Регионы и города России: интегральная оценка экологического состояния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М.: ИП Филимонов М.В. (2014 г.)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Чижова Ю.Н., Буданцева Н.А.,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Рец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Е.П.,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Лошакова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Н.А.,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Поповнин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В.В., Васильчук Ю.К.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Вариации изотопно-кислородного состава талого стока ледника Джанкуат на Центральном Кавказе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Вестник Московского университета. Серия 5. География (2014 г.)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 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5.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Kasimov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N.S.,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Vlasov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D.V.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Clarkes of chemical elements as comparison standards in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ecogeochemistry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Vestnik Moskovskogo Unviersiteta, Seriya Geografiya (2015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6.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Kosheleva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N.E.,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Kasimov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N.S.,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Vlasov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D.V.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Factors of the accumulation of heavy metals and metalloids at geochemical barriers in urban soils 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Eurasian Soil Science (2015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Pr="00936F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  <w:lang w:val="en-US"/>
        </w:rPr>
        <w:t> </w:t>
      </w:r>
      <w:r w:rsidRPr="00936F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</w:rPr>
        <w:t>WOS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 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7.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Krechetov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P.P.,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Kasimov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N.S.,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Koroleva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T.V.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Soil-geochemical factors of rocket fuel migration in the landscape 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Doklady Earth Sciences (2015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Pr="00936F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  <w:lang w:val="en-US"/>
        </w:rPr>
        <w:t> </w:t>
      </w:r>
      <w:r w:rsidRPr="00936F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</w:rPr>
        <w:t>WOS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 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8.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Krechetov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P.P.,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Koroleva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T.V.,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Chernitsova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O.V.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Soil cover of the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Baikonur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cosmodrome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area and its resistance to the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technogenic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impact 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Vestnik Moskovskogo Unviersiteta, Seriya Geografiya (2015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9.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Kulmala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M.,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Lappalainen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H.K.,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Petäjä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T., Kurten T.,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Kerminen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V.-M.,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Viisanen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Y.,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Hari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Sorvari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S.,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Bäck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J.,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Bondur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V.,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Kasimov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N.,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Kotlyakov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V.,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Matvienko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G.,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Baklanov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Guo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H.D., Ding A., Hansson H.-C.,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Zilitinkevich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S.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Introduction: The Pan-Eurasian Experiment (PEEX) – multidisciplinary,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multiscale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multicomponent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research and capacity-building initiative 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Atmospheric Chemistry and Physics (2015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Pr="00936F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  <w:lang w:val="en-US"/>
        </w:rPr>
        <w:t> </w:t>
      </w:r>
      <w:r w:rsidRPr="00936F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</w:rPr>
        <w:t>WOS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 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10.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Semenkov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I.N.,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Kasimov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N.S.,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Terskaya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E.V.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Vertical distribution of metal fractions in soils of forest-steppe loamy catenae at gully catchment, central part of Central-Russian Upland 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Vestnik Moskovskogo Unviersiteta, Seriya Geografiya (2015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11.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Timofeev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I.V.,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Kosheleva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N.E.,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Kasimov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N.S.,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Gunin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P.D.,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Enkh-Amgalan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Sandag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Geochemical transformation of soil cover in copper-molybdenum mining areas (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Erdenet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Mongolia) 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Journal of Soils and Sediments (2015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Pr="00936F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  <w:lang w:val="en-US"/>
        </w:rPr>
        <w:t> </w:t>
      </w:r>
      <w:r w:rsidRPr="00936F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</w:rPr>
        <w:t>WOS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 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12.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Ukashova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S.S.,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Krechetov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P.P.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Evaluation permissible impact of pollutants on ecosystems Republic of Kazakhstan 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Vestnik Moskovskogo Unviersiteta, Seriya Geografiya (2015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13.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Vasil'chuk Yu.K., Alexeev S.V.,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Arzhannikov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S.G.,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Alexeeva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L.P., Budantseva N.A., Chizhova J.N.,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Arzhannikova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A.V., Vasil'chuk A.C.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Lithalsas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in the Sentsa River Valley, Eastern Sayan Mountains, Southern Russia 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Permafrost and Periglacial Processes (2015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Pr="00936F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  <w:lang w:val="en-US"/>
        </w:rPr>
        <w:t> </w:t>
      </w:r>
      <w:r w:rsidRPr="00936F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</w:rPr>
        <w:t>WOS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 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7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Vasil'chuk Yu.K., Alexeev S.V.,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Arzhannikov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S.G.,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Alexeeva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L.P., Budantseva N.A., Chizhova Ju.N.,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Arzhannikova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A.V., Vasil'chuk A.C.,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Kozyreva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E.A.,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Rybchenko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A.A.,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Svetlakov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A.A.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Isotope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composition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Lithalsa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core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Sentsa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river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valley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Eastern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Sayan </w:t>
      </w:r>
      <w:proofErr w:type="spellStart"/>
      <w:r w:rsidRPr="00936FF0">
        <w:rPr>
          <w:rFonts w:ascii="Times New Roman" w:eastAsia="Times New Roman" w:hAnsi="Times New Roman" w:cs="Times New Roman"/>
          <w:sz w:val="24"/>
          <w:szCs w:val="24"/>
        </w:rPr>
        <w:t>Earth's</w:t>
      </w:r>
      <w:proofErr w:type="spellEnd"/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Cryosphere (2015 г.)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 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15.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Vasil'chuk Yu.K., Budantseva N.A., Christiansen H.H., Chizhova J.N., Vasil'chuk A.C.,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Zemskova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A.M.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Oxygen stable isotope variation in late Holocene ice wedges in Yamal Peninsula and Svalbard 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Geography, Environment, Sustainability (2015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  <w:lang w:val="en-US"/>
        </w:rPr>
        <w:t> 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16.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Vasil'chuk Yu.K., Budantseva N.A., Vasil'chuk A.C.,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Podborny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Yc.Yc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Sullina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A.N., Chizhova Ju.N.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Holocene multistage massive ice,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Sabettayaha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river mouth, Yamal Peninsula 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Earth's Cryosphere (2015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17.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4" w:tgtFrame="_blank" w:tooltip="Открыть (в новом окне)" w:history="1">
        <w:proofErr w:type="spellStart"/>
        <w:r w:rsidRPr="00395AA5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Vlasov</w:t>
        </w:r>
        <w:proofErr w:type="spellEnd"/>
        <w:r w:rsidRPr="00395AA5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 xml:space="preserve"> D.V., </w:t>
        </w:r>
        <w:proofErr w:type="spellStart"/>
        <w:r w:rsidRPr="00395AA5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Kasimov</w:t>
        </w:r>
        <w:proofErr w:type="spellEnd"/>
        <w:r w:rsidRPr="00395AA5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 xml:space="preserve"> N.S. </w:t>
        </w:r>
        <w:r w:rsidRPr="00395AA5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Heavy metals in maple and dandelion leaves from different land-use areas in Moscow's Eastern district </w:t>
        </w:r>
        <w:r w:rsidRPr="00395AA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Geography, Environment, Sustainability (2015 </w:t>
        </w:r>
        <w:r w:rsidRPr="00395AA5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Pr="00395AA5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.)</w:t>
        </w:r>
      </w:hyperlink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  <w:lang w:val="en-US"/>
        </w:rPr>
        <w:t> 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18.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Vlasov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D.V.,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Kasimov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N.S.,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Kosheleva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N.E.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Geochemistry of the road dust in the Eastern district of Moscow 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Vestnik Moskovskogo Unviersiteta, Seriya Geografiya (2015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36F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Pr="00936FF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19.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Буданцева Н.А., Горшков Е.И., Исаев В.С.,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Семенков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И.Н., Усов А.Н., Чижова Ю.Н., Васильчук Ю.К.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Инженерно-геологические и геохимические особенности бугристых ландшафтов в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районеучебно-научного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полигона "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Хановей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Инженерная геология (2015 г.)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20.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А.К., Васильчук Ю.К.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Инженерно-геологические и геохимические условия полигональных ландшафтов в районе устья реки Тамбей (север полуострова Ямал)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Инженерная геология (2015 г.)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21.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А.К., Васильчук Ю.К.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Инженерно-геологические и геохимические условия полигональных ландшафтов острова Белый (Карское море)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Инженерная геология (2015 г.)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22.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Иванова Е.А., Терская Е.В., Кречетов П.П.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Влияние Красноярского и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Саяногорского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алюминиевых заводов на почвы и растительность природных и </w:t>
      </w:r>
      <w:proofErr w:type="spellStart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антропогенно-трансформированных</w:t>
      </w:r>
      <w:proofErr w:type="spellEnd"/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ландшафтов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Естественные и технические науки (2015 г.)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23.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tgtFrame="_blank" w:tooltip="Открыть (в новом окне)" w:history="1">
        <w:r w:rsidRPr="00395AA5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Кондратьев А.Д., </w:t>
        </w:r>
        <w:proofErr w:type="spellStart"/>
        <w:r w:rsidRPr="00395AA5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Касимов</w:t>
        </w:r>
        <w:proofErr w:type="spellEnd"/>
        <w:r w:rsidRPr="00395AA5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Н.С., Кречетов П.П., Королева Т.В., </w:t>
        </w:r>
        <w:proofErr w:type="spellStart"/>
        <w:r w:rsidRPr="00395AA5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Черницова</w:t>
        </w:r>
        <w:proofErr w:type="spellEnd"/>
        <w:r w:rsidRPr="00395AA5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О.В., Шарапова А.В. </w:t>
        </w:r>
        <w:r w:rsidRPr="00395AA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Экологическая безопасность ракетно-космической деятельности </w:t>
        </w:r>
        <w:r w:rsidRPr="00395AA5">
          <w:rPr>
            <w:rFonts w:ascii="Times New Roman" w:eastAsia="Times New Roman" w:hAnsi="Times New Roman" w:cs="Times New Roman"/>
            <w:sz w:val="24"/>
            <w:szCs w:val="24"/>
          </w:rPr>
          <w:t>М.: Издательство «Спутник +» (2015 г.)</w:t>
        </w:r>
      </w:hyperlink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24.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Королева Т.В., Кондратьев А.Д., Кречетов П.П.,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Семенков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И.Н., Шарапова А.В.,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Черницова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О.В.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Совершенствование экологических характеристик ракетно-космической техники и мониторинг ее воздействия на окружающую среду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Экология и промышленность России (2015 г.)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25.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Кошелева Н.Е.,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Касимов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Н.С., Власов Д.В.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Факторы накопления тяжелых металлов и металлоидов на геохимических барьерах в городских почвах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Почвоведение (2015 г.)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26.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Кречетов П.П.,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Касимов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Н.С., Королева Т.В.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Почвенно-геохимические факторы миграции ракетного топлива в ландшафте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Доклады Академии Наук (2015 г.)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Pr="00936FF0" w:rsidRDefault="00B940D9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712EBA" w:rsidRPr="00936FF0" w:rsidRDefault="00712EBA" w:rsidP="00712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>27.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Чижова Ю.Н., Васильчук Дж.Ю.,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Йошикава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К., Буданцева Н.А., Голованов Д.Л., Сорокина О.И., </w:t>
      </w:r>
      <w:proofErr w:type="spellStart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>Станиловская</w:t>
      </w:r>
      <w:proofErr w:type="spellEnd"/>
      <w:r w:rsidRPr="00936F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Ю.В., Васильчук Ю.К. 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Изотопный состав снежного покрова Байкальского региона </w:t>
      </w:r>
      <w:r w:rsidRPr="00936FF0">
        <w:rPr>
          <w:rFonts w:ascii="Times New Roman" w:eastAsia="Times New Roman" w:hAnsi="Times New Roman" w:cs="Times New Roman"/>
          <w:sz w:val="24"/>
          <w:szCs w:val="24"/>
        </w:rPr>
        <w:t xml:space="preserve">Лёд и снег (2015 г.) </w:t>
      </w:r>
      <w:r w:rsidRPr="00936FF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6FF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Pr="00936F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12EBA" w:rsidRDefault="00712EBA" w:rsidP="00453E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Богданова М.Д., Герасимова М.И., Горбунова И.А., Рябова Н.В., Лычагин М.Ю. (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Bogdanova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M.D.,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Gerasimova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M.I.,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Gorbunova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I.A.,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Ryabova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N.V.,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Lychagin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M.Yu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Landscape-geochemical studies in the Selenga river basin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Vestnik Moskovskogo Unviersiteta, Seriya Geografiya (2016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p w:rsidR="00453E60" w:rsidRPr="00A95E1F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29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A9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tooltip="Открыть (в новом окне)" w:history="1"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Буданцева Н.А.,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Мавлюдов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Б.Р., Чижова Ю.Н., Васильчук Ю.К. (Budantseva N.A.,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Mavlyudov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B.R., Chizhova Ju.N., Vasil’chuk Yu.K.) </w:t>
        </w:r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Изотопно-кислородный состав льда ледника № 30 в горах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Сунтар-Хаята</w:t>
        </w:r>
        <w:proofErr w:type="spellEnd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</w:rPr>
          <w:t xml:space="preserve">Лёд и Снег (2016 г.) </w:t>
        </w:r>
      </w:hyperlink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РИНЦ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RU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A95E1F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52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30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A9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tooltip="Открыть (в новом окне)" w:history="1"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Васильчук Дж.Ю., Кречетов П.П. (Vasil'chuk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J.Yu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Krechetov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P.P.) </w:t>
        </w:r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Геохимические особенности и генезис карбонатов в почвах среднего течения р.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Протвы</w:t>
        </w:r>
        <w:proofErr w:type="spellEnd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</w:rPr>
          <w:t>Естественные и технические науки (2015 г.)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</w:hyperlink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Ю.К., Алексеев С.В.,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Аржанников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С.Г., Алексеева Л.П.,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Аржанникова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А.В., Буданцева Н.А., Васильчук А.К., Чижова Ю.Н. (Vasil’chuk Yu.K., Alexeev S.V.,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Arzhannikov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S.G.,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Alexeeva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L.P.,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Arzhannikova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A.V., Budantseva N.A., Vasil’chuk A.K., Chizhova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Yu.N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Isotope Composition of a Lithalsa in the Sentsa River Valley (East Sayan Mountains)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Doklady Earth Sciences (2016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  <w:lang w:val="en-US"/>
        </w:rPr>
        <w:t> </w:t>
      </w:r>
      <w:r w:rsidR="00453E60" w:rsidRPr="00453E6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</w:rPr>
        <w:t>WOS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 SCOPUS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32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Ю.К., Алексеев С.В.,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Аржанников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С.Г., Алексеева Л.П.,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Аржанникова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А.В., Буданцева Н.А., Васильчук А.К., Чижова Ю.Н. (Vasil’chuk Yu.K., Alexeev S.V.,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Arzhannikov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S.G.,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Alexeeva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L.P.,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Arzhannikova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A.V., Budantseva N.A., Vasil’chuk A.K., Chizhova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Yu.N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Изотопный состав инъекционно-сегрегационной ледогрунтовой залежи в долине реки Сенца, Восточный Саян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Доклады Академии Наук (2016 г.) </w:t>
      </w:r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55" style="width:0;height:1.5pt" o:hralign="center" o:hrstd="t" o:hr="t" fillcolor="#a0a0a0" stroked="f"/>
        </w:pict>
      </w:r>
    </w:p>
    <w:p w:rsidR="00453E60" w:rsidRPr="00A95E1F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33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A9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blank" w:tooltip="Открыть (в новом окне)" w:history="1"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Васильчук Ю.К., Буданцева Н.А., Васильчук А.К., Подборный Е.Е., Чижова Ю.Н. (Vasil’chuk Yu.K., Budantseva N.A., Vasil’chuk A.C.,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Podborny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Ye.Ye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., Chizhova Ju.N.) </w:t>
        </w:r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Multistage Holocene Massive Ground Ice in Northern West Siberia 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Earth's Cryosphere (2016 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.) </w:t>
        </w:r>
      </w:hyperlink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 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SCOPUS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A95E1F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56" style="width:0;height:1.5pt" o:hralign="center" o:hrstd="t" o:hr="t" fillcolor="#a0a0a0" stroked="f"/>
        </w:pict>
      </w:r>
    </w:p>
    <w:p w:rsidR="00453E60" w:rsidRPr="00A95E1F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34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A9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tgtFrame="_blank" w:tooltip="Открыть (в новом окне)" w:history="1"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Васильчук Ю.К., Буданцева Н.А., Васильчук А.К., Подборный Е.Е., Чижова Ю.Н. (Vasil’chuk Yu.K., Budantseva N.A., Vasil’chuk A.C.,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Podborny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Ye.Ye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., Chizhova Ju.N.) </w:t>
        </w:r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Пластовые льды в голоценовых отложениях севера Западной Сибири 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</w:rPr>
          <w:t xml:space="preserve">Криосфера Земли (2016 г.) </w:t>
        </w:r>
      </w:hyperlink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РИНЦ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RU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A95E1F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57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35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A9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tooltip="Открыть (в новом окне)" w:history="1"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Васильчук Ю.К., Буданцева Н.А., Васильчук А.К., Чижова Ю.Н., Подборный Е.Е., Васильчук Дж.Ю. (Vasil'chuk Yu.K., Budantseva N.A., Vasil'chuk A.C., Chizhova Ju.N.,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Podborny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Ye.Ye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., Vasil'chuk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J.Yu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.) </w:t>
        </w:r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Holocene multistage massive ice,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Sabettayakha</w:t>
        </w:r>
        <w:proofErr w:type="spellEnd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 river mouth, Yamal Peninsula, northwest Siberia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GeoResJ</w:t>
        </w:r>
        <w:proofErr w:type="spellEnd"/>
        <w:r w:rsidR="00453E60" w:rsidRPr="00A95E1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(2016 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.)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 xml:space="preserve"> </w:t>
        </w:r>
      </w:hyperlink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58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Ю.К., Васильчук А.К. (Vasil’chuk Yu.K., Vasil’chuk A.C.)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Мощные полигональные торфяники в зоне сплошного распространения многолетнемерзлых пород Западной Сибири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Криосфера Земли (2016 г.) 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 SCOPUS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59" style="width:0;height:1.5pt" o:hralign="center" o:hrstd="t" o:hr="t" fillcolor="#a0a0a0" stroked="f"/>
        </w:pict>
      </w:r>
    </w:p>
    <w:p w:rsidR="00453E60" w:rsidRPr="00E20099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37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Ю.К., Васильчук А.К., Буданцева Н.А., Чижова Ю.Н. (Vasil’chuk Yu.K., Vasil’chuk A.C., Budantseva N.A., Chizhova Ju.N.)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Anomalies of salinity in ice-wed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es as an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indicator of changes of landscapes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Vestnik Moskovskogo Unviersiteta, Seriya Geografiya (2016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="00453E60" w:rsidRPr="00E2009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SCOPUS</w:t>
      </w:r>
      <w:r w:rsidR="00453E60" w:rsidRPr="00E200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53E60" w:rsidRPr="00E20099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  <w:lang w:val="en-US"/>
        </w:rPr>
        <w:t> </w:t>
      </w:r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РИНЦ</w:t>
      </w:r>
      <w:r w:rsidR="00453E60" w:rsidRPr="00E200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53E60" w:rsidRPr="00E20099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  <w:lang w:val="en-US"/>
        </w:rPr>
        <w:t> RU</w:t>
      </w:r>
      <w:r w:rsidR="00453E60" w:rsidRPr="00E200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60" style="width:0;height:1.5pt" o:hralign="center" o:hrstd="t" o:hr="t" fillcolor="#a0a0a0" stroked="f"/>
        </w:pict>
      </w:r>
    </w:p>
    <w:p w:rsidR="00453E60" w:rsidRPr="00A95E1F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38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A9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tgtFrame="_blank" w:tooltip="Открыть (в новом окне)" w:history="1"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Васильчук Ю.К.,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Лоусон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Д.Е.,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Иошикава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К., Буданцева Н.А., Чижова Ю.Н., Подборный Е.Е., Васильчук А.К. (Vasil’chuk Yu.K.,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Lawson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D.E.,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Yoshikawa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K., Budantseva N.A., Chizhova Ju.N.,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Podborny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Ye.Ye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., Vasil’chuk A.C.) </w:t>
        </w:r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Stable isotopes in the closed-</w:t>
        </w:r>
        <w:proofErr w:type="spellStart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systemWeather</w:t>
        </w:r>
        <w:proofErr w:type="spellEnd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Pingo</w:t>
        </w:r>
        <w:proofErr w:type="spellEnd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, Alaska and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Pestsovoye</w:t>
        </w:r>
        <w:proofErr w:type="spellEnd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Pingo</w:t>
        </w:r>
        <w:proofErr w:type="spellEnd"/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, northwestern Siberia 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Cold Regions Science and Technology (2016 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.) </w:t>
        </w:r>
      </w:hyperlink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 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WOS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SCOPUS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A95E1F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61" style="width:0;height:1.5pt" o:hralign="center" o:hrstd="t" o:hr="t" fillcolor="#a0a0a0" stroked="f"/>
        </w:pict>
      </w:r>
    </w:p>
    <w:p w:rsidR="00453E60" w:rsidRPr="00A95E1F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39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A9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gtFrame="_blank" w:tooltip="Открыть (в новом окне)" w:history="1"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Васильчук Ю.К.,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Мартон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Ю.Б. (Vasil’chuk Yu.K., Murton J.B.) </w:t>
        </w:r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Stable isotope geochemistry of massive ice 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Geography, Environment, Sustainability (2016 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.) </w:t>
        </w:r>
      </w:hyperlink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 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РИНЦ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62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Ю.К., Подборный Е.Е., Буданцева Н.А., Васильчук А.К.,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Суллина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А.Н., Чижова Ю.Н. (Vasil’chuk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Yu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K.,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Podborny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Ye.Ye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Budantseva N.A., Vasil’chuk A. C.,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Sullina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A.N., Chizhova Ju.N.)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δ</w:t>
      </w:r>
      <w:r w:rsidR="00453E60" w:rsidRPr="00E2009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18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and δD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Variations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Holocene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Massive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Sabettayakha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River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Mouth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Northern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Yamal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Peninsula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Doklady </w:t>
      </w:r>
      <w:proofErr w:type="spellStart"/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>Earth</w:t>
      </w:r>
      <w:proofErr w:type="spellEnd"/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(2016 г.) </w:t>
      </w:r>
      <w:r w:rsidR="00453E60" w:rsidRPr="00453E6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</w:rPr>
        <w:t> WOS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 SCOPUS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63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41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Ю.К., Подборный Е.Е., Буданцева Н.А., Васильчук А.К.,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Суллина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А.Н., Чижова Ю.Н. (Vasil’chuk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Yu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K.,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Podborny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Ye.Ye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Budantseva N.A., Vasil’chuk A. C.,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Sullina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A.N., Chizhova Ju.N.)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Вариации δ</w:t>
      </w:r>
      <w:r w:rsidR="00453E60" w:rsidRPr="00E2009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18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и δD в голоценовых пластовых льдах в устье реки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Сабетта-Яха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Северный Ямал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Доклады Академии Наук (2016 г.) </w:t>
      </w:r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64" style="width:0;height:1.5pt" o:hralign="center" o:hrstd="t" o:hr="t" fillcolor="#a0a0a0" stroked="f"/>
        </w:pict>
      </w:r>
    </w:p>
    <w:p w:rsidR="00453E60" w:rsidRPr="00E20099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42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Ю.К.,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Рец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Е.П., Чижова Ю.Н., Токарев И.В., Фролова Н.Л., Буданцева Н.А., Киреева М.Б.,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Лошакова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Н.А. (Vasil’chuk Yu.K.,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Rets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E.P., Chizhova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u.N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Tokarev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I.V.,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Frolova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N.L., Budantseva N.A.,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Kireeva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M.B.,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Loshakova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N.A.)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Hydrograph Separation of the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Dzhankuat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R., North Caucasus, with the Use of Isotope Methods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Water Resources (2016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  <w:lang w:val="en-US"/>
        </w:rPr>
        <w:t> </w:t>
      </w:r>
      <w:r w:rsidR="00453E60" w:rsidRPr="00E2009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  <w:lang w:val="en-US"/>
        </w:rPr>
        <w:t>WOS</w:t>
      </w:r>
      <w:r w:rsidR="00453E60" w:rsidRPr="00E200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53E60" w:rsidRPr="00E20099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SCOPUS</w:t>
      </w:r>
      <w:r w:rsidR="00453E60" w:rsidRPr="00E2009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65" style="width:0;height:1.5pt" o:hralign="center" o:hrstd="t" o:hr="t" fillcolor="#a0a0a0" stroked="f"/>
        </w:pict>
      </w:r>
    </w:p>
    <w:p w:rsidR="00453E60" w:rsidRPr="00A95E1F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43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A95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tgtFrame="_blank" w:tooltip="Открыть (в новом окне)" w:history="1"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Васильчук Ю.К.,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Рец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Е.П., Чижова Ю.Н., Токарев И.В., Фролова Н.Л., Буданцева Н.А., Киреева М.Б.,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Лошакова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Н.А. (Vasil’chuk Yu.K.,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Rets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E.P., Chizhova 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J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u.N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Tokarev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I.V.,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Frolova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N.L., Budantseva N.A.,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Kireeva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M.B., </w:t>
        </w:r>
        <w:proofErr w:type="spellStart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Loshakova</w:t>
        </w:r>
        <w:proofErr w:type="spellEnd"/>
        <w:r w:rsidR="00453E60" w:rsidRPr="00A95E1F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N.A.) </w:t>
        </w:r>
        <w:r w:rsidR="00453E60" w:rsidRPr="00A95E1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Расчленение гидрографа реки Джанкуат, Центральный Кавказ, с помощью изотопных методов </w:t>
        </w:r>
        <w:r w:rsidR="00453E60" w:rsidRPr="00A95E1F">
          <w:rPr>
            <w:rFonts w:ascii="Times New Roman" w:eastAsia="Times New Roman" w:hAnsi="Times New Roman" w:cs="Times New Roman"/>
            <w:sz w:val="24"/>
            <w:szCs w:val="24"/>
          </w:rPr>
          <w:t xml:space="preserve">Водные Ресурсы (2016 г.) </w:t>
        </w:r>
      </w:hyperlink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РИНЦ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RU</w:t>
      </w:r>
      <w:r w:rsidR="00453E60" w:rsidRPr="00A9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66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44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Ю.К., Фролова Н.Л., Краснова Е.Д., Буданцева Н.А., Васильчук А.К.,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Добрыднева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Л.В., Ефимова Л.Е., Терская Е.В., Чижова Ю.Н. (Vasil’chuk Yu.K.,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Frolova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N.L., Krasnova E. D., Budantseva N.A., Vasil’chuk A.C.,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Dobrydneva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L.V.,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Efimova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L.E.,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Terskaya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E.V., Chizhova Ju.N.)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Water Isotopic-Geochemical Composition in the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Trekhtsvetnoe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Meromictic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Lake on the White Sea Coast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Water Resources (2016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  <w:lang w:val="en-US"/>
        </w:rPr>
        <w:t> </w:t>
      </w:r>
      <w:r w:rsidR="00453E60" w:rsidRPr="00453E6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</w:rPr>
        <w:t>WOS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 SCOPUS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67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Ю.К., Фролова Н.Л., Краснова Е.Д., Буданцева Н.А., Васильчук А.К.,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Добрыднева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Л.В., Ефимова Л.Е., Терская Е.В., Чижова Ю.Н. (Vasil’chuk Yu.K.,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Frolova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N.L., Krasnova E. D., Budantseva N.A., Vasil’chuk A.C.,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Dobrydneva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L.V.,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Efimova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L.E.,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Terskaya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E.V., Chizhova Ju.N.)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Изотопно-геохимический состав воды в меромиктическом озере Трехцветном на Беломорском побережье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Водные ресурсы (2016 г.) </w:t>
      </w:r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68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46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Ю.К., Шевченко В.П., Лисицын А.П., Буданцева Н.А., Воробьёв С.Н.,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Кирпотин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С.Н.,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Крицков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И.В.,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Манасыпов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Р.М., Покровский О.С., Чижова Ю.Н. (Vasil’chuk Yu.K.,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Shevchenko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V.P., Lisitzin A.P., Budantseva N.A.,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Vorobiov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S.N.,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Kirpotin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S.N.,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Krizkov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I.V.,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Manasypov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R.M.,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Pokrovsky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O.S., Chizhova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u.N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Oxygen isotope and deuterium composition of snow cover on the profile of Western Siberia from Tomsk to the gulf of Ob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Doklady Earth Sciences (2016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  <w:lang w:val="en-US"/>
        </w:rPr>
        <w:t> </w:t>
      </w:r>
      <w:r w:rsidR="00453E60" w:rsidRPr="00453E6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</w:rPr>
        <w:t>WOS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 SCOPUS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69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47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Васильчук Ю.К., Шевченко В.П., Лисицын А.П., Буданцева Н.А., Воробьёв С.Н.,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Кирпотин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С.Н.,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Крицков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И.В.,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Манасыпов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Р.М., Покровский О.С., Чижова Ю.Н. (Vasil’chuk Yu.K.,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Shevchenko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V.P., Lisitzin A.P., Budantseva N.A.,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Vorobiov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S.N.,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Kirpotin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S.N.,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Krizkov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I.V.,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Manasypov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R.M.,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Pokrovsky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O.S., Chizhova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Yu.N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Изотопно-кислородный и дейтериевый состав снежного покрова Западной Сибири на профиле от Томска до Обской губы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Доклады Академии Наук (2016 г.) </w:t>
      </w:r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70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48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Власов Д.В.,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Касимов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Н.С. (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Vlasov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D.V.,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Kasimov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N.S.)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Geochemical anomalies of metals and metalloids in landscape components of the eastern part of Moscow: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parageneses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of chemical elements and typology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Vestnik Moskovskogo Unviersiteta, Seriya Geografiya (2016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71" style="width:0;height:1.5pt" o:hralign="center" o:hrstd="t" o:hr="t" fillcolor="#a0a0a0" stroked="f"/>
        </w:pict>
      </w:r>
    </w:p>
    <w:p w:rsidR="00453E60" w:rsidRPr="000F07E8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49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0F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tgtFrame="_blank" w:tooltip="Открыть (в новом окне)" w:history="1"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Касимов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Н.С., Кошелева Н.Е.,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Гунин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П.Д., Корляков И.Д., Сорокина О.И., Тимофеев И.В. (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Kasimov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N.S.,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Kosheleva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N.E.,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Gunin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P.D.,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Korlyakov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I.D.,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Sorokina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O.I.,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Timofeev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I.V.) </w:t>
        </w:r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State of the environment of urban and mining areas in the Selenga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Transboundary</w:t>
        </w:r>
        <w:proofErr w:type="spellEnd"/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 River Basin (Mongolia Russia)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Environmental Earth Sciences (2016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.) </w:t>
        </w:r>
      </w:hyperlink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 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WOS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SCOPUS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0F07E8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72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50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0F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tgtFrame="_blank" w:tooltip="Открыть (в новом окне)" w:history="1"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Касимов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Н.С., Кошелева Н.Е., Тимофеев И.В. (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Kasimov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N.S.,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Kosheleva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N.E.,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Timofeev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I.V.) </w:t>
        </w:r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Ecological and Geochemical Assessment of Woody Vegetation in Tungsten-Molybdenum Mining Area (</w:t>
        </w:r>
        <w:proofErr w:type="spellStart"/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Buryat</w:t>
        </w:r>
        <w:proofErr w:type="spellEnd"/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 Republic, Russia)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IOP Conference Series: Earth and Environmental Science (2016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.)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 xml:space="preserve"> </w:t>
        </w:r>
      </w:hyperlink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73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51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Касимов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Н.С., Лычагин М.Ю., Чалов С.Р., Шинкарева Г.Л., Пашкина М.П., Романченко А.О.,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Промахова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Е.В. (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Kasimov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N.S.,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Lychagin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M.Yu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Chalov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S.R.,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Shinkareva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G.L.,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Pashkina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M.P.,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Romanchenko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A.O.,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Promakhova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E.V.)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Catchment based analysis of matter flows in the Selenga-Baikal system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Vestnik Moskovskogo Unviersiteta, Seriya Geografiya (2016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74" style="width:0;height:1.5pt" o:hralign="center" o:hrstd="t" o:hr="t" fillcolor="#a0a0a0" stroked="f"/>
        </w:pict>
      </w:r>
    </w:p>
    <w:p w:rsidR="00453E60" w:rsidRPr="000F07E8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52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0F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tgtFrame="_blank" w:tooltip="Открыть (в новом окне)" w:history="1"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Королева Т.В., Кречетов П.П.,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Семенков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И.Н., Шарапова А.В., Кондратьев А.Д. (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Koroleva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T.V.,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Krechetov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P.P.,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Semenkov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I.N.,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Sharapova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A.V.,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Kondrat’ev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A.D.) </w:t>
        </w:r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Transformation of Chemical Composition of Snow in the Impact Areas of the First Stage of the Expandable Launch System Proton in Central Kazakhstan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Russian Meteorology and Hydrology (2016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.) </w:t>
        </w:r>
      </w:hyperlink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 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WOS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SCOPUS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0F07E8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75" style="width:0;height:1.5pt" o:hralign="center" o:hrstd="t" o:hr="t" fillcolor="#a0a0a0" stroked="f"/>
        </w:pict>
      </w:r>
    </w:p>
    <w:p w:rsidR="00453E60" w:rsidRPr="000F07E8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53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0F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gtFrame="_blank" w:tooltip="Открыть (в новом окне)" w:history="1"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Королева Т.В., Кречетов П.П.,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Семенков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И.Н., Шарапова А.В., Кондратьев А.Д. (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Koroleva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T.V.,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Krechetov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P.P.,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Semenkov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I.N.,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Sharapova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A.V.,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Kondrat’ev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A.D.) </w:t>
        </w:r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Трансформация химического состава снега в местах падения первой ступени ракет-носителей "Протон" в Центральном Казахстане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</w:rPr>
          <w:t xml:space="preserve">Метеорология и гидрология (2016 г.) </w:t>
        </w:r>
      </w:hyperlink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РИНЦ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RU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0F07E8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76" style="width:0;height:1.5pt" o:hralign="center" o:hrstd="t" o:hr="t" fillcolor="#a0a0a0" stroked="f"/>
        </w:pict>
      </w:r>
    </w:p>
    <w:p w:rsidR="00453E60" w:rsidRPr="000F07E8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54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0F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tgtFrame="_blank" w:tooltip="Открыть (в новом окне)" w:history="1"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Кошелева Н.Е.,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Касимов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Н.С., Тимофеев И.В. (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Kosheleva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N.E.,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Kasimov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N.S.,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Timofeev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I.V.) </w:t>
        </w:r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Геохимия поверхностных горизонтов почв в горнопромышленных ландшафтах (г. Закаменск, Забайкалье)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</w:rPr>
          <w:t xml:space="preserve">Геоэкология, инженерная геология, гидрогеология, геокриология (2016 г.) </w:t>
        </w:r>
      </w:hyperlink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РИНЦ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RU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0F07E8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77" style="width:0;height:1.5pt" o:hralign="center" o:hrstd="t" o:hr="t" fillcolor="#a0a0a0" stroked="f"/>
        </w:pict>
      </w:r>
    </w:p>
    <w:p w:rsidR="00453E60" w:rsidRPr="000F07E8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55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0F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9" w:tgtFrame="_blank" w:tooltip="Открыть (в новом окне)" w:history="1"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Кошелева Н.Е., Никифорова Е.М. (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Kosheleva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N.E.,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Nikiforova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E.M.) </w:t>
        </w:r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Long-Term Dynamics of Urban Soil Pollution with Heavy Metals in Moscow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Applied and Environmental Soil Science (2016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.) </w:t>
        </w:r>
      </w:hyperlink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 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SCOPUS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0F07E8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78" style="width:0;height:1.5pt" o:hralign="center" o:hrstd="t" o:hr="t" fillcolor="#a0a0a0" stroked="f"/>
        </w:pict>
      </w:r>
    </w:p>
    <w:p w:rsidR="00453E60" w:rsidRPr="000F07E8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56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0F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tgtFrame="_blank" w:tooltip="Открыть (в новом окне)" w:history="1"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Лаппалайнен Х.К.,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Керминен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В.-М.,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Петейа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Т.,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Куртен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Т., Бакланов А.,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Швиденко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А.,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Бэк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Я.,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Вихма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Т., Алексейчик П.,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Андрэа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М.О., Арнольд С.Р., Аршинов М.,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Асми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Е.,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Белан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Б.,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Бобылев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Л., Чалов С. и др. (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Lappalainen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H.K.,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Kerminen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V.-M.,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Petäjä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T.,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Kurten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T.,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Baklanov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A.,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Shvidenko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A.,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Bäck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J.,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Vihma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T.,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Alekseychik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P.,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Andreae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M.O.,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Arnold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S.R.,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Arshinov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M.,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Asmi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E.,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lastRenderedPageBreak/>
          <w:t>Belan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B.,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Bobylev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L.,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Chalov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S., et al.) </w:t>
        </w:r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Pan-Eurasian Experiment (PEEX): towards a holistic understanding of the feedbacks and interactions in the land–atmosphere–ocean–society continuum in the northern Eurasian region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Atmospheric Chemistry and Physics (2016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.) </w:t>
        </w:r>
      </w:hyperlink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 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WOS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SCOPUS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79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57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Никифорова Е.М., Кошелева Н.Е.,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Хайбрахманов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Т.С. (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Nikiforova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E.M.,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Kosheleva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N.E.,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Khaibrakhmanov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T.S.)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Ecological impact of </w:t>
      </w:r>
      <w:proofErr w:type="spellStart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antiglaze</w:t>
      </w:r>
      <w:proofErr w:type="spellEnd"/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treatment on soils of the Eastern district of Moscow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Vestnik Moskovskogo Unviersiteta, Seriya Geografiya (2016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80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58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Самонова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О.А.,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Касимов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Н.С., Асеева Е.Н. (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Samonova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O.A.,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Kasimov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N.S.,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Aseeva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E.N.)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Grain size distribution of metals in soils of a gully system (Southeastern Smolensk-Moscow upland)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Vestnik Moskovskogo Unviersiteta, Seriya Geografiya (2016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81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59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Семенков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И.Н.,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Касимов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Н.С., Терская Е.В. (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Semenkov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I.N.,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Kasimov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N.S., </w:t>
      </w:r>
      <w:proofErr w:type="spellStart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>Terskaya</w:t>
      </w:r>
      <w:proofErr w:type="spellEnd"/>
      <w:r w:rsidR="00453E60" w:rsidRPr="00453E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E.V.) 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Lateral distribution of metal forms in tundra, taiga and forest steppe catenae of the East European Plain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Vestnik Moskovskogo Unviersiteta, Seriya Geografiya (2016 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53E60" w:rsidRPr="00453E6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.) 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  <w:lang w:val="en-US"/>
        </w:rPr>
        <w:t> </w:t>
      </w:r>
      <w:r w:rsidR="00453E60" w:rsidRPr="00453E60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vertAlign w:val="superscript"/>
        </w:rPr>
        <w:t>SCOPUS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82" style="width:0;height:1.5pt" o:hralign="center" o:hrstd="t" o:hr="t" fillcolor="#a0a0a0" stroked="f"/>
        </w:pict>
      </w:r>
    </w:p>
    <w:p w:rsidR="00453E60" w:rsidRPr="000F07E8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60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0F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tgtFrame="_blank" w:tooltip="Открыть (в новом окне)" w:history="1"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Тимофеев И.В.,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Касимов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Н.С., Кошелева Н.Е. (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Timofeev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I.V.,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Kasimov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N.S.,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Kosheleva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N.E.) </w:t>
        </w:r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Soil Cover Geochemistry of Mining Landscapes in the South-East of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Transbaikalia</w:t>
        </w:r>
        <w:proofErr w:type="spellEnd"/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 (City of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Zakamensk</w:t>
        </w:r>
        <w:proofErr w:type="spellEnd"/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)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Geography and Natural Resources (2016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.) </w:t>
        </w:r>
      </w:hyperlink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 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SCOPUS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РИНЦ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0F07E8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83" style="width:0;height:1.5pt" o:hralign="center" o:hrstd="t" o:hr="t" fillcolor="#a0a0a0" stroked="f"/>
        </w:pict>
      </w:r>
    </w:p>
    <w:p w:rsidR="00453E60" w:rsidRPr="000F07E8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61.</w:t>
      </w:r>
      <w:r w:rsidR="00453E60" w:rsidRPr="000F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tgtFrame="_blank" w:tooltip="Открыть (в новом окне)" w:history="1"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Тимофеев И.В.,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Касимов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Н.С., Кошелева Н.Е. (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Timofeev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I.V.,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Kasimov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N.S.,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Kosheleva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N.E.) </w:t>
        </w:r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Геохимия почвенного покрова горнопромышленных ландшафтов на юго-западе Забайкалья (город Закаменск)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</w:rPr>
          <w:t xml:space="preserve">География и природные ресурсы (2016 г.) </w:t>
        </w:r>
      </w:hyperlink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РИНЦ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RU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0F07E8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84" style="width:0;height:1.5pt" o:hralign="center" o:hrstd="t" o:hr="t" fillcolor="#a0a0a0" stroked="f"/>
        </w:pict>
      </w:r>
    </w:p>
    <w:p w:rsidR="00453E60" w:rsidRPr="000F07E8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62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0F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tgtFrame="_blank" w:tooltip="Открыть (в новом окне)" w:history="1"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Тимофеев И.В., Кошелева Н.Е. (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Timofeev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I.V.,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Kosheleva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N.E.) </w:t>
        </w:r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Geochemical disturbance of soil cover in the nonferrous mining centers of the Selenga River basin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Environmental Geochemistry and Health (2016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.) </w:t>
        </w:r>
      </w:hyperlink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 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WOS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SCOPUS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0F07E8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85" style="width:0;height:1.5pt" o:hralign="center" o:hrstd="t" o:hr="t" fillcolor="#a0a0a0" stroked="f"/>
        </w:pict>
      </w:r>
    </w:p>
    <w:p w:rsidR="00453E60" w:rsidRPr="000F07E8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63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0F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tgtFrame="_blank" w:tooltip="Открыть (в новом окне)" w:history="1"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Цибарт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А.С., Геннадиев А.Н.,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Кошовский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Т.С.,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Гамова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Н.С. (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Tsibart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A.S.,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Gennadiev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A.N.,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Koshovskii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T.S.,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Gamova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N.S.) </w:t>
        </w:r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Polycyclic Aromatic Hydrocarbons in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Pyrogenic</w:t>
        </w:r>
        <w:proofErr w:type="spellEnd"/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 Soils of Swampy Landscapes of the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Meshchera</w:t>
        </w:r>
        <w:proofErr w:type="spellEnd"/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 xml:space="preserve"> Lowland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Eurasian Soil Science (2016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.) </w:t>
        </w:r>
      </w:hyperlink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 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WOS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SCOPUS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0F07E8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86" style="width:0;height:1.5pt" o:hralign="center" o:hrstd="t" o:hr="t" fillcolor="#a0a0a0" stroked="f"/>
        </w:pict>
      </w:r>
    </w:p>
    <w:p w:rsidR="00453E60" w:rsidRPr="000F07E8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64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0F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" w:tgtFrame="_blank" w:tooltip="Открыть (в новом окне)" w:history="1"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Цибарт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А.С., Геннадиев А.Н.,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Кошовский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Т.С.,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Гамова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Н.С. (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Tsibart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A.S.,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Gennadiev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A.N.,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Koshovskii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T.S.,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Gamova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N.S.) </w:t>
        </w:r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Полициклические ароматические углеводороды в пирогенных почвах заболоченных ландшафтов Мещеры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</w:rPr>
          <w:t xml:space="preserve">Почвоведение (2016 г.) </w:t>
        </w:r>
      </w:hyperlink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РИНЦ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RU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0F07E8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87" style="width:0;height:1.5pt" o:hralign="center" o:hrstd="t" o:hr="t" fillcolor="#a0a0a0" stroked="f"/>
        </w:pict>
      </w:r>
    </w:p>
    <w:p w:rsidR="00453E60" w:rsidRPr="00453E60" w:rsidRDefault="00E2009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099">
        <w:rPr>
          <w:rFonts w:ascii="Times New Roman" w:eastAsia="Times New Roman" w:hAnsi="Times New Roman" w:cs="Times New Roman"/>
          <w:b/>
          <w:bCs/>
          <w:sz w:val="24"/>
          <w:szCs w:val="24"/>
        </w:rPr>
        <w:t>65</w:t>
      </w:r>
      <w:r w:rsidR="00453E60" w:rsidRPr="000F07E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3E60" w:rsidRPr="000F0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tgtFrame="_blank" w:tooltip="Открыть (в новом окне)" w:history="1"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Чижова Ю</w:t>
        </w:r>
        <w:bookmarkStart w:id="0" w:name="_GoBack"/>
        <w:bookmarkEnd w:id="0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.Н.,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Рец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Е.П., Васильчук Ю.К., Токарев И.В., Буданцева Н.А., Киреева М.Б. (Chizhova 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/>
          </w:rPr>
          <w:t>J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u.N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Rets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E.P. , Vasil'chuk Yu.K.,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Tokarev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I.V., Budantseva N.A., </w:t>
        </w:r>
        <w:proofErr w:type="spellStart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Kireeva</w:t>
        </w:r>
        <w:proofErr w:type="spellEnd"/>
        <w:r w:rsidR="00453E60" w:rsidRPr="000F07E8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M.B.) </w:t>
        </w:r>
        <w:r w:rsidR="00453E60" w:rsidRPr="000F07E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Два подхода к расчёту расчленения гидрографа стока реки с ледниковым питанием с помощью изотопных методов </w:t>
        </w:r>
        <w:r w:rsidR="00453E60" w:rsidRPr="000F07E8">
          <w:rPr>
            <w:rFonts w:ascii="Times New Roman" w:eastAsia="Times New Roman" w:hAnsi="Times New Roman" w:cs="Times New Roman"/>
            <w:sz w:val="24"/>
            <w:szCs w:val="24"/>
          </w:rPr>
          <w:t>Лёд и Снег (2016 г.)</w:t>
        </w:r>
        <w:r w:rsidRPr="00E2009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="00453E60" w:rsidRPr="00453E60">
        <w:rPr>
          <w:rFonts w:ascii="Times New Roman" w:eastAsia="Times New Roman" w:hAnsi="Times New Roman" w:cs="Times New Roman"/>
          <w:b/>
          <w:bCs/>
          <w:color w:val="FFA500"/>
          <w:sz w:val="24"/>
          <w:szCs w:val="24"/>
          <w:vertAlign w:val="superscript"/>
        </w:rPr>
        <w:t> РИНЦ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E60" w:rsidRPr="00453E60">
        <w:rPr>
          <w:rFonts w:ascii="Times New Roman" w:eastAsia="Times New Roman" w:hAnsi="Times New Roman" w:cs="Times New Roman"/>
          <w:b/>
          <w:bCs/>
          <w:color w:val="47C910"/>
          <w:sz w:val="24"/>
          <w:szCs w:val="24"/>
          <w:vertAlign w:val="superscript"/>
        </w:rPr>
        <w:t> RU</w:t>
      </w:r>
      <w:r w:rsidR="00453E60" w:rsidRPr="00453E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53E60" w:rsidRPr="00453E60" w:rsidRDefault="00B940D9" w:rsidP="00453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0D9">
        <w:rPr>
          <w:rFonts w:ascii="Times New Roman" w:eastAsia="Times New Roman" w:hAnsi="Times New Roman" w:cs="Times New Roman"/>
          <w:sz w:val="24"/>
          <w:szCs w:val="24"/>
        </w:rPr>
        <w:pict>
          <v:rect id="_x0000_i1088" style="width:0;height:1.5pt" o:hralign="center" o:hrstd="t" o:hr="t" fillcolor="#a0a0a0" stroked="f"/>
        </w:pict>
      </w:r>
    </w:p>
    <w:p w:rsidR="00C76D29" w:rsidRDefault="00C76D29"/>
    <w:sectPr w:rsidR="00C76D29" w:rsidSect="000F07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characterSpacingControl w:val="doNotCompress"/>
  <w:compat>
    <w:useFELayout/>
  </w:compat>
  <w:rsids>
    <w:rsidRoot w:val="00453E60"/>
    <w:rsid w:val="000F07E8"/>
    <w:rsid w:val="00453E60"/>
    <w:rsid w:val="00712EBA"/>
    <w:rsid w:val="00A95E1F"/>
    <w:rsid w:val="00B940D9"/>
    <w:rsid w:val="00C76D29"/>
    <w:rsid w:val="00E2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delabel">
    <w:name w:val="hidelabel"/>
    <w:basedOn w:val="a0"/>
    <w:rsid w:val="00453E60"/>
  </w:style>
  <w:style w:type="character" w:styleId="a3">
    <w:name w:val="Hyperlink"/>
    <w:basedOn w:val="a0"/>
    <w:uiPriority w:val="99"/>
    <w:semiHidden/>
    <w:unhideWhenUsed/>
    <w:rsid w:val="00453E60"/>
    <w:rPr>
      <w:color w:val="0000FF"/>
      <w:u w:val="single"/>
    </w:rPr>
  </w:style>
  <w:style w:type="character" w:styleId="HTML">
    <w:name w:val="HTML Definition"/>
    <w:basedOn w:val="a0"/>
    <w:uiPriority w:val="99"/>
    <w:semiHidden/>
    <w:unhideWhenUsed/>
    <w:rsid w:val="00453E60"/>
    <w:rPr>
      <w:i/>
      <w:iCs/>
    </w:rPr>
  </w:style>
  <w:style w:type="paragraph" w:styleId="a4">
    <w:name w:val="List Paragraph"/>
    <w:basedOn w:val="a"/>
    <w:uiPriority w:val="34"/>
    <w:qFormat/>
    <w:rsid w:val="00A95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delabel">
    <w:name w:val="hidelabel"/>
    <w:basedOn w:val="a0"/>
    <w:rsid w:val="00453E60"/>
  </w:style>
  <w:style w:type="character" w:styleId="a3">
    <w:name w:val="Hyperlink"/>
    <w:basedOn w:val="a0"/>
    <w:uiPriority w:val="99"/>
    <w:semiHidden/>
    <w:unhideWhenUsed/>
    <w:rsid w:val="00453E60"/>
    <w:rPr>
      <w:color w:val="0000FF"/>
      <w:u w:val="single"/>
    </w:rPr>
  </w:style>
  <w:style w:type="character" w:styleId="HTML">
    <w:name w:val="HTML Definition"/>
    <w:basedOn w:val="a0"/>
    <w:uiPriority w:val="99"/>
    <w:semiHidden/>
    <w:unhideWhenUsed/>
    <w:rsid w:val="00453E60"/>
    <w:rPr>
      <w:i/>
      <w:iCs/>
    </w:rPr>
  </w:style>
  <w:style w:type="paragraph" w:styleId="a4">
    <w:name w:val="List Paragraph"/>
    <w:basedOn w:val="a"/>
    <w:uiPriority w:val="34"/>
    <w:qFormat/>
    <w:rsid w:val="00A95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datgeo.ru/pdf/earth_cryo/2016-1/34_eng.pdf" TargetMode="External"/><Relationship Id="rId13" Type="http://schemas.openxmlformats.org/officeDocument/2006/relationships/hyperlink" Target="http://elibrary.ru/item.asp?id=27222788" TargetMode="External"/><Relationship Id="rId18" Type="http://schemas.openxmlformats.org/officeDocument/2006/relationships/hyperlink" Target="http://elibrary.ru/item.asp?id=26468969" TargetMode="External"/><Relationship Id="rId26" Type="http://schemas.openxmlformats.org/officeDocument/2006/relationships/hyperlink" Target="http://ice-snow.igras.ru/jour/article/view/2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ink.springer.com/article/10.1134/S1875372816030033" TargetMode="External"/><Relationship Id="rId7" Type="http://schemas.openxmlformats.org/officeDocument/2006/relationships/hyperlink" Target="http://elibrary.ru/item.asp?id=25304913" TargetMode="External"/><Relationship Id="rId12" Type="http://schemas.openxmlformats.org/officeDocument/2006/relationships/hyperlink" Target="http://www.geogr.msu.ru/GESJournal/contents.php?iid=29&amp;menupos=9" TargetMode="External"/><Relationship Id="rId17" Type="http://schemas.openxmlformats.org/officeDocument/2006/relationships/hyperlink" Target="http://elibrary.ru/item.asp?id=26527019" TargetMode="External"/><Relationship Id="rId25" Type="http://schemas.openxmlformats.org/officeDocument/2006/relationships/hyperlink" Target="http://elibrary.ru/item.asp?id=25678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.springer.com/article/10.3103/S1068373916080094" TargetMode="External"/><Relationship Id="rId20" Type="http://schemas.openxmlformats.org/officeDocument/2006/relationships/hyperlink" Target="http://www.atmos-chem-phys.net/16/14421/2016/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ce-snow.igras.ru/jour/article/view/266" TargetMode="External"/><Relationship Id="rId11" Type="http://schemas.openxmlformats.org/officeDocument/2006/relationships/hyperlink" Target="http://www.sciencedirect.com/science/article/pii/S0165232X16300842" TargetMode="External"/><Relationship Id="rId24" Type="http://schemas.openxmlformats.org/officeDocument/2006/relationships/hyperlink" Target="http://link.springer.com/article/10.1134/S106422931603011X" TargetMode="External"/><Relationship Id="rId5" Type="http://schemas.openxmlformats.org/officeDocument/2006/relationships/hyperlink" Target="http://elibrary.ru/download/19307839.pdf" TargetMode="External"/><Relationship Id="rId15" Type="http://schemas.openxmlformats.org/officeDocument/2006/relationships/hyperlink" Target="http://iopscience.iop.org/article/10.1088/1755-1315/41/1/012026" TargetMode="External"/><Relationship Id="rId23" Type="http://schemas.openxmlformats.org/officeDocument/2006/relationships/hyperlink" Target="http://link.springer.com/article/10.1007/s10653-016-9850-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iencedirect.com/science/article/pii/S2214242816300493" TargetMode="External"/><Relationship Id="rId19" Type="http://schemas.openxmlformats.org/officeDocument/2006/relationships/hyperlink" Target="https://www.hindawi.com/journals/aess/2016/5602795/" TargetMode="External"/><Relationship Id="rId4" Type="http://schemas.openxmlformats.org/officeDocument/2006/relationships/hyperlink" Target="http://elibrary.ru/download/13870980.pdf" TargetMode="External"/><Relationship Id="rId9" Type="http://schemas.openxmlformats.org/officeDocument/2006/relationships/hyperlink" Target="http://www.izdatgeo.ru/pdf/krio/2016-1/36.pdf" TargetMode="External"/><Relationship Id="rId14" Type="http://schemas.openxmlformats.org/officeDocument/2006/relationships/hyperlink" Target="http://link.springer.com/article/10.1007/s12665-016-6088-1" TargetMode="External"/><Relationship Id="rId22" Type="http://schemas.openxmlformats.org/officeDocument/2006/relationships/hyperlink" Target="http://elibrary.ru/item.asp?id=2702114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2016-11-30T19:33:00Z</dcterms:created>
  <dcterms:modified xsi:type="dcterms:W3CDTF">2016-11-30T19:33:00Z</dcterms:modified>
</cp:coreProperties>
</file>