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3F6" w:rsidRPr="00B52ACC" w:rsidRDefault="00D553F6" w:rsidP="00D553F6">
      <w:pPr>
        <w:pStyle w:val="a3"/>
        <w:spacing w:after="0" w:line="240" w:lineRule="auto"/>
        <w:ind w:left="0" w:firstLine="709"/>
        <w:jc w:val="both"/>
        <w:rPr>
          <w:rFonts w:ascii="Times New Roman" w:hAnsi="Times New Roman"/>
          <w:b/>
          <w:bCs/>
          <w:color w:val="FF0000"/>
          <w:sz w:val="27"/>
          <w:szCs w:val="27"/>
        </w:rPr>
      </w:pPr>
      <w:bookmarkStart w:id="0" w:name="_GoBack"/>
      <w:r w:rsidRPr="00B52ACC">
        <w:rPr>
          <w:rFonts w:ascii="Times New Roman" w:hAnsi="Times New Roman"/>
          <w:b/>
          <w:bCs/>
          <w:color w:val="FF0000"/>
          <w:sz w:val="27"/>
          <w:szCs w:val="27"/>
        </w:rPr>
        <w:t xml:space="preserve">Выступление на конференции не должно превышать 10 минут. </w:t>
      </w:r>
    </w:p>
    <w:p w:rsidR="00D553F6" w:rsidRPr="00B52ACC" w:rsidRDefault="00D553F6" w:rsidP="00D553F6">
      <w:pPr>
        <w:pStyle w:val="a3"/>
        <w:spacing w:after="0" w:line="240" w:lineRule="auto"/>
        <w:ind w:left="0" w:firstLine="709"/>
        <w:jc w:val="both"/>
        <w:rPr>
          <w:rFonts w:ascii="Times New Roman" w:hAnsi="Times New Roman"/>
          <w:color w:val="FF0000"/>
          <w:sz w:val="27"/>
          <w:szCs w:val="27"/>
        </w:rPr>
      </w:pPr>
    </w:p>
    <w:p w:rsidR="00D553F6" w:rsidRPr="00B52ACC" w:rsidRDefault="00D553F6" w:rsidP="00D553F6">
      <w:pPr>
        <w:spacing w:after="0" w:line="240" w:lineRule="auto"/>
        <w:ind w:firstLine="709"/>
        <w:jc w:val="both"/>
        <w:rPr>
          <w:rFonts w:ascii="Times New Roman" w:hAnsi="Times New Roman"/>
          <w:b/>
          <w:color w:val="FF0000"/>
          <w:sz w:val="27"/>
          <w:szCs w:val="27"/>
        </w:rPr>
      </w:pPr>
      <w:r w:rsidRPr="00B52ACC">
        <w:rPr>
          <w:rFonts w:ascii="Times New Roman" w:hAnsi="Times New Roman"/>
          <w:color w:val="FF0000"/>
          <w:sz w:val="27"/>
          <w:szCs w:val="27"/>
        </w:rPr>
        <w:t xml:space="preserve">РЕГИСТРАЦИЯ осуществляется на официальном сайте Московского государственного юридического университета (МГЮА) – msal.ru – </w:t>
      </w:r>
      <w:r w:rsidRPr="00B52ACC">
        <w:rPr>
          <w:rFonts w:ascii="Times New Roman" w:hAnsi="Times New Roman"/>
          <w:color w:val="FF0000"/>
          <w:sz w:val="27"/>
          <w:szCs w:val="27"/>
          <w:lang w:val="en-US"/>
        </w:rPr>
        <w:t>VIII</w:t>
      </w:r>
      <w:r w:rsidRPr="00B52ACC">
        <w:rPr>
          <w:rFonts w:ascii="Times New Roman" w:hAnsi="Times New Roman"/>
          <w:color w:val="FF0000"/>
          <w:sz w:val="27"/>
          <w:szCs w:val="27"/>
        </w:rPr>
        <w:t xml:space="preserve"> Московский юридический форум – мероприятие: научно-практическая конференция </w:t>
      </w:r>
      <w:r w:rsidRPr="00B52ACC">
        <w:rPr>
          <w:rFonts w:ascii="Times New Roman" w:hAnsi="Times New Roman"/>
          <w:b/>
          <w:color w:val="FF0000"/>
          <w:sz w:val="27"/>
          <w:szCs w:val="27"/>
        </w:rPr>
        <w:t xml:space="preserve">«Семейный бизнес </w:t>
      </w:r>
      <w:r w:rsidRPr="00B52ACC">
        <w:rPr>
          <w:rStyle w:val="a5"/>
          <w:rFonts w:ascii="Times New Roman" w:hAnsi="Times New Roman"/>
          <w:color w:val="FF0000"/>
          <w:sz w:val="27"/>
          <w:szCs w:val="27"/>
        </w:rPr>
        <w:t>&amp; качество правовой среды</w:t>
      </w:r>
      <w:r w:rsidRPr="00B52ACC">
        <w:rPr>
          <w:rFonts w:ascii="Times New Roman" w:hAnsi="Times New Roman"/>
          <w:b/>
          <w:color w:val="FF0000"/>
          <w:sz w:val="27"/>
          <w:szCs w:val="27"/>
        </w:rPr>
        <w:t xml:space="preserve">». </w:t>
      </w:r>
    </w:p>
    <w:p w:rsidR="00D553F6" w:rsidRPr="00B52ACC" w:rsidRDefault="00D553F6" w:rsidP="00D553F6">
      <w:pPr>
        <w:spacing w:after="0" w:line="240" w:lineRule="auto"/>
        <w:ind w:firstLine="709"/>
        <w:jc w:val="both"/>
        <w:rPr>
          <w:rFonts w:ascii="Times New Roman" w:hAnsi="Times New Roman"/>
          <w:color w:val="FF0000"/>
          <w:sz w:val="27"/>
          <w:szCs w:val="27"/>
        </w:rPr>
      </w:pPr>
      <w:r w:rsidRPr="00B52ACC">
        <w:rPr>
          <w:rFonts w:ascii="Times New Roman" w:hAnsi="Times New Roman"/>
          <w:color w:val="FF0000"/>
          <w:sz w:val="27"/>
          <w:szCs w:val="27"/>
        </w:rPr>
        <w:t>Ссылка для регистрации:</w:t>
      </w:r>
      <w:r w:rsidRPr="00B52ACC">
        <w:rPr>
          <w:rFonts w:ascii="Times New Roman" w:hAnsi="Times New Roman"/>
          <w:b/>
          <w:color w:val="FF0000"/>
          <w:sz w:val="27"/>
          <w:szCs w:val="27"/>
        </w:rPr>
        <w:t xml:space="preserve"> https://moslegforum.ru/registratsiya-uchastnikov/</w:t>
      </w:r>
    </w:p>
    <w:p w:rsidR="00D553F6" w:rsidRPr="00B52ACC" w:rsidRDefault="00D553F6" w:rsidP="00D553F6">
      <w:pPr>
        <w:shd w:val="clear" w:color="auto" w:fill="FFFFFF"/>
        <w:spacing w:after="0" w:line="240" w:lineRule="auto"/>
        <w:ind w:firstLine="709"/>
        <w:jc w:val="both"/>
        <w:rPr>
          <w:rFonts w:ascii="Times New Roman" w:hAnsi="Times New Roman"/>
          <w:color w:val="FF0000"/>
          <w:sz w:val="27"/>
          <w:szCs w:val="27"/>
        </w:rPr>
      </w:pPr>
      <w:r w:rsidRPr="00B52ACC">
        <w:rPr>
          <w:rFonts w:ascii="Times New Roman" w:hAnsi="Times New Roman"/>
          <w:color w:val="FF0000"/>
          <w:sz w:val="27"/>
          <w:szCs w:val="27"/>
        </w:rPr>
        <w:t xml:space="preserve">К участию в работе научно-практической конференции приглашаются научные сотрудники, практикующие юристы и предприниматели, представители бизнеса, преподаватели, аспиранты, докторанты, магистранты и соискатели из России и иностранных государств. </w:t>
      </w:r>
    </w:p>
    <w:p w:rsidR="00D553F6" w:rsidRPr="00B52ACC" w:rsidRDefault="00D553F6" w:rsidP="00D553F6">
      <w:pPr>
        <w:shd w:val="clear" w:color="auto" w:fill="FFFFFF"/>
        <w:spacing w:after="0" w:line="240" w:lineRule="auto"/>
        <w:ind w:firstLine="709"/>
        <w:jc w:val="both"/>
        <w:rPr>
          <w:rFonts w:ascii="Times New Roman" w:hAnsi="Times New Roman"/>
          <w:color w:val="FF0000"/>
          <w:sz w:val="27"/>
          <w:szCs w:val="27"/>
        </w:rPr>
      </w:pPr>
      <w:r w:rsidRPr="00B52ACC">
        <w:rPr>
          <w:rFonts w:ascii="Times New Roman" w:hAnsi="Times New Roman"/>
          <w:b/>
          <w:bCs/>
          <w:color w:val="FF0000"/>
          <w:sz w:val="27"/>
          <w:szCs w:val="27"/>
        </w:rPr>
        <w:t>Форма участия</w:t>
      </w:r>
      <w:r w:rsidRPr="00B52ACC">
        <w:rPr>
          <w:rFonts w:ascii="Times New Roman" w:hAnsi="Times New Roman"/>
          <w:color w:val="FF0000"/>
          <w:sz w:val="27"/>
          <w:szCs w:val="27"/>
        </w:rPr>
        <w:t xml:space="preserve"> - смешанная (очное и дистанционное участие).</w:t>
      </w:r>
    </w:p>
    <w:p w:rsidR="00D553F6" w:rsidRPr="00B52ACC" w:rsidRDefault="00D553F6" w:rsidP="00D553F6">
      <w:pPr>
        <w:shd w:val="clear" w:color="auto" w:fill="FFFFFF"/>
        <w:spacing w:after="0" w:line="240" w:lineRule="auto"/>
        <w:ind w:firstLine="709"/>
        <w:jc w:val="both"/>
        <w:rPr>
          <w:rFonts w:ascii="Times New Roman" w:hAnsi="Times New Roman"/>
          <w:b/>
          <w:bCs/>
          <w:color w:val="FF0000"/>
          <w:sz w:val="27"/>
          <w:szCs w:val="27"/>
        </w:rPr>
      </w:pPr>
      <w:r w:rsidRPr="00B52ACC">
        <w:rPr>
          <w:rFonts w:ascii="Times New Roman" w:hAnsi="Times New Roman"/>
          <w:color w:val="FF0000"/>
          <w:sz w:val="27"/>
          <w:szCs w:val="27"/>
        </w:rPr>
        <w:t xml:space="preserve">Материалы конференции предполагается опубликовать в виде коллективной монографии. Статьи для коллективной монографии предоставляются в электронном варианте и пересылаются по электронной почте как прикрепленные файлы </w:t>
      </w:r>
      <w:r w:rsidRPr="00B52ACC">
        <w:rPr>
          <w:rFonts w:ascii="Times New Roman" w:hAnsi="Times New Roman"/>
          <w:b/>
          <w:bCs/>
          <w:color w:val="FF0000"/>
          <w:sz w:val="27"/>
          <w:szCs w:val="27"/>
        </w:rPr>
        <w:t>до 20 апреля 2021 г.</w:t>
      </w:r>
    </w:p>
    <w:p w:rsidR="00D553F6" w:rsidRPr="00FC1A46" w:rsidRDefault="00D553F6" w:rsidP="00D553F6">
      <w:pPr>
        <w:shd w:val="clear" w:color="auto" w:fill="FFFFFF"/>
        <w:spacing w:after="0" w:line="240" w:lineRule="auto"/>
        <w:ind w:firstLine="709"/>
        <w:jc w:val="both"/>
        <w:rPr>
          <w:rFonts w:ascii="Times New Roman" w:hAnsi="Times New Roman"/>
          <w:b/>
          <w:sz w:val="27"/>
          <w:szCs w:val="27"/>
        </w:rPr>
      </w:pPr>
      <w:r w:rsidRPr="00B52ACC">
        <w:rPr>
          <w:rFonts w:ascii="Times New Roman" w:hAnsi="Times New Roman"/>
          <w:b/>
          <w:color w:val="FF0000"/>
          <w:sz w:val="27"/>
          <w:szCs w:val="27"/>
        </w:rPr>
        <w:t>E-</w:t>
      </w:r>
      <w:proofErr w:type="spellStart"/>
      <w:r w:rsidRPr="00B52ACC">
        <w:rPr>
          <w:rFonts w:ascii="Times New Roman" w:hAnsi="Times New Roman"/>
          <w:b/>
          <w:color w:val="FF0000"/>
          <w:sz w:val="27"/>
          <w:szCs w:val="27"/>
        </w:rPr>
        <w:t>mail</w:t>
      </w:r>
      <w:proofErr w:type="spellEnd"/>
      <w:r w:rsidRPr="00B52ACC">
        <w:rPr>
          <w:rFonts w:ascii="Times New Roman" w:hAnsi="Times New Roman"/>
          <w:b/>
          <w:color w:val="FF0000"/>
          <w:sz w:val="27"/>
          <w:szCs w:val="27"/>
        </w:rPr>
        <w:t xml:space="preserve"> для отправки материалов: </w:t>
      </w:r>
      <w:hyperlink r:id="rId7" w:history="1">
        <w:r w:rsidRPr="00FC1A46">
          <w:rPr>
            <w:rStyle w:val="a4"/>
            <w:rFonts w:ascii="Times New Roman" w:hAnsi="Times New Roman"/>
            <w:sz w:val="27"/>
            <w:szCs w:val="27"/>
            <w:lang w:val="en-US"/>
          </w:rPr>
          <w:t>bisnes</w:t>
        </w:r>
        <w:r w:rsidRPr="00FC1A46">
          <w:rPr>
            <w:rStyle w:val="a4"/>
            <w:rFonts w:ascii="Times New Roman" w:hAnsi="Times New Roman"/>
            <w:sz w:val="27"/>
            <w:szCs w:val="27"/>
          </w:rPr>
          <w:t>.</w:t>
        </w:r>
        <w:r w:rsidRPr="00FC1A46">
          <w:rPr>
            <w:rStyle w:val="a4"/>
            <w:rFonts w:ascii="Times New Roman" w:hAnsi="Times New Roman"/>
            <w:sz w:val="27"/>
            <w:szCs w:val="27"/>
            <w:lang w:val="en-US"/>
          </w:rPr>
          <w:t>family</w:t>
        </w:r>
        <w:r w:rsidRPr="00FC1A46">
          <w:rPr>
            <w:rStyle w:val="a4"/>
            <w:rFonts w:ascii="Times New Roman" w:hAnsi="Times New Roman"/>
            <w:sz w:val="27"/>
            <w:szCs w:val="27"/>
          </w:rPr>
          <w:t>2018@</w:t>
        </w:r>
        <w:r w:rsidRPr="00FC1A46">
          <w:rPr>
            <w:rStyle w:val="a4"/>
            <w:rFonts w:ascii="Times New Roman" w:hAnsi="Times New Roman"/>
            <w:sz w:val="27"/>
            <w:szCs w:val="27"/>
            <w:lang w:val="en-US"/>
          </w:rPr>
          <w:t>mail</w:t>
        </w:r>
        <w:r w:rsidRPr="00FC1A46">
          <w:rPr>
            <w:rStyle w:val="a4"/>
            <w:rFonts w:ascii="Times New Roman" w:hAnsi="Times New Roman"/>
            <w:sz w:val="27"/>
            <w:szCs w:val="27"/>
          </w:rPr>
          <w:t>.</w:t>
        </w:r>
        <w:proofErr w:type="spellStart"/>
        <w:r w:rsidRPr="00FC1A46">
          <w:rPr>
            <w:rStyle w:val="a4"/>
            <w:rFonts w:ascii="Times New Roman" w:hAnsi="Times New Roman"/>
            <w:sz w:val="27"/>
            <w:szCs w:val="27"/>
            <w:lang w:val="en-US"/>
          </w:rPr>
          <w:t>ru</w:t>
        </w:r>
        <w:proofErr w:type="spellEnd"/>
      </w:hyperlink>
    </w:p>
    <w:p w:rsidR="00D553F6" w:rsidRPr="00B52ACC" w:rsidRDefault="00D553F6" w:rsidP="00D553F6">
      <w:pPr>
        <w:spacing w:after="0" w:line="240" w:lineRule="auto"/>
        <w:ind w:firstLine="709"/>
        <w:jc w:val="center"/>
        <w:rPr>
          <w:rFonts w:ascii="Times New Roman" w:eastAsia="PMingLiU" w:hAnsi="Times New Roman"/>
          <w:b/>
          <w:color w:val="FF0000"/>
          <w:sz w:val="27"/>
          <w:szCs w:val="27"/>
        </w:rPr>
      </w:pPr>
      <w:r w:rsidRPr="00B52ACC">
        <w:rPr>
          <w:rFonts w:ascii="Times New Roman" w:eastAsia="PMingLiU" w:hAnsi="Times New Roman"/>
          <w:b/>
          <w:color w:val="FF0000"/>
          <w:sz w:val="27"/>
          <w:szCs w:val="27"/>
        </w:rPr>
        <w:t>ТРЕБОВАНИЯ К ОФОРМЛЕНИЮ МАТЕРИАЛОВ ДЛЯ КОЛЛЕКТИВНОЙ МОНОГРАФИИ.</w:t>
      </w:r>
    </w:p>
    <w:p w:rsidR="00D553F6" w:rsidRPr="00B52ACC" w:rsidRDefault="00D553F6" w:rsidP="00D553F6">
      <w:pPr>
        <w:spacing w:after="0" w:line="240" w:lineRule="auto"/>
        <w:ind w:firstLine="709"/>
        <w:jc w:val="both"/>
        <w:rPr>
          <w:rFonts w:ascii="Times New Roman" w:hAnsi="Times New Roman"/>
          <w:color w:val="FF0000"/>
          <w:sz w:val="27"/>
          <w:szCs w:val="27"/>
        </w:rPr>
      </w:pPr>
      <w:r w:rsidRPr="00B52ACC">
        <w:rPr>
          <w:rFonts w:ascii="Times New Roman" w:hAnsi="Times New Roman"/>
          <w:color w:val="FF0000"/>
          <w:spacing w:val="-1"/>
          <w:sz w:val="27"/>
          <w:szCs w:val="27"/>
        </w:rPr>
        <w:t>Объём</w:t>
      </w:r>
      <w:r w:rsidRPr="00B52ACC">
        <w:rPr>
          <w:rFonts w:ascii="Times New Roman" w:hAnsi="Times New Roman"/>
          <w:color w:val="FF0000"/>
          <w:spacing w:val="49"/>
          <w:sz w:val="27"/>
          <w:szCs w:val="27"/>
        </w:rPr>
        <w:t xml:space="preserve"> – </w:t>
      </w:r>
      <w:r w:rsidRPr="00B52ACC">
        <w:rPr>
          <w:rFonts w:ascii="Times New Roman" w:hAnsi="Times New Roman"/>
          <w:color w:val="FF0000"/>
          <w:spacing w:val="1"/>
          <w:sz w:val="27"/>
          <w:szCs w:val="27"/>
        </w:rPr>
        <w:t xml:space="preserve">не менее 20.000 и не </w:t>
      </w:r>
      <w:r w:rsidRPr="00B52ACC">
        <w:rPr>
          <w:rFonts w:ascii="Times New Roman" w:hAnsi="Times New Roman"/>
          <w:color w:val="FF0000"/>
          <w:sz w:val="27"/>
          <w:szCs w:val="27"/>
        </w:rPr>
        <w:t>более</w:t>
      </w:r>
      <w:r w:rsidRPr="00B52ACC">
        <w:rPr>
          <w:rFonts w:ascii="Times New Roman" w:hAnsi="Times New Roman"/>
          <w:color w:val="FF0000"/>
          <w:spacing w:val="-5"/>
          <w:sz w:val="27"/>
          <w:szCs w:val="27"/>
        </w:rPr>
        <w:t xml:space="preserve"> </w:t>
      </w:r>
      <w:r w:rsidRPr="00B52ACC">
        <w:rPr>
          <w:rFonts w:ascii="Times New Roman" w:hAnsi="Times New Roman"/>
          <w:color w:val="FF0000"/>
          <w:sz w:val="27"/>
          <w:szCs w:val="27"/>
        </w:rPr>
        <w:t>30.000</w:t>
      </w:r>
      <w:r w:rsidRPr="00B52ACC">
        <w:rPr>
          <w:rFonts w:ascii="Times New Roman" w:hAnsi="Times New Roman"/>
          <w:color w:val="FF0000"/>
          <w:spacing w:val="48"/>
          <w:sz w:val="27"/>
          <w:szCs w:val="27"/>
        </w:rPr>
        <w:t xml:space="preserve"> </w:t>
      </w:r>
      <w:r w:rsidRPr="00B52ACC">
        <w:rPr>
          <w:rFonts w:ascii="Times New Roman" w:hAnsi="Times New Roman"/>
          <w:color w:val="FF0000"/>
          <w:sz w:val="27"/>
          <w:szCs w:val="27"/>
        </w:rPr>
        <w:t>знаков,</w:t>
      </w:r>
      <w:r w:rsidRPr="00B52ACC">
        <w:rPr>
          <w:rFonts w:ascii="Times New Roman" w:hAnsi="Times New Roman"/>
          <w:color w:val="FF0000"/>
          <w:spacing w:val="-4"/>
          <w:sz w:val="27"/>
          <w:szCs w:val="27"/>
        </w:rPr>
        <w:t xml:space="preserve"> </w:t>
      </w:r>
      <w:r w:rsidRPr="00B52ACC">
        <w:rPr>
          <w:rFonts w:ascii="Times New Roman" w:hAnsi="Times New Roman"/>
          <w:color w:val="FF0000"/>
          <w:sz w:val="27"/>
          <w:szCs w:val="27"/>
        </w:rPr>
        <w:t>14</w:t>
      </w:r>
      <w:r w:rsidRPr="00B52ACC">
        <w:rPr>
          <w:rFonts w:ascii="Times New Roman" w:hAnsi="Times New Roman"/>
          <w:color w:val="FF0000"/>
          <w:spacing w:val="-7"/>
          <w:sz w:val="27"/>
          <w:szCs w:val="27"/>
        </w:rPr>
        <w:t xml:space="preserve"> </w:t>
      </w:r>
      <w:r w:rsidRPr="00B52ACC">
        <w:rPr>
          <w:rFonts w:ascii="Times New Roman" w:hAnsi="Times New Roman"/>
          <w:color w:val="FF0000"/>
          <w:sz w:val="27"/>
          <w:szCs w:val="27"/>
        </w:rPr>
        <w:t>шрифт,</w:t>
      </w:r>
      <w:r w:rsidRPr="00B52ACC">
        <w:rPr>
          <w:rFonts w:ascii="Times New Roman" w:hAnsi="Times New Roman"/>
          <w:color w:val="FF0000"/>
          <w:spacing w:val="-9"/>
          <w:sz w:val="27"/>
          <w:szCs w:val="27"/>
        </w:rPr>
        <w:t xml:space="preserve"> </w:t>
      </w:r>
      <w:r w:rsidRPr="00B52ACC">
        <w:rPr>
          <w:rFonts w:ascii="Times New Roman" w:hAnsi="Times New Roman"/>
          <w:color w:val="FF0000"/>
          <w:spacing w:val="-1"/>
          <w:sz w:val="27"/>
          <w:szCs w:val="27"/>
        </w:rPr>
        <w:t>интервал</w:t>
      </w:r>
      <w:r w:rsidRPr="00B52ACC">
        <w:rPr>
          <w:rFonts w:ascii="Times New Roman" w:hAnsi="Times New Roman"/>
          <w:color w:val="FF0000"/>
          <w:spacing w:val="-7"/>
          <w:sz w:val="27"/>
          <w:szCs w:val="27"/>
        </w:rPr>
        <w:t xml:space="preserve"> </w:t>
      </w:r>
      <w:r w:rsidRPr="00B52ACC">
        <w:rPr>
          <w:rFonts w:ascii="Times New Roman" w:hAnsi="Times New Roman"/>
          <w:color w:val="FF0000"/>
          <w:sz w:val="27"/>
          <w:szCs w:val="27"/>
        </w:rPr>
        <w:t>1,5. Необходимо</w:t>
      </w:r>
      <w:r w:rsidRPr="00B52ACC">
        <w:rPr>
          <w:rFonts w:ascii="Times New Roman" w:hAnsi="Times New Roman"/>
          <w:color w:val="FF0000"/>
          <w:spacing w:val="-7"/>
          <w:sz w:val="27"/>
          <w:szCs w:val="27"/>
        </w:rPr>
        <w:t xml:space="preserve"> </w:t>
      </w:r>
      <w:r w:rsidRPr="00B52ACC">
        <w:rPr>
          <w:rFonts w:ascii="Times New Roman" w:hAnsi="Times New Roman"/>
          <w:color w:val="FF0000"/>
          <w:sz w:val="27"/>
          <w:szCs w:val="27"/>
        </w:rPr>
        <w:t>наличие</w:t>
      </w:r>
      <w:r w:rsidRPr="00B52ACC">
        <w:rPr>
          <w:rFonts w:ascii="Times New Roman" w:hAnsi="Times New Roman"/>
          <w:color w:val="FF0000"/>
          <w:spacing w:val="-9"/>
          <w:sz w:val="27"/>
          <w:szCs w:val="27"/>
        </w:rPr>
        <w:t xml:space="preserve"> </w:t>
      </w:r>
      <w:r w:rsidRPr="00B52ACC">
        <w:rPr>
          <w:rFonts w:ascii="Times New Roman" w:hAnsi="Times New Roman"/>
          <w:color w:val="FF0000"/>
          <w:sz w:val="27"/>
          <w:szCs w:val="27"/>
        </w:rPr>
        <w:t>списка</w:t>
      </w:r>
      <w:r w:rsidRPr="00B52ACC">
        <w:rPr>
          <w:rFonts w:ascii="Times New Roman" w:hAnsi="Times New Roman"/>
          <w:color w:val="FF0000"/>
          <w:spacing w:val="-8"/>
          <w:sz w:val="27"/>
          <w:szCs w:val="27"/>
        </w:rPr>
        <w:t xml:space="preserve"> </w:t>
      </w:r>
      <w:r w:rsidRPr="00B52ACC">
        <w:rPr>
          <w:rFonts w:ascii="Times New Roman" w:hAnsi="Times New Roman"/>
          <w:color w:val="FF0000"/>
          <w:sz w:val="27"/>
          <w:szCs w:val="27"/>
        </w:rPr>
        <w:t>литературы</w:t>
      </w:r>
      <w:r w:rsidRPr="00B52ACC">
        <w:rPr>
          <w:rFonts w:ascii="Times New Roman" w:hAnsi="Times New Roman"/>
          <w:color w:val="FF0000"/>
          <w:spacing w:val="-5"/>
          <w:sz w:val="27"/>
          <w:szCs w:val="27"/>
        </w:rPr>
        <w:t xml:space="preserve"> </w:t>
      </w:r>
      <w:r w:rsidRPr="00B52ACC">
        <w:rPr>
          <w:rFonts w:ascii="Times New Roman" w:hAnsi="Times New Roman"/>
          <w:color w:val="FF0000"/>
          <w:sz w:val="27"/>
          <w:szCs w:val="27"/>
        </w:rPr>
        <w:t>в</w:t>
      </w:r>
      <w:r w:rsidRPr="00B52ACC">
        <w:rPr>
          <w:rFonts w:ascii="Times New Roman" w:hAnsi="Times New Roman"/>
          <w:color w:val="FF0000"/>
          <w:spacing w:val="-9"/>
          <w:sz w:val="27"/>
          <w:szCs w:val="27"/>
        </w:rPr>
        <w:t xml:space="preserve"> </w:t>
      </w:r>
      <w:r w:rsidRPr="00B52ACC">
        <w:rPr>
          <w:rFonts w:ascii="Times New Roman" w:hAnsi="Times New Roman"/>
          <w:color w:val="FF0000"/>
          <w:spacing w:val="-1"/>
          <w:sz w:val="27"/>
          <w:szCs w:val="27"/>
        </w:rPr>
        <w:t>конце</w:t>
      </w:r>
      <w:r w:rsidRPr="00B52ACC">
        <w:rPr>
          <w:rFonts w:ascii="Times New Roman" w:hAnsi="Times New Roman"/>
          <w:color w:val="FF0000"/>
          <w:spacing w:val="28"/>
          <w:w w:val="99"/>
          <w:sz w:val="27"/>
          <w:szCs w:val="27"/>
        </w:rPr>
        <w:t xml:space="preserve"> </w:t>
      </w:r>
      <w:r w:rsidRPr="00B52ACC">
        <w:rPr>
          <w:rFonts w:ascii="Times New Roman" w:hAnsi="Times New Roman"/>
          <w:color w:val="FF0000"/>
          <w:spacing w:val="-1"/>
          <w:sz w:val="27"/>
          <w:szCs w:val="27"/>
        </w:rPr>
        <w:t>материала.</w:t>
      </w:r>
      <w:r w:rsidRPr="00B52ACC">
        <w:rPr>
          <w:rFonts w:ascii="Times New Roman" w:hAnsi="Times New Roman"/>
          <w:color w:val="FF0000"/>
          <w:spacing w:val="-7"/>
          <w:sz w:val="27"/>
          <w:szCs w:val="27"/>
        </w:rPr>
        <w:t xml:space="preserve"> </w:t>
      </w:r>
      <w:r w:rsidRPr="00B52ACC">
        <w:rPr>
          <w:rFonts w:ascii="Times New Roman" w:hAnsi="Times New Roman"/>
          <w:color w:val="FF0000"/>
          <w:sz w:val="27"/>
          <w:szCs w:val="27"/>
        </w:rPr>
        <w:t>В связи с включением монографии в систему РИНЦ обязательна информация об авторе, аннотация и ключевые слова на русском и английском языках.</w:t>
      </w:r>
    </w:p>
    <w:p w:rsidR="00D553F6" w:rsidRPr="00B52ACC" w:rsidRDefault="00D553F6" w:rsidP="00D553F6">
      <w:pPr>
        <w:spacing w:after="0" w:line="240" w:lineRule="auto"/>
        <w:ind w:firstLine="709"/>
        <w:jc w:val="both"/>
        <w:rPr>
          <w:rFonts w:ascii="Times New Roman" w:eastAsia="PMingLiU" w:hAnsi="Times New Roman"/>
          <w:color w:val="FF0000"/>
          <w:sz w:val="27"/>
          <w:szCs w:val="27"/>
        </w:rPr>
      </w:pPr>
      <w:r w:rsidRPr="00B52ACC">
        <w:rPr>
          <w:rFonts w:ascii="Times New Roman" w:eastAsia="PMingLiU" w:hAnsi="Times New Roman"/>
          <w:color w:val="FF0000"/>
          <w:sz w:val="27"/>
          <w:szCs w:val="27"/>
        </w:rPr>
        <w:t xml:space="preserve">Одним автором может быть заявлена одна публикация. Высылаемые в электронном виде материалы оформляются отдельным файлом. В названии файла следует указать фамилию и название конференции, например, Левушкинbisnes.family2021. </w:t>
      </w:r>
    </w:p>
    <w:p w:rsidR="00D553F6" w:rsidRPr="00B52ACC" w:rsidRDefault="00D553F6" w:rsidP="00D553F6">
      <w:pPr>
        <w:spacing w:after="0" w:line="240" w:lineRule="auto"/>
        <w:ind w:firstLine="709"/>
        <w:jc w:val="both"/>
        <w:rPr>
          <w:rFonts w:ascii="Times New Roman" w:eastAsia="PMingLiU" w:hAnsi="Times New Roman"/>
          <w:color w:val="FF0000"/>
          <w:sz w:val="27"/>
          <w:szCs w:val="27"/>
        </w:rPr>
      </w:pPr>
      <w:r w:rsidRPr="00B52ACC">
        <w:rPr>
          <w:rFonts w:ascii="Times New Roman" w:eastAsia="PMingLiU" w:hAnsi="Times New Roman"/>
          <w:color w:val="FF0000"/>
          <w:sz w:val="27"/>
          <w:szCs w:val="27"/>
        </w:rPr>
        <w:t xml:space="preserve">Монографии присваивается международный индекс </w:t>
      </w:r>
      <w:r w:rsidRPr="00B52ACC">
        <w:rPr>
          <w:rFonts w:ascii="Times New Roman" w:eastAsia="PMingLiU" w:hAnsi="Times New Roman"/>
          <w:color w:val="FF0000"/>
          <w:sz w:val="27"/>
          <w:szCs w:val="27"/>
          <w:lang w:val="en-US"/>
        </w:rPr>
        <w:t>ISBN</w:t>
      </w:r>
      <w:r w:rsidRPr="00B52ACC">
        <w:rPr>
          <w:rFonts w:ascii="Times New Roman" w:eastAsia="PMingLiU" w:hAnsi="Times New Roman"/>
          <w:color w:val="FF0000"/>
          <w:sz w:val="27"/>
          <w:szCs w:val="27"/>
        </w:rPr>
        <w:t xml:space="preserve">, индексы ББК, УДК, производится рассылка по основным библиотекам России и зарубежья. Материалы монографии размещаются в РИНЦ. </w:t>
      </w:r>
    </w:p>
    <w:p w:rsidR="006932FC" w:rsidRPr="00B52ACC" w:rsidRDefault="006932FC">
      <w:pPr>
        <w:rPr>
          <w:color w:val="FF0000"/>
        </w:rPr>
      </w:pPr>
    </w:p>
    <w:p w:rsidR="00B52ACC" w:rsidRDefault="00B52ACC"/>
    <w:p w:rsidR="00B52ACC" w:rsidRDefault="00B52ACC" w:rsidP="00B52ACC">
      <w:pPr>
        <w:spacing w:after="0" w:line="240" w:lineRule="auto"/>
        <w:ind w:firstLine="709"/>
        <w:jc w:val="right"/>
        <w:rPr>
          <w:rFonts w:ascii="Times New Roman" w:hAnsi="Times New Roman"/>
          <w:b/>
          <w:sz w:val="28"/>
          <w:szCs w:val="28"/>
        </w:rPr>
      </w:pPr>
      <w:r>
        <w:rPr>
          <w:rFonts w:ascii="Times New Roman" w:hAnsi="Times New Roman"/>
          <w:b/>
          <w:sz w:val="28"/>
          <w:szCs w:val="28"/>
        </w:rPr>
        <w:t>Фролов Игорь Валентинович,</w:t>
      </w:r>
    </w:p>
    <w:p w:rsidR="00B52ACC" w:rsidRDefault="00B52ACC" w:rsidP="00B52ACC">
      <w:pPr>
        <w:spacing w:after="0" w:line="240" w:lineRule="auto"/>
        <w:ind w:firstLine="709"/>
        <w:jc w:val="right"/>
        <w:rPr>
          <w:rFonts w:ascii="Times New Roman" w:hAnsi="Times New Roman"/>
          <w:sz w:val="28"/>
          <w:szCs w:val="28"/>
        </w:rPr>
      </w:pPr>
      <w:r>
        <w:rPr>
          <w:rFonts w:ascii="Times New Roman" w:hAnsi="Times New Roman"/>
          <w:sz w:val="28"/>
          <w:szCs w:val="28"/>
        </w:rPr>
        <w:t>кандидат юридических наук, доцент,</w:t>
      </w:r>
    </w:p>
    <w:p w:rsidR="00B52ACC" w:rsidRDefault="00B52ACC" w:rsidP="00B52ACC">
      <w:pPr>
        <w:spacing w:after="0" w:line="240" w:lineRule="auto"/>
        <w:ind w:firstLine="709"/>
        <w:jc w:val="right"/>
        <w:rPr>
          <w:rFonts w:ascii="Times New Roman" w:hAnsi="Times New Roman"/>
          <w:sz w:val="28"/>
          <w:szCs w:val="28"/>
        </w:rPr>
      </w:pPr>
      <w:r>
        <w:rPr>
          <w:rFonts w:ascii="Times New Roman" w:hAnsi="Times New Roman"/>
          <w:sz w:val="28"/>
          <w:szCs w:val="28"/>
        </w:rPr>
        <w:t xml:space="preserve">доцент кафедры предпринимательского права Юридического факультета </w:t>
      </w:r>
    </w:p>
    <w:p w:rsidR="00B52ACC" w:rsidRDefault="00B52ACC" w:rsidP="00B52ACC">
      <w:pPr>
        <w:spacing w:after="0" w:line="240" w:lineRule="auto"/>
        <w:ind w:firstLine="709"/>
        <w:jc w:val="right"/>
        <w:rPr>
          <w:rFonts w:ascii="Times New Roman" w:hAnsi="Times New Roman"/>
          <w:sz w:val="28"/>
          <w:szCs w:val="28"/>
        </w:rPr>
      </w:pPr>
      <w:r>
        <w:rPr>
          <w:rFonts w:ascii="Times New Roman" w:hAnsi="Times New Roman"/>
          <w:sz w:val="28"/>
          <w:szCs w:val="28"/>
        </w:rPr>
        <w:t xml:space="preserve">Московского государственного университета </w:t>
      </w:r>
    </w:p>
    <w:p w:rsidR="00B52ACC" w:rsidRDefault="00B52ACC" w:rsidP="00B52ACC">
      <w:pPr>
        <w:spacing w:after="0" w:line="240" w:lineRule="auto"/>
        <w:ind w:firstLine="709"/>
        <w:jc w:val="right"/>
        <w:rPr>
          <w:rFonts w:ascii="Times New Roman" w:hAnsi="Times New Roman"/>
          <w:sz w:val="28"/>
          <w:szCs w:val="28"/>
        </w:rPr>
      </w:pPr>
      <w:r>
        <w:rPr>
          <w:rFonts w:ascii="Times New Roman" w:hAnsi="Times New Roman"/>
          <w:sz w:val="28"/>
          <w:szCs w:val="28"/>
        </w:rPr>
        <w:t xml:space="preserve">имени М.В. Ломоносова </w:t>
      </w:r>
    </w:p>
    <w:p w:rsidR="00B52ACC" w:rsidRDefault="00B52ACC" w:rsidP="00B52ACC">
      <w:pPr>
        <w:spacing w:after="0" w:line="240" w:lineRule="auto"/>
        <w:ind w:firstLine="709"/>
        <w:jc w:val="right"/>
        <w:rPr>
          <w:rFonts w:ascii="Times New Roman" w:hAnsi="Times New Roman"/>
          <w:sz w:val="28"/>
          <w:szCs w:val="28"/>
        </w:rPr>
      </w:pPr>
    </w:p>
    <w:p w:rsidR="00B52ACC" w:rsidRPr="006C361F" w:rsidRDefault="00B52ACC" w:rsidP="00B52ACC">
      <w:pPr>
        <w:spacing w:after="0" w:line="240" w:lineRule="auto"/>
        <w:ind w:firstLine="709"/>
        <w:jc w:val="right"/>
        <w:rPr>
          <w:rFonts w:ascii="Times New Roman" w:hAnsi="Times New Roman"/>
          <w:b/>
          <w:sz w:val="28"/>
          <w:szCs w:val="28"/>
          <w:lang w:val="en-US"/>
        </w:rPr>
      </w:pPr>
      <w:proofErr w:type="spellStart"/>
      <w:r w:rsidRPr="006C361F">
        <w:rPr>
          <w:rStyle w:val="jlqj4b"/>
          <w:rFonts w:ascii="Times New Roman" w:hAnsi="Times New Roman"/>
          <w:b/>
          <w:sz w:val="28"/>
          <w:szCs w:val="28"/>
          <w:lang w:val="en"/>
        </w:rPr>
        <w:t>Frolov</w:t>
      </w:r>
      <w:proofErr w:type="spellEnd"/>
      <w:r w:rsidRPr="006C361F">
        <w:rPr>
          <w:rStyle w:val="jlqj4b"/>
          <w:rFonts w:ascii="Times New Roman" w:hAnsi="Times New Roman"/>
          <w:b/>
          <w:sz w:val="28"/>
          <w:szCs w:val="28"/>
          <w:lang w:val="en"/>
        </w:rPr>
        <w:t xml:space="preserve"> Igor </w:t>
      </w:r>
      <w:proofErr w:type="spellStart"/>
      <w:r w:rsidRPr="006C361F">
        <w:rPr>
          <w:rStyle w:val="jlqj4b"/>
          <w:rFonts w:ascii="Times New Roman" w:hAnsi="Times New Roman"/>
          <w:b/>
          <w:sz w:val="28"/>
          <w:szCs w:val="28"/>
          <w:lang w:val="en"/>
        </w:rPr>
        <w:t>Valentinovich</w:t>
      </w:r>
      <w:proofErr w:type="spellEnd"/>
      <w:r w:rsidRPr="006C361F">
        <w:rPr>
          <w:rFonts w:ascii="Times New Roman" w:hAnsi="Times New Roman"/>
          <w:b/>
          <w:sz w:val="28"/>
          <w:szCs w:val="28"/>
          <w:lang w:val="en-US"/>
        </w:rPr>
        <w:t>,</w:t>
      </w:r>
    </w:p>
    <w:p w:rsidR="00B52ACC" w:rsidRDefault="00B52ACC" w:rsidP="00B52ACC">
      <w:pPr>
        <w:spacing w:after="0" w:line="240" w:lineRule="auto"/>
        <w:jc w:val="right"/>
        <w:rPr>
          <w:rStyle w:val="jlqj4b"/>
          <w:rFonts w:ascii="Times New Roman" w:hAnsi="Times New Roman"/>
          <w:sz w:val="28"/>
          <w:szCs w:val="28"/>
          <w:lang w:val="en"/>
        </w:rPr>
      </w:pPr>
      <w:r w:rsidRPr="006C361F">
        <w:rPr>
          <w:rStyle w:val="jlqj4b"/>
          <w:rFonts w:ascii="Times New Roman" w:hAnsi="Times New Roman"/>
          <w:sz w:val="28"/>
          <w:szCs w:val="28"/>
          <w:lang w:val="en"/>
        </w:rPr>
        <w:t xml:space="preserve">Candidate of Legal Sciences, Associate Professor, Associate Professor of the Department of Business Law of the Law Faculty </w:t>
      </w:r>
    </w:p>
    <w:p w:rsidR="00B52ACC" w:rsidRPr="006C361F" w:rsidRDefault="00B52ACC" w:rsidP="00B52ACC">
      <w:pPr>
        <w:spacing w:after="0" w:line="240" w:lineRule="auto"/>
        <w:jc w:val="right"/>
        <w:rPr>
          <w:rFonts w:ascii="Times New Roman" w:hAnsi="Times New Roman"/>
          <w:sz w:val="28"/>
          <w:szCs w:val="28"/>
          <w:lang w:val="en-GB"/>
        </w:rPr>
      </w:pPr>
      <w:proofErr w:type="gramStart"/>
      <w:r w:rsidRPr="006C361F">
        <w:rPr>
          <w:rStyle w:val="jlqj4b"/>
          <w:rFonts w:ascii="Times New Roman" w:hAnsi="Times New Roman"/>
          <w:sz w:val="28"/>
          <w:szCs w:val="28"/>
          <w:lang w:val="en"/>
        </w:rPr>
        <w:t>of</w:t>
      </w:r>
      <w:proofErr w:type="gramEnd"/>
      <w:r w:rsidRPr="006C361F">
        <w:rPr>
          <w:rStyle w:val="jlqj4b"/>
          <w:rFonts w:ascii="Times New Roman" w:hAnsi="Times New Roman"/>
          <w:sz w:val="28"/>
          <w:szCs w:val="28"/>
          <w:lang w:val="en"/>
        </w:rPr>
        <w:t xml:space="preserve"> the </w:t>
      </w:r>
      <w:proofErr w:type="spellStart"/>
      <w:r w:rsidRPr="006C361F">
        <w:rPr>
          <w:rStyle w:val="jlqj4b"/>
          <w:rFonts w:ascii="Times New Roman" w:hAnsi="Times New Roman"/>
          <w:sz w:val="28"/>
          <w:szCs w:val="28"/>
          <w:lang w:val="en"/>
        </w:rPr>
        <w:t>Lomonosov</w:t>
      </w:r>
      <w:proofErr w:type="spellEnd"/>
      <w:r w:rsidRPr="006C361F">
        <w:rPr>
          <w:rStyle w:val="jlqj4b"/>
          <w:rFonts w:ascii="Times New Roman" w:hAnsi="Times New Roman"/>
          <w:sz w:val="28"/>
          <w:szCs w:val="28"/>
          <w:lang w:val="en"/>
        </w:rPr>
        <w:t xml:space="preserve"> Moscow State University </w:t>
      </w:r>
    </w:p>
    <w:p w:rsidR="00B52ACC" w:rsidRPr="004C19BE" w:rsidRDefault="00CA51B0" w:rsidP="00B52ACC">
      <w:pPr>
        <w:spacing w:after="0" w:line="360" w:lineRule="auto"/>
        <w:jc w:val="right"/>
        <w:rPr>
          <w:rStyle w:val="a4"/>
          <w:rFonts w:ascii="Times New Roman" w:hAnsi="Times New Roman"/>
          <w:sz w:val="28"/>
          <w:szCs w:val="28"/>
        </w:rPr>
      </w:pPr>
      <w:hyperlink r:id="rId8" w:history="1">
        <w:r w:rsidR="00B52ACC" w:rsidRPr="00A37EB8">
          <w:rPr>
            <w:rStyle w:val="a4"/>
            <w:rFonts w:ascii="Times New Roman" w:hAnsi="Times New Roman"/>
            <w:sz w:val="28"/>
            <w:szCs w:val="28"/>
            <w:lang w:val="en-GB"/>
          </w:rPr>
          <w:t>lex</w:t>
        </w:r>
        <w:r w:rsidR="00B52ACC" w:rsidRPr="004C19BE">
          <w:rPr>
            <w:rStyle w:val="a4"/>
            <w:rFonts w:ascii="Times New Roman" w:hAnsi="Times New Roman"/>
            <w:sz w:val="28"/>
            <w:szCs w:val="28"/>
          </w:rPr>
          <w:t>-</w:t>
        </w:r>
        <w:r w:rsidR="00B52ACC" w:rsidRPr="00A37EB8">
          <w:rPr>
            <w:rStyle w:val="a4"/>
            <w:rFonts w:ascii="Times New Roman" w:hAnsi="Times New Roman"/>
            <w:sz w:val="28"/>
            <w:szCs w:val="28"/>
            <w:lang w:val="en-GB"/>
          </w:rPr>
          <w:t>sib</w:t>
        </w:r>
        <w:r w:rsidR="00B52ACC" w:rsidRPr="004C19BE">
          <w:rPr>
            <w:rStyle w:val="a4"/>
            <w:rFonts w:ascii="Times New Roman" w:hAnsi="Times New Roman"/>
            <w:sz w:val="28"/>
            <w:szCs w:val="28"/>
          </w:rPr>
          <w:t>@</w:t>
        </w:r>
        <w:r w:rsidR="00B52ACC" w:rsidRPr="00A37EB8">
          <w:rPr>
            <w:rStyle w:val="a4"/>
            <w:rFonts w:ascii="Times New Roman" w:hAnsi="Times New Roman"/>
            <w:sz w:val="28"/>
            <w:szCs w:val="28"/>
            <w:lang w:val="en-GB"/>
          </w:rPr>
          <w:t>mail</w:t>
        </w:r>
        <w:r w:rsidR="00B52ACC" w:rsidRPr="004C19BE">
          <w:rPr>
            <w:rStyle w:val="a4"/>
            <w:rFonts w:ascii="Times New Roman" w:hAnsi="Times New Roman"/>
            <w:sz w:val="28"/>
            <w:szCs w:val="28"/>
          </w:rPr>
          <w:t>.</w:t>
        </w:r>
        <w:proofErr w:type="spellStart"/>
        <w:r w:rsidR="00B52ACC" w:rsidRPr="00A37EB8">
          <w:rPr>
            <w:rStyle w:val="a4"/>
            <w:rFonts w:ascii="Times New Roman" w:hAnsi="Times New Roman"/>
            <w:sz w:val="28"/>
            <w:szCs w:val="28"/>
            <w:lang w:val="en-GB"/>
          </w:rPr>
          <w:t>ru</w:t>
        </w:r>
        <w:proofErr w:type="spellEnd"/>
      </w:hyperlink>
      <w:r w:rsidR="00B52ACC" w:rsidRPr="004C19BE">
        <w:rPr>
          <w:rStyle w:val="a4"/>
          <w:rFonts w:ascii="Times New Roman" w:hAnsi="Times New Roman"/>
          <w:sz w:val="28"/>
          <w:szCs w:val="28"/>
        </w:rPr>
        <w:t xml:space="preserve"> </w:t>
      </w:r>
    </w:p>
    <w:p w:rsidR="00B52ACC" w:rsidRPr="009E5C2D" w:rsidRDefault="00B52ACC" w:rsidP="00B52ACC">
      <w:pPr>
        <w:spacing w:after="0" w:line="240" w:lineRule="auto"/>
        <w:ind w:left="539" w:firstLine="28"/>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Банкротство супругов как модель смешанной активно-пассивной множественности лиц </w:t>
      </w:r>
      <w:r w:rsidR="00C21E90">
        <w:rPr>
          <w:rFonts w:ascii="Times New Roman" w:eastAsia="Times New Roman" w:hAnsi="Times New Roman"/>
          <w:b/>
          <w:sz w:val="28"/>
          <w:szCs w:val="28"/>
          <w:lang w:eastAsia="ru-RU"/>
        </w:rPr>
        <w:t>в</w:t>
      </w:r>
      <w:r>
        <w:rPr>
          <w:rFonts w:ascii="Times New Roman" w:eastAsia="Times New Roman" w:hAnsi="Times New Roman"/>
          <w:b/>
          <w:sz w:val="28"/>
          <w:szCs w:val="28"/>
          <w:lang w:eastAsia="ru-RU"/>
        </w:rPr>
        <w:t xml:space="preserve"> делах о банкротстве граждан и особенность её применения в кризисный период </w:t>
      </w:r>
    </w:p>
    <w:p w:rsidR="00B52ACC" w:rsidRDefault="00B52ACC" w:rsidP="00B52ACC">
      <w:pPr>
        <w:pStyle w:val="a3"/>
        <w:tabs>
          <w:tab w:val="left" w:pos="851"/>
        </w:tabs>
        <w:autoSpaceDE w:val="0"/>
        <w:autoSpaceDN w:val="0"/>
        <w:adjustRightInd w:val="0"/>
        <w:spacing w:after="0" w:line="240" w:lineRule="auto"/>
        <w:ind w:left="0" w:firstLine="567"/>
        <w:jc w:val="both"/>
        <w:rPr>
          <w:rFonts w:ascii="Times New Roman" w:hAnsi="Times New Roman"/>
          <w:b/>
          <w:color w:val="002060"/>
          <w:sz w:val="28"/>
          <w:szCs w:val="28"/>
        </w:rPr>
      </w:pPr>
    </w:p>
    <w:p w:rsidR="00B52ACC" w:rsidRPr="00FF4104" w:rsidRDefault="00B52ACC" w:rsidP="00B52ACC">
      <w:pPr>
        <w:pStyle w:val="a3"/>
        <w:tabs>
          <w:tab w:val="left" w:pos="851"/>
        </w:tabs>
        <w:autoSpaceDE w:val="0"/>
        <w:autoSpaceDN w:val="0"/>
        <w:adjustRightInd w:val="0"/>
        <w:spacing w:after="0" w:line="240" w:lineRule="auto"/>
        <w:ind w:left="0" w:firstLine="567"/>
        <w:jc w:val="both"/>
        <w:rPr>
          <w:rFonts w:ascii="Times New Roman" w:hAnsi="Times New Roman"/>
          <w:strike/>
          <w:sz w:val="28"/>
          <w:szCs w:val="28"/>
        </w:rPr>
      </w:pPr>
      <w:r w:rsidRPr="00001F20">
        <w:rPr>
          <w:rFonts w:ascii="Times New Roman" w:hAnsi="Times New Roman"/>
          <w:b/>
          <w:sz w:val="28"/>
          <w:szCs w:val="28"/>
        </w:rPr>
        <w:t>Аннотация:</w:t>
      </w:r>
      <w:r w:rsidRPr="00001F20">
        <w:rPr>
          <w:rFonts w:ascii="Times New Roman" w:hAnsi="Times New Roman"/>
          <w:sz w:val="28"/>
          <w:szCs w:val="28"/>
        </w:rPr>
        <w:t xml:space="preserve"> </w:t>
      </w:r>
      <w:r w:rsidRPr="00FF4104">
        <w:rPr>
          <w:rFonts w:ascii="Times New Roman" w:hAnsi="Times New Roman"/>
          <w:strike/>
          <w:sz w:val="28"/>
          <w:szCs w:val="28"/>
        </w:rPr>
        <w:t xml:space="preserve">На основании исследования экономико-социальных последствий </w:t>
      </w:r>
      <w:proofErr w:type="spellStart"/>
      <w:r w:rsidRPr="00FF4104">
        <w:rPr>
          <w:rFonts w:ascii="Times New Roman" w:hAnsi="Times New Roman"/>
          <w:strike/>
          <w:sz w:val="28"/>
          <w:szCs w:val="28"/>
        </w:rPr>
        <w:t>короновирусной</w:t>
      </w:r>
      <w:proofErr w:type="spellEnd"/>
      <w:r w:rsidRPr="00FF4104">
        <w:rPr>
          <w:rFonts w:ascii="Times New Roman" w:hAnsi="Times New Roman"/>
          <w:strike/>
          <w:sz w:val="28"/>
          <w:szCs w:val="28"/>
        </w:rPr>
        <w:t xml:space="preserve"> инфекции (</w:t>
      </w:r>
      <w:r w:rsidRPr="00FF4104">
        <w:rPr>
          <w:rFonts w:ascii="Times New Roman" w:hAnsi="Times New Roman"/>
          <w:strike/>
          <w:sz w:val="28"/>
          <w:szCs w:val="28"/>
          <w:lang w:val="en-GB"/>
        </w:rPr>
        <w:t>COVID</w:t>
      </w:r>
      <w:r w:rsidRPr="00FF4104">
        <w:rPr>
          <w:rFonts w:ascii="Times New Roman" w:hAnsi="Times New Roman"/>
          <w:strike/>
          <w:sz w:val="28"/>
          <w:szCs w:val="28"/>
        </w:rPr>
        <w:t xml:space="preserve">-19) автором предлагается введение в рамках законодательства о несостоятельности (банкротстве) специализированной процедуры реабилитации граждан пострадавших от экстраординарных ситуаций чрезвычайного характера. Основной целью предлагаемой процедуры является навязывание кредиторам условий погашения их требований максимально реальных для финансового и имущественного состояния граждан, пострадавших от негативных последствий экстраординарных ситуаций чрезвычайного характера, возникших на территории их проживания. Предлагаемая процедура позволит защитить права граждан, пострадавших от ситуаций аналогичных пандемии </w:t>
      </w:r>
      <w:proofErr w:type="spellStart"/>
      <w:r w:rsidRPr="00FF4104">
        <w:rPr>
          <w:rFonts w:ascii="Times New Roman" w:hAnsi="Times New Roman"/>
          <w:strike/>
          <w:sz w:val="28"/>
          <w:szCs w:val="28"/>
        </w:rPr>
        <w:t>короновирусной</w:t>
      </w:r>
      <w:proofErr w:type="spellEnd"/>
      <w:r w:rsidRPr="00FF4104">
        <w:rPr>
          <w:rFonts w:ascii="Times New Roman" w:hAnsi="Times New Roman"/>
          <w:strike/>
          <w:sz w:val="28"/>
          <w:szCs w:val="28"/>
        </w:rPr>
        <w:t xml:space="preserve"> инфекции (</w:t>
      </w:r>
      <w:r w:rsidRPr="00FF4104">
        <w:rPr>
          <w:rFonts w:ascii="Times New Roman" w:hAnsi="Times New Roman"/>
          <w:strike/>
          <w:sz w:val="28"/>
          <w:szCs w:val="28"/>
          <w:lang w:val="en-GB"/>
        </w:rPr>
        <w:t>COVID</w:t>
      </w:r>
      <w:r w:rsidRPr="00FF4104">
        <w:rPr>
          <w:rFonts w:ascii="Times New Roman" w:hAnsi="Times New Roman"/>
          <w:strike/>
          <w:sz w:val="28"/>
          <w:szCs w:val="28"/>
        </w:rPr>
        <w:t>-19) при наличии у них имущества, которое может попасть в конкурсную массу и быть реализовано с существенным дисконтом для расчетов с конкурсными кредиторами при объявлении гражданина банкротом, с другой стороны это позволит наиболее полно удовлетворить требования кредиторов, включаемых должником в План реабилитации с учётом имеющихся у должника финансовых возможностей и размера его доходов.</w:t>
      </w:r>
    </w:p>
    <w:p w:rsidR="00B52ACC" w:rsidRPr="00001F20" w:rsidRDefault="00B52ACC" w:rsidP="00B52ACC">
      <w:pPr>
        <w:pStyle w:val="a3"/>
        <w:tabs>
          <w:tab w:val="left" w:pos="851"/>
        </w:tabs>
        <w:autoSpaceDE w:val="0"/>
        <w:autoSpaceDN w:val="0"/>
        <w:adjustRightInd w:val="0"/>
        <w:spacing w:after="0" w:line="240" w:lineRule="auto"/>
        <w:ind w:left="0" w:firstLine="567"/>
        <w:jc w:val="both"/>
        <w:rPr>
          <w:rFonts w:ascii="Times New Roman" w:hAnsi="Times New Roman"/>
          <w:sz w:val="28"/>
          <w:szCs w:val="28"/>
        </w:rPr>
      </w:pPr>
      <w:r w:rsidRPr="00001F20">
        <w:rPr>
          <w:rFonts w:ascii="Times New Roman" w:hAnsi="Times New Roman"/>
          <w:b/>
          <w:sz w:val="28"/>
          <w:szCs w:val="28"/>
        </w:rPr>
        <w:t>Ключевые слова</w:t>
      </w:r>
      <w:r w:rsidRPr="00001F20">
        <w:rPr>
          <w:rFonts w:ascii="Times New Roman" w:hAnsi="Times New Roman"/>
          <w:sz w:val="28"/>
          <w:szCs w:val="28"/>
        </w:rPr>
        <w:t xml:space="preserve">: </w:t>
      </w:r>
      <w:proofErr w:type="spellStart"/>
      <w:r w:rsidRPr="00FF4104">
        <w:rPr>
          <w:rFonts w:ascii="Times New Roman" w:hAnsi="Times New Roman"/>
          <w:strike/>
          <w:sz w:val="28"/>
          <w:szCs w:val="28"/>
        </w:rPr>
        <w:t>короновирусная</w:t>
      </w:r>
      <w:proofErr w:type="spellEnd"/>
      <w:r w:rsidRPr="00FF4104">
        <w:rPr>
          <w:rFonts w:ascii="Times New Roman" w:hAnsi="Times New Roman"/>
          <w:strike/>
          <w:sz w:val="28"/>
          <w:szCs w:val="28"/>
        </w:rPr>
        <w:t xml:space="preserve"> инфекция (</w:t>
      </w:r>
      <w:r w:rsidRPr="00FF4104">
        <w:rPr>
          <w:rFonts w:ascii="Times New Roman" w:hAnsi="Times New Roman"/>
          <w:strike/>
          <w:sz w:val="28"/>
          <w:szCs w:val="28"/>
          <w:lang w:val="en-GB"/>
        </w:rPr>
        <w:t>COVID</w:t>
      </w:r>
      <w:r w:rsidRPr="00FF4104">
        <w:rPr>
          <w:rFonts w:ascii="Times New Roman" w:hAnsi="Times New Roman"/>
          <w:strike/>
          <w:sz w:val="28"/>
          <w:szCs w:val="28"/>
        </w:rPr>
        <w:t>-19); несостоятельность граждан; институт несостоятельности (банкротства) гражданина; несостоятельность должника; специальная реабилитация граждан; «</w:t>
      </w:r>
      <w:proofErr w:type="spellStart"/>
      <w:r w:rsidRPr="00FF4104">
        <w:rPr>
          <w:rFonts w:ascii="Times New Roman" w:hAnsi="Times New Roman"/>
          <w:strike/>
          <w:sz w:val="28"/>
          <w:szCs w:val="28"/>
        </w:rPr>
        <w:t>банкротное</w:t>
      </w:r>
      <w:proofErr w:type="spellEnd"/>
      <w:r w:rsidRPr="00FF4104">
        <w:rPr>
          <w:rFonts w:ascii="Times New Roman" w:hAnsi="Times New Roman"/>
          <w:strike/>
          <w:sz w:val="28"/>
          <w:szCs w:val="28"/>
        </w:rPr>
        <w:t xml:space="preserve"> цунами»; специализированная процедура реабилитации граждан; экстраординарные ситуации чрезвычайного характера</w:t>
      </w:r>
      <w:r w:rsidRPr="00001F20">
        <w:rPr>
          <w:rFonts w:ascii="Times New Roman" w:hAnsi="Times New Roman"/>
          <w:sz w:val="28"/>
          <w:szCs w:val="28"/>
        </w:rPr>
        <w:t xml:space="preserve">.  </w:t>
      </w:r>
    </w:p>
    <w:p w:rsidR="00B52ACC" w:rsidRPr="00001F20" w:rsidRDefault="00B52ACC" w:rsidP="00B52ACC">
      <w:pPr>
        <w:spacing w:after="0" w:line="240" w:lineRule="auto"/>
        <w:ind w:left="539" w:firstLine="28"/>
        <w:jc w:val="center"/>
        <w:rPr>
          <w:rFonts w:ascii="Times New Roman" w:eastAsia="Times New Roman" w:hAnsi="Times New Roman"/>
          <w:b/>
          <w:sz w:val="28"/>
          <w:szCs w:val="28"/>
          <w:lang w:eastAsia="ru-RU"/>
        </w:rPr>
      </w:pPr>
    </w:p>
    <w:p w:rsidR="00007FB3" w:rsidRPr="00807862" w:rsidRDefault="00007FB3" w:rsidP="00187D67">
      <w:pPr>
        <w:spacing w:after="0" w:line="360" w:lineRule="auto"/>
        <w:ind w:firstLine="567"/>
        <w:jc w:val="center"/>
        <w:rPr>
          <w:rFonts w:ascii="Times New Roman" w:hAnsi="Times New Roman"/>
          <w:b/>
          <w:color w:val="FF0000"/>
          <w:sz w:val="24"/>
          <w:szCs w:val="24"/>
        </w:rPr>
      </w:pPr>
    </w:p>
    <w:p w:rsidR="00007FB3" w:rsidRPr="008F5D9D" w:rsidRDefault="00807862" w:rsidP="00007FB3">
      <w:pPr>
        <w:spacing w:after="0" w:line="360" w:lineRule="auto"/>
        <w:ind w:firstLine="567"/>
        <w:jc w:val="both"/>
        <w:rPr>
          <w:rFonts w:ascii="Times New Roman" w:hAnsi="Times New Roman"/>
          <w:color w:val="002060"/>
          <w:sz w:val="24"/>
          <w:szCs w:val="24"/>
        </w:rPr>
      </w:pPr>
      <w:r w:rsidRPr="00807862">
        <w:rPr>
          <w:rFonts w:ascii="Times New Roman" w:hAnsi="Times New Roman"/>
          <w:color w:val="FF0000"/>
          <w:sz w:val="24"/>
          <w:szCs w:val="24"/>
        </w:rPr>
        <w:t xml:space="preserve">Необходимо учитывать, что с </w:t>
      </w:r>
      <w:r w:rsidR="00007FB3" w:rsidRPr="00807862">
        <w:rPr>
          <w:rFonts w:ascii="Times New Roman" w:hAnsi="Times New Roman"/>
          <w:color w:val="FF0000"/>
          <w:sz w:val="24"/>
          <w:szCs w:val="24"/>
        </w:rPr>
        <w:t>момента установления судом факта несостоятельности гражданина и возбуждения дела о его банкротстве происходит процесс объединения признаваемых судом, рассматривающим дело о банкротстве гражданина, индивидуальных обязательств должника денежного характера, каждое из которых в большинстве случаев относится по своему субъектному составу к категории простых обязательств, в новое единое сложное обязательство с активной множественностью лиц (множественность лиц на стороне кредитора)</w:t>
      </w:r>
      <w:r w:rsidR="00007FB3" w:rsidRPr="00807862">
        <w:rPr>
          <w:rStyle w:val="a8"/>
          <w:rFonts w:ascii="Times New Roman" w:hAnsi="Times New Roman"/>
          <w:color w:val="FF0000"/>
          <w:sz w:val="24"/>
          <w:szCs w:val="24"/>
        </w:rPr>
        <w:footnoteReference w:id="1"/>
      </w:r>
      <w:r w:rsidR="00007FB3" w:rsidRPr="00807862">
        <w:rPr>
          <w:rFonts w:ascii="Times New Roman" w:hAnsi="Times New Roman"/>
          <w:color w:val="FF0000"/>
          <w:sz w:val="24"/>
          <w:szCs w:val="24"/>
        </w:rPr>
        <w:t xml:space="preserve">, которое признаётся судом как базовое и основное денежное требование к должнику, лежащее в основе как признания гражданина несостоятельным </w:t>
      </w:r>
      <w:r w:rsidR="00007FB3" w:rsidRPr="00807862">
        <w:rPr>
          <w:rFonts w:ascii="Times New Roman" w:hAnsi="Times New Roman"/>
          <w:color w:val="FF0000"/>
          <w:sz w:val="24"/>
          <w:szCs w:val="24"/>
        </w:rPr>
        <w:lastRenderedPageBreak/>
        <w:t>должником</w:t>
      </w:r>
      <w:r w:rsidR="00007FB3" w:rsidRPr="00807862">
        <w:rPr>
          <w:rStyle w:val="a8"/>
          <w:rFonts w:ascii="Times New Roman" w:hAnsi="Times New Roman"/>
          <w:color w:val="FF0000"/>
          <w:sz w:val="24"/>
          <w:szCs w:val="24"/>
        </w:rPr>
        <w:footnoteReference w:id="2"/>
      </w:r>
      <w:r w:rsidR="00007FB3" w:rsidRPr="00807862">
        <w:rPr>
          <w:rFonts w:ascii="Times New Roman" w:hAnsi="Times New Roman"/>
          <w:color w:val="FF0000"/>
          <w:sz w:val="24"/>
          <w:szCs w:val="24"/>
        </w:rPr>
        <w:t xml:space="preserve"> так и в основе возбуждения дела о банкротстве гражданина, модель и единая обязательственная природа которого, для сферы несостоятельности (банкротства) определяется положениями пункта 2 статьи 213.3, пунктов 1 и 2 статьи 213.4 Закона о банкротстве. Указанная активная множественность и формирует основной базовый показатель несостоятельности гражданина характеризующий консолидированные (объединенные) требования кредиторов к гражданину-должнику на возможность удовлетворения которых и направлена процедура реструктуризации долгов гражданина посредством составления, утверждения и исполнения плана реструктуризации долгов (п. 1 ст. 213.13 Закона о банкротстве). </w:t>
      </w:r>
      <w:r w:rsidR="00007FB3" w:rsidRPr="008F5D9D">
        <w:rPr>
          <w:rFonts w:ascii="Times New Roman" w:hAnsi="Times New Roman"/>
          <w:color w:val="002060"/>
          <w:sz w:val="24"/>
          <w:szCs w:val="24"/>
        </w:rPr>
        <w:t>В ситуации при которой в отношении несостоятельного гражданина введена процедура реализации имущества, а сам гражданин признан судом банкротом, процесс формирования конкурсной массы гражданина-должника, в том числе и механизмы её пополнения посредством возможности оспаривания сделок должника, также имеет своей целью реализации имущества конкурсной массы и аккумулирования денежных средств, полученных от её реализации на пропорциональное удовлетворение требований кредиторов, как единой множественности лиц стороны кредиторов в исходном (базовом) обязательстве.</w:t>
      </w:r>
    </w:p>
    <w:p w:rsidR="00007FB3" w:rsidRPr="00807862" w:rsidRDefault="00007FB3" w:rsidP="00007FB3">
      <w:pPr>
        <w:spacing w:after="0" w:line="360" w:lineRule="auto"/>
        <w:ind w:firstLine="567"/>
        <w:jc w:val="both"/>
        <w:rPr>
          <w:rFonts w:ascii="Times New Roman" w:hAnsi="Times New Roman"/>
          <w:color w:val="FF0000"/>
          <w:sz w:val="24"/>
          <w:szCs w:val="24"/>
        </w:rPr>
      </w:pPr>
      <w:r w:rsidRPr="00807862">
        <w:rPr>
          <w:rFonts w:ascii="Times New Roman" w:hAnsi="Times New Roman"/>
          <w:color w:val="FF0000"/>
          <w:sz w:val="24"/>
          <w:szCs w:val="24"/>
        </w:rPr>
        <w:t xml:space="preserve">Подробный теоретический анализ механизмов реализации положений законодательства о несостоятельности (банкротстве) гражданина позволяет сделать вывод о том, что с момента возбуждения дела о банкротстве гражданина и в процессе формирования консолидированного денежного требования кредиторов в виде реестра требований кредиторов образуется специфическая финансово-процессуальная консолидация кредиторов посредством возникновения сложного обязательства с активной множественностью лиц объективированном во внешнем обороте в форме органов сообщества кредиторов в деле о банкротстве: собрания кредиторов; комитет кредиторов. Данная консолидация кредиторов гражданина-должника имеет </w:t>
      </w:r>
      <w:r w:rsidRPr="00807862">
        <w:rPr>
          <w:rFonts w:ascii="Times New Roman" w:hAnsi="Times New Roman"/>
          <w:b/>
          <w:i/>
          <w:color w:val="FF0000"/>
          <w:sz w:val="24"/>
          <w:szCs w:val="24"/>
        </w:rPr>
        <w:t>процедурную</w:t>
      </w:r>
      <w:r w:rsidRPr="00807862">
        <w:rPr>
          <w:rFonts w:ascii="Times New Roman" w:hAnsi="Times New Roman"/>
          <w:i/>
          <w:color w:val="FF0000"/>
          <w:sz w:val="24"/>
          <w:szCs w:val="24"/>
        </w:rPr>
        <w:t xml:space="preserve"> </w:t>
      </w:r>
      <w:r w:rsidRPr="00807862">
        <w:rPr>
          <w:rFonts w:ascii="Times New Roman" w:hAnsi="Times New Roman"/>
          <w:color w:val="FF0000"/>
          <w:sz w:val="24"/>
          <w:szCs w:val="24"/>
        </w:rPr>
        <w:t xml:space="preserve">и </w:t>
      </w:r>
      <w:r w:rsidRPr="00807862">
        <w:rPr>
          <w:rFonts w:ascii="Times New Roman" w:hAnsi="Times New Roman"/>
          <w:b/>
          <w:i/>
          <w:color w:val="FF0000"/>
          <w:sz w:val="24"/>
          <w:szCs w:val="24"/>
        </w:rPr>
        <w:t>материальную</w:t>
      </w:r>
      <w:r w:rsidRPr="00807862">
        <w:rPr>
          <w:rFonts w:ascii="Times New Roman" w:hAnsi="Times New Roman"/>
          <w:b/>
          <w:color w:val="FF0000"/>
          <w:sz w:val="24"/>
          <w:szCs w:val="24"/>
        </w:rPr>
        <w:t xml:space="preserve"> </w:t>
      </w:r>
      <w:r w:rsidRPr="00807862">
        <w:rPr>
          <w:rFonts w:ascii="Times New Roman" w:hAnsi="Times New Roman"/>
          <w:color w:val="FF0000"/>
          <w:sz w:val="24"/>
          <w:szCs w:val="24"/>
        </w:rPr>
        <w:t xml:space="preserve">составляющие. </w:t>
      </w:r>
    </w:p>
    <w:p w:rsidR="00007FB3" w:rsidRPr="008F5D9D" w:rsidRDefault="00007FB3" w:rsidP="00007FB3">
      <w:pPr>
        <w:spacing w:after="0" w:line="360" w:lineRule="auto"/>
        <w:ind w:firstLine="567"/>
        <w:jc w:val="both"/>
        <w:rPr>
          <w:rFonts w:ascii="Times New Roman" w:hAnsi="Times New Roman"/>
          <w:color w:val="002060"/>
          <w:sz w:val="24"/>
          <w:szCs w:val="24"/>
        </w:rPr>
      </w:pPr>
      <w:r w:rsidRPr="00807862">
        <w:rPr>
          <w:rFonts w:ascii="Times New Roman" w:hAnsi="Times New Roman"/>
          <w:color w:val="FF0000"/>
          <w:sz w:val="24"/>
          <w:szCs w:val="24"/>
        </w:rPr>
        <w:t xml:space="preserve">Так, </w:t>
      </w:r>
      <w:r w:rsidRPr="00807862">
        <w:rPr>
          <w:rFonts w:ascii="Times New Roman" w:hAnsi="Times New Roman"/>
          <w:b/>
          <w:i/>
          <w:color w:val="FF0000"/>
          <w:sz w:val="24"/>
          <w:szCs w:val="24"/>
        </w:rPr>
        <w:t>процедурная составляющая консолидации</w:t>
      </w:r>
      <w:r w:rsidRPr="00807862">
        <w:rPr>
          <w:rFonts w:ascii="Times New Roman" w:hAnsi="Times New Roman"/>
          <w:color w:val="FF0000"/>
          <w:sz w:val="24"/>
          <w:szCs w:val="24"/>
        </w:rPr>
        <w:t xml:space="preserve"> нескольких лиц на стороне кредитора проявляется в том, что с момент принятия к производству судом заявления о </w:t>
      </w:r>
      <w:r w:rsidRPr="00807862">
        <w:rPr>
          <w:rFonts w:ascii="Times New Roman" w:hAnsi="Times New Roman"/>
          <w:color w:val="FF0000"/>
          <w:sz w:val="24"/>
          <w:szCs w:val="24"/>
        </w:rPr>
        <w:lastRenderedPageBreak/>
        <w:t xml:space="preserve">признании гражданина банкротом кредиторы гражданина-должника лишаются права индивидуального обращения к должнику с денежными требованиями. Для правовой защиты ранее признанных компетентными органами денежных требований к должнику и (или) легализации указанных требований и придания им правовой защиты кредиторы после возбуждения дела о банкротстве гражданина должны соблюсти предусмотренный законодательством о несостоятельности (банкротстве) механизм включения своих денежных требований в реестр требований кредиторов. </w:t>
      </w:r>
      <w:r w:rsidRPr="008F5D9D">
        <w:rPr>
          <w:rFonts w:ascii="Times New Roman" w:hAnsi="Times New Roman"/>
          <w:color w:val="002060"/>
          <w:sz w:val="24"/>
          <w:szCs w:val="24"/>
        </w:rPr>
        <w:t>Следует учитывать, что Закон о банкротстве вводит запрет кредиторам осуществлять иные действия, направленные на понуждение гражданина-должника, в отношении которого возбуждено дело о банкротстве, к удовлетворению их денежных требований. В этом и проявляется специфика и особенности правовой конструкции сложного обязательственного правоотношения лежащего в основе несостоятельности должника.</w:t>
      </w:r>
    </w:p>
    <w:p w:rsidR="00007FB3" w:rsidRPr="00807862" w:rsidRDefault="00007FB3" w:rsidP="00007FB3">
      <w:pPr>
        <w:spacing w:after="0" w:line="360" w:lineRule="auto"/>
        <w:ind w:firstLine="567"/>
        <w:jc w:val="both"/>
        <w:rPr>
          <w:rFonts w:ascii="Times New Roman" w:hAnsi="Times New Roman"/>
          <w:color w:val="FF0000"/>
          <w:sz w:val="24"/>
          <w:szCs w:val="24"/>
        </w:rPr>
      </w:pPr>
      <w:r w:rsidRPr="00807862">
        <w:rPr>
          <w:rFonts w:ascii="Times New Roman" w:hAnsi="Times New Roman"/>
          <w:color w:val="FF0000"/>
          <w:sz w:val="24"/>
          <w:szCs w:val="24"/>
        </w:rPr>
        <w:t xml:space="preserve">Что касается </w:t>
      </w:r>
      <w:r w:rsidRPr="00807862">
        <w:rPr>
          <w:rFonts w:ascii="Times New Roman" w:hAnsi="Times New Roman"/>
          <w:b/>
          <w:i/>
          <w:color w:val="FF0000"/>
          <w:sz w:val="24"/>
          <w:szCs w:val="24"/>
        </w:rPr>
        <w:t>материальной составляющей консолидации</w:t>
      </w:r>
      <w:r w:rsidRPr="00807862">
        <w:rPr>
          <w:rFonts w:ascii="Times New Roman" w:hAnsi="Times New Roman"/>
          <w:color w:val="FF0000"/>
          <w:sz w:val="24"/>
          <w:szCs w:val="24"/>
        </w:rPr>
        <w:t xml:space="preserve"> нескольких лиц на стороне кредитора, то она проявляется прежде всего в конструкции иерархического ранжирования предъявленных к должнику требований в реестре требований кредиторов, который в силу положений пункта 26 Постановления Пленума ВАС РФ от 22 июня 2012 г. № 35</w:t>
      </w:r>
      <w:r w:rsidRPr="00807862">
        <w:rPr>
          <w:rStyle w:val="a8"/>
          <w:rFonts w:ascii="Times New Roman" w:hAnsi="Times New Roman"/>
          <w:color w:val="FF0000"/>
          <w:sz w:val="24"/>
          <w:szCs w:val="24"/>
        </w:rPr>
        <w:footnoteReference w:id="3"/>
      </w:r>
      <w:r w:rsidRPr="00807862">
        <w:rPr>
          <w:rFonts w:ascii="Times New Roman" w:hAnsi="Times New Roman"/>
          <w:color w:val="FF0000"/>
          <w:sz w:val="24"/>
          <w:szCs w:val="24"/>
        </w:rPr>
        <w:t xml:space="preserve"> и положений статей 16, абзаца 4 и 9 пункта 13 статьи 213.9, абзаца 5 пункта 2 статьи 213.19 Закона о банкротстве является средством материальной консолидации признаваемых и легализированных по отношению к несостоятельному должнику денежных требований. </w:t>
      </w:r>
    </w:p>
    <w:p w:rsidR="005A21FA" w:rsidRDefault="00007FB3" w:rsidP="00007FB3">
      <w:pPr>
        <w:tabs>
          <w:tab w:val="left" w:pos="1134"/>
        </w:tabs>
        <w:spacing w:after="0" w:line="360" w:lineRule="auto"/>
        <w:ind w:firstLine="567"/>
        <w:jc w:val="both"/>
        <w:rPr>
          <w:rFonts w:ascii="Times New Roman" w:hAnsi="Times New Roman"/>
          <w:color w:val="FF0000"/>
          <w:sz w:val="24"/>
          <w:szCs w:val="24"/>
        </w:rPr>
      </w:pPr>
      <w:r w:rsidRPr="008F5D9D">
        <w:rPr>
          <w:rFonts w:ascii="Times New Roman" w:hAnsi="Times New Roman"/>
          <w:color w:val="002060"/>
          <w:sz w:val="24"/>
          <w:szCs w:val="24"/>
        </w:rPr>
        <w:t>Множественность кредиторов в деле о банкротстве, как основа активной множественности лиц в исследуемом судом исходном (базовом) обязательственном правоотношении и формируемом судом после возбуждения дела о банкротстве гражданина, находит своё объяснение в истории формирования и доктринальных основах общественных отношений</w:t>
      </w:r>
      <w:r>
        <w:rPr>
          <w:rFonts w:ascii="Times New Roman" w:hAnsi="Times New Roman"/>
          <w:color w:val="002060"/>
          <w:sz w:val="24"/>
          <w:szCs w:val="24"/>
        </w:rPr>
        <w:t>,</w:t>
      </w:r>
      <w:r w:rsidRPr="008F5D9D">
        <w:rPr>
          <w:rFonts w:ascii="Times New Roman" w:hAnsi="Times New Roman"/>
          <w:color w:val="002060"/>
          <w:sz w:val="24"/>
          <w:szCs w:val="24"/>
        </w:rPr>
        <w:t xml:space="preserve"> лежащих </w:t>
      </w:r>
      <w:proofErr w:type="gramStart"/>
      <w:r w:rsidRPr="008F5D9D">
        <w:rPr>
          <w:rFonts w:ascii="Times New Roman" w:hAnsi="Times New Roman"/>
          <w:color w:val="002060"/>
          <w:sz w:val="24"/>
          <w:szCs w:val="24"/>
        </w:rPr>
        <w:t>у истоках</w:t>
      </w:r>
      <w:proofErr w:type="gramEnd"/>
      <w:r w:rsidRPr="008F5D9D">
        <w:rPr>
          <w:rFonts w:ascii="Times New Roman" w:hAnsi="Times New Roman"/>
          <w:color w:val="002060"/>
          <w:sz w:val="24"/>
          <w:szCs w:val="24"/>
        </w:rPr>
        <w:t xml:space="preserve"> зарождения денежной несостоятельности должников и служащих прообразом модели конкурсного процесса. В этой связи следует обратить внимание на тот факт, что современная модель концепции банкротства фактически явилось развитием идеи конкурсного процесса, то есть конкурса кредиторов по требованиям к должнику. Так, ещё Г.Ф. </w:t>
      </w:r>
      <w:proofErr w:type="spellStart"/>
      <w:r w:rsidRPr="008F5D9D">
        <w:rPr>
          <w:rFonts w:ascii="Times New Roman" w:hAnsi="Times New Roman"/>
          <w:color w:val="002060"/>
          <w:sz w:val="24"/>
          <w:szCs w:val="24"/>
        </w:rPr>
        <w:t>Шершеневич</w:t>
      </w:r>
      <w:proofErr w:type="spellEnd"/>
      <w:r w:rsidRPr="008F5D9D">
        <w:rPr>
          <w:rFonts w:ascii="Times New Roman" w:hAnsi="Times New Roman"/>
          <w:color w:val="002060"/>
          <w:sz w:val="24"/>
          <w:szCs w:val="24"/>
        </w:rPr>
        <w:t xml:space="preserve"> отмечал, что идея конкурса кредиторов была построена на «мысли о наиболее равномерном распределении имущественных средств должника между лицами, имеющими право на них»</w:t>
      </w:r>
      <w:r w:rsidRPr="008F5D9D">
        <w:rPr>
          <w:rStyle w:val="a8"/>
          <w:rFonts w:ascii="Times New Roman" w:hAnsi="Times New Roman"/>
          <w:color w:val="002060"/>
          <w:sz w:val="24"/>
          <w:szCs w:val="24"/>
        </w:rPr>
        <w:footnoteReference w:id="4"/>
      </w:r>
      <w:r w:rsidRPr="008F5D9D">
        <w:rPr>
          <w:rFonts w:ascii="Times New Roman" w:hAnsi="Times New Roman"/>
          <w:color w:val="002060"/>
          <w:sz w:val="24"/>
          <w:szCs w:val="24"/>
        </w:rPr>
        <w:t xml:space="preserve">, что и было реализовано в изданном в 326 г. н.э. законе </w:t>
      </w:r>
      <w:proofErr w:type="spellStart"/>
      <w:r w:rsidRPr="008F5D9D">
        <w:rPr>
          <w:rFonts w:ascii="Times New Roman" w:hAnsi="Times New Roman"/>
          <w:color w:val="002060"/>
          <w:sz w:val="24"/>
          <w:szCs w:val="24"/>
        </w:rPr>
        <w:t>Петелия</w:t>
      </w:r>
      <w:proofErr w:type="spellEnd"/>
      <w:r w:rsidRPr="008F5D9D">
        <w:rPr>
          <w:rFonts w:ascii="Times New Roman" w:hAnsi="Times New Roman"/>
          <w:color w:val="002060"/>
          <w:sz w:val="24"/>
          <w:szCs w:val="24"/>
        </w:rPr>
        <w:t xml:space="preserve"> (</w:t>
      </w:r>
      <w:proofErr w:type="spellStart"/>
      <w:r w:rsidRPr="008F5D9D">
        <w:rPr>
          <w:rFonts w:ascii="Times New Roman" w:hAnsi="Times New Roman"/>
          <w:i/>
          <w:color w:val="002060"/>
          <w:sz w:val="24"/>
          <w:szCs w:val="24"/>
          <w:lang w:val="en-GB"/>
        </w:rPr>
        <w:t>lex</w:t>
      </w:r>
      <w:proofErr w:type="spellEnd"/>
      <w:r w:rsidRPr="008F5D9D">
        <w:rPr>
          <w:rFonts w:ascii="Times New Roman" w:hAnsi="Times New Roman"/>
          <w:i/>
          <w:color w:val="002060"/>
          <w:sz w:val="24"/>
          <w:szCs w:val="24"/>
        </w:rPr>
        <w:t xml:space="preserve"> </w:t>
      </w:r>
      <w:proofErr w:type="spellStart"/>
      <w:r w:rsidRPr="008F5D9D">
        <w:rPr>
          <w:rFonts w:ascii="Times New Roman" w:hAnsi="Times New Roman"/>
          <w:i/>
          <w:color w:val="002060"/>
          <w:sz w:val="24"/>
          <w:szCs w:val="24"/>
          <w:lang w:val="en-GB"/>
        </w:rPr>
        <w:t>Poetelia</w:t>
      </w:r>
      <w:proofErr w:type="spellEnd"/>
      <w:r w:rsidRPr="008F5D9D">
        <w:rPr>
          <w:rFonts w:ascii="Times New Roman" w:hAnsi="Times New Roman"/>
          <w:color w:val="002060"/>
          <w:sz w:val="24"/>
          <w:szCs w:val="24"/>
        </w:rPr>
        <w:t xml:space="preserve">), в результате которого была сформирована </w:t>
      </w:r>
      <w:r w:rsidRPr="008F5D9D">
        <w:rPr>
          <w:rFonts w:ascii="Times New Roman" w:hAnsi="Times New Roman"/>
          <w:color w:val="002060"/>
          <w:sz w:val="24"/>
          <w:szCs w:val="24"/>
        </w:rPr>
        <w:lastRenderedPageBreak/>
        <w:t xml:space="preserve">публично-правовая потребность в урегулировании отношений </w:t>
      </w:r>
      <w:proofErr w:type="gramStart"/>
      <w:r w:rsidRPr="008F5D9D">
        <w:rPr>
          <w:rFonts w:ascii="Times New Roman" w:hAnsi="Times New Roman"/>
          <w:color w:val="002060"/>
          <w:sz w:val="24"/>
          <w:szCs w:val="24"/>
        </w:rPr>
        <w:t>по справедливому</w:t>
      </w:r>
      <w:proofErr w:type="gramEnd"/>
      <w:r>
        <w:rPr>
          <w:rFonts w:ascii="Times New Roman" w:hAnsi="Times New Roman"/>
          <w:color w:val="002060"/>
          <w:sz w:val="24"/>
          <w:szCs w:val="24"/>
        </w:rPr>
        <w:t>,</w:t>
      </w:r>
      <w:r w:rsidRPr="008F5D9D">
        <w:rPr>
          <w:rFonts w:ascii="Times New Roman" w:hAnsi="Times New Roman"/>
          <w:color w:val="002060"/>
          <w:sz w:val="24"/>
          <w:szCs w:val="24"/>
        </w:rPr>
        <w:t xml:space="preserve"> и равномерному распределению имущественных средств гражданина-должника меж</w:t>
      </w:r>
      <w:r>
        <w:rPr>
          <w:rFonts w:ascii="Times New Roman" w:hAnsi="Times New Roman"/>
          <w:color w:val="002060"/>
          <w:sz w:val="24"/>
          <w:szCs w:val="24"/>
        </w:rPr>
        <w:t>д</w:t>
      </w:r>
      <w:r w:rsidRPr="008F5D9D">
        <w:rPr>
          <w:rFonts w:ascii="Times New Roman" w:hAnsi="Times New Roman"/>
          <w:color w:val="002060"/>
          <w:sz w:val="24"/>
          <w:szCs w:val="24"/>
        </w:rPr>
        <w:t xml:space="preserve">у его кредиторами. Закон </w:t>
      </w:r>
      <w:proofErr w:type="spellStart"/>
      <w:r w:rsidRPr="008F5D9D">
        <w:rPr>
          <w:rFonts w:ascii="Times New Roman" w:hAnsi="Times New Roman"/>
          <w:color w:val="002060"/>
          <w:sz w:val="24"/>
          <w:szCs w:val="24"/>
        </w:rPr>
        <w:t>Петелия</w:t>
      </w:r>
      <w:proofErr w:type="spellEnd"/>
      <w:r w:rsidRPr="008F5D9D">
        <w:rPr>
          <w:rFonts w:ascii="Times New Roman" w:hAnsi="Times New Roman"/>
          <w:color w:val="002060"/>
          <w:sz w:val="24"/>
          <w:szCs w:val="24"/>
        </w:rPr>
        <w:t xml:space="preserve"> (</w:t>
      </w:r>
      <w:proofErr w:type="spellStart"/>
      <w:r w:rsidRPr="008F5D9D">
        <w:rPr>
          <w:rFonts w:ascii="Times New Roman" w:hAnsi="Times New Roman"/>
          <w:i/>
          <w:color w:val="002060"/>
          <w:sz w:val="24"/>
          <w:szCs w:val="24"/>
          <w:lang w:val="en-GB"/>
        </w:rPr>
        <w:t>lex</w:t>
      </w:r>
      <w:proofErr w:type="spellEnd"/>
      <w:r w:rsidRPr="008F5D9D">
        <w:rPr>
          <w:rFonts w:ascii="Times New Roman" w:hAnsi="Times New Roman"/>
          <w:i/>
          <w:color w:val="002060"/>
          <w:sz w:val="24"/>
          <w:szCs w:val="24"/>
        </w:rPr>
        <w:t xml:space="preserve"> </w:t>
      </w:r>
      <w:proofErr w:type="spellStart"/>
      <w:r w:rsidRPr="008F5D9D">
        <w:rPr>
          <w:rFonts w:ascii="Times New Roman" w:hAnsi="Times New Roman"/>
          <w:i/>
          <w:color w:val="002060"/>
          <w:sz w:val="24"/>
          <w:szCs w:val="24"/>
          <w:lang w:val="en-GB"/>
        </w:rPr>
        <w:t>Poetelia</w:t>
      </w:r>
      <w:proofErr w:type="spellEnd"/>
      <w:r w:rsidRPr="008F5D9D">
        <w:rPr>
          <w:rFonts w:ascii="Times New Roman" w:hAnsi="Times New Roman"/>
          <w:color w:val="002060"/>
          <w:sz w:val="24"/>
          <w:szCs w:val="24"/>
        </w:rPr>
        <w:t>) нормативно закрепил определенный тип имущественного взыскания</w:t>
      </w:r>
      <w:r w:rsidRPr="008F5D9D">
        <w:rPr>
          <w:rStyle w:val="a8"/>
          <w:rFonts w:ascii="Times New Roman" w:hAnsi="Times New Roman"/>
          <w:color w:val="002060"/>
          <w:sz w:val="24"/>
          <w:szCs w:val="24"/>
        </w:rPr>
        <w:footnoteReference w:id="5"/>
      </w:r>
      <w:r w:rsidRPr="008F5D9D">
        <w:rPr>
          <w:rFonts w:ascii="Times New Roman" w:hAnsi="Times New Roman"/>
          <w:color w:val="002060"/>
          <w:sz w:val="24"/>
          <w:szCs w:val="24"/>
        </w:rPr>
        <w:t xml:space="preserve">, который по мнению Г.Ф. </w:t>
      </w:r>
      <w:proofErr w:type="spellStart"/>
      <w:r w:rsidRPr="008F5D9D">
        <w:rPr>
          <w:rFonts w:ascii="Times New Roman" w:hAnsi="Times New Roman"/>
          <w:color w:val="002060"/>
          <w:sz w:val="24"/>
          <w:szCs w:val="24"/>
        </w:rPr>
        <w:t>Шершеневича</w:t>
      </w:r>
      <w:proofErr w:type="spellEnd"/>
      <w:r w:rsidRPr="008F5D9D">
        <w:rPr>
          <w:rFonts w:ascii="Times New Roman" w:hAnsi="Times New Roman"/>
          <w:color w:val="002060"/>
          <w:sz w:val="24"/>
          <w:szCs w:val="24"/>
        </w:rPr>
        <w:t xml:space="preserve"> и «представлял собой зачатки современного конкурсного процесса»</w:t>
      </w:r>
      <w:r w:rsidRPr="008F5D9D">
        <w:rPr>
          <w:rStyle w:val="a8"/>
          <w:rFonts w:ascii="Times New Roman" w:hAnsi="Times New Roman"/>
          <w:color w:val="002060"/>
          <w:sz w:val="24"/>
          <w:szCs w:val="24"/>
        </w:rPr>
        <w:footnoteReference w:id="6"/>
      </w:r>
      <w:r w:rsidRPr="008F5D9D">
        <w:rPr>
          <w:rFonts w:ascii="Times New Roman" w:hAnsi="Times New Roman"/>
          <w:color w:val="002060"/>
          <w:sz w:val="24"/>
          <w:szCs w:val="24"/>
        </w:rPr>
        <w:t xml:space="preserve">. Сама идея конкурсного процесса и сводилась к урегулированию денежных притязаний нескольких кредиторов к должнику имущество которого не было достаточно для полного удовлетворения их требований. В случаях, если в обязательственных правоотношения «должник—кредитор» на стороне кредиторов был один субъект, то конкурс не был необходим, так как механизм обращения взыскания на имущество должника в раках стандартных процедур принудительного исполнения судебных постановлений (исполнительное производство) в полной мере удовлетворял требования единственного кредитора и "включение" механизмов банкротства в указанных случаях было бы неэффективно ни с точки зрения процедурно-процессуальных затрат, ни с точки зрения иных денежных издержек с этим связанных. Именно по указанной причине </w:t>
      </w:r>
      <w:r w:rsidRPr="00807862">
        <w:rPr>
          <w:rFonts w:ascii="Times New Roman" w:hAnsi="Times New Roman"/>
          <w:color w:val="FF0000"/>
          <w:sz w:val="24"/>
          <w:szCs w:val="24"/>
        </w:rPr>
        <w:t xml:space="preserve">особенность правовой конструкции исходного (базового) обязательственного правоотношения лежащего в основе функционирования специализированного института несостоятельности (банкротства) гражданина лежит </w:t>
      </w:r>
      <w:r w:rsidRPr="00807862">
        <w:rPr>
          <w:rFonts w:ascii="Times New Roman" w:hAnsi="Times New Roman"/>
          <w:b/>
          <w:i/>
          <w:color w:val="FF0000"/>
          <w:sz w:val="24"/>
          <w:szCs w:val="24"/>
        </w:rPr>
        <w:t>множественность лиц на стороне кредитора – активная множественность уполномоченных лиц</w:t>
      </w:r>
      <w:r w:rsidRPr="00807862">
        <w:rPr>
          <w:rFonts w:ascii="Times New Roman" w:hAnsi="Times New Roman"/>
          <w:color w:val="FF0000"/>
          <w:sz w:val="24"/>
          <w:szCs w:val="24"/>
        </w:rPr>
        <w:t>, под которой следует понимать наличие нескольких участников на одно из сторон консолидированного в виде реестра требований кредиторов денежного требования к несостоятельному гражданину-должнику в деле о его банкротстве</w:t>
      </w:r>
      <w:r w:rsidR="005A21FA">
        <w:rPr>
          <w:rFonts w:ascii="Times New Roman" w:hAnsi="Times New Roman"/>
          <w:color w:val="FF0000"/>
          <w:sz w:val="24"/>
          <w:szCs w:val="24"/>
        </w:rPr>
        <w:t>.</w:t>
      </w:r>
    </w:p>
    <w:p w:rsidR="00007FB3" w:rsidRPr="005A21FA" w:rsidRDefault="00007FB3" w:rsidP="00007FB3">
      <w:pPr>
        <w:tabs>
          <w:tab w:val="left" w:pos="1134"/>
        </w:tabs>
        <w:spacing w:after="0" w:line="360" w:lineRule="auto"/>
        <w:ind w:firstLine="567"/>
        <w:jc w:val="both"/>
        <w:rPr>
          <w:rFonts w:ascii="Times New Roman" w:hAnsi="Times New Roman"/>
          <w:color w:val="0070C0"/>
          <w:sz w:val="24"/>
          <w:szCs w:val="24"/>
        </w:rPr>
      </w:pPr>
      <w:r w:rsidRPr="005A21FA">
        <w:rPr>
          <w:rFonts w:ascii="Times New Roman" w:hAnsi="Times New Roman"/>
          <w:color w:val="0070C0"/>
          <w:sz w:val="24"/>
          <w:szCs w:val="24"/>
        </w:rPr>
        <w:t>, к признакам которой следует отнести:</w:t>
      </w:r>
    </w:p>
    <w:p w:rsidR="00007FB3" w:rsidRPr="005A21FA" w:rsidRDefault="00007FB3" w:rsidP="00007FB3">
      <w:pPr>
        <w:pStyle w:val="a3"/>
        <w:numPr>
          <w:ilvl w:val="0"/>
          <w:numId w:val="4"/>
        </w:numPr>
        <w:tabs>
          <w:tab w:val="left" w:pos="1134"/>
        </w:tabs>
        <w:spacing w:after="0" w:line="360" w:lineRule="auto"/>
        <w:ind w:left="0" w:firstLine="567"/>
        <w:contextualSpacing/>
        <w:jc w:val="both"/>
        <w:rPr>
          <w:rFonts w:ascii="Times New Roman" w:hAnsi="Times New Roman"/>
          <w:color w:val="0070C0"/>
          <w:sz w:val="24"/>
          <w:szCs w:val="24"/>
        </w:rPr>
      </w:pPr>
      <w:r w:rsidRPr="005A21FA">
        <w:rPr>
          <w:rFonts w:ascii="Times New Roman" w:hAnsi="Times New Roman"/>
          <w:color w:val="0070C0"/>
          <w:sz w:val="24"/>
          <w:szCs w:val="24"/>
        </w:rPr>
        <w:t>наличие нескольких лиц имеющих право денежного требования к несостоятельному гражданину-должнику;</w:t>
      </w:r>
    </w:p>
    <w:p w:rsidR="00007FB3" w:rsidRPr="005A21FA" w:rsidRDefault="00007FB3" w:rsidP="00007FB3">
      <w:pPr>
        <w:pStyle w:val="a3"/>
        <w:numPr>
          <w:ilvl w:val="0"/>
          <w:numId w:val="4"/>
        </w:numPr>
        <w:tabs>
          <w:tab w:val="left" w:pos="1134"/>
        </w:tabs>
        <w:spacing w:after="0" w:line="360" w:lineRule="auto"/>
        <w:ind w:left="0" w:firstLine="567"/>
        <w:contextualSpacing/>
        <w:jc w:val="both"/>
        <w:rPr>
          <w:rFonts w:ascii="Times New Roman" w:hAnsi="Times New Roman"/>
          <w:color w:val="0070C0"/>
          <w:sz w:val="24"/>
          <w:szCs w:val="24"/>
        </w:rPr>
      </w:pPr>
      <w:r w:rsidRPr="005A21FA">
        <w:rPr>
          <w:rFonts w:ascii="Times New Roman" w:hAnsi="Times New Roman"/>
          <w:color w:val="0070C0"/>
          <w:sz w:val="24"/>
          <w:szCs w:val="24"/>
        </w:rPr>
        <w:t>наличие общих для кредиторов гражданина прав и обязанностей, унифицированных нормами Закона о банкротстве;</w:t>
      </w:r>
    </w:p>
    <w:p w:rsidR="00007FB3" w:rsidRPr="005A21FA" w:rsidRDefault="00007FB3" w:rsidP="00007FB3">
      <w:pPr>
        <w:pStyle w:val="a3"/>
        <w:numPr>
          <w:ilvl w:val="0"/>
          <w:numId w:val="4"/>
        </w:numPr>
        <w:tabs>
          <w:tab w:val="left" w:pos="1134"/>
        </w:tabs>
        <w:spacing w:after="0" w:line="360" w:lineRule="auto"/>
        <w:ind w:left="0" w:firstLine="567"/>
        <w:contextualSpacing/>
        <w:jc w:val="both"/>
        <w:rPr>
          <w:rFonts w:ascii="Times New Roman" w:hAnsi="Times New Roman"/>
          <w:color w:val="0070C0"/>
          <w:sz w:val="24"/>
          <w:szCs w:val="24"/>
        </w:rPr>
      </w:pPr>
      <w:r w:rsidRPr="005A21FA">
        <w:rPr>
          <w:rFonts w:ascii="Times New Roman" w:hAnsi="Times New Roman"/>
          <w:color w:val="0070C0"/>
          <w:sz w:val="24"/>
          <w:szCs w:val="24"/>
        </w:rPr>
        <w:t xml:space="preserve"> единство денежных требований к гражданину признаваемых судом в качестве легальных денежных требований включенных в реестр требований кредиторов в деле о банкротстве гражданина;</w:t>
      </w:r>
    </w:p>
    <w:p w:rsidR="00007FB3" w:rsidRPr="005A21FA" w:rsidRDefault="00007FB3" w:rsidP="00007FB3">
      <w:pPr>
        <w:pStyle w:val="a3"/>
        <w:numPr>
          <w:ilvl w:val="0"/>
          <w:numId w:val="4"/>
        </w:numPr>
        <w:tabs>
          <w:tab w:val="left" w:pos="1134"/>
        </w:tabs>
        <w:spacing w:after="0" w:line="360" w:lineRule="auto"/>
        <w:ind w:left="0" w:firstLine="567"/>
        <w:contextualSpacing/>
        <w:jc w:val="both"/>
        <w:rPr>
          <w:rFonts w:ascii="Times New Roman" w:hAnsi="Times New Roman"/>
          <w:color w:val="0070C0"/>
          <w:sz w:val="24"/>
          <w:szCs w:val="24"/>
        </w:rPr>
      </w:pPr>
      <w:r w:rsidRPr="005A21FA">
        <w:rPr>
          <w:rFonts w:ascii="Times New Roman" w:hAnsi="Times New Roman"/>
          <w:color w:val="0070C0"/>
          <w:sz w:val="24"/>
          <w:szCs w:val="24"/>
        </w:rPr>
        <w:t xml:space="preserve">общая направленность имущественных интересов в виде: погашения задолженности гражданина, признанного судом несостоятельным должником в соответствии с планом реструктуризации долгов; удовлетворения денежных требований </w:t>
      </w:r>
      <w:r w:rsidRPr="005A21FA">
        <w:rPr>
          <w:rFonts w:ascii="Times New Roman" w:hAnsi="Times New Roman"/>
          <w:color w:val="0070C0"/>
          <w:sz w:val="24"/>
          <w:szCs w:val="24"/>
        </w:rPr>
        <w:lastRenderedPageBreak/>
        <w:t xml:space="preserve">кредиторов за счет реализации конкурсной массы гражданина, признанного судом банкротом;   </w:t>
      </w:r>
    </w:p>
    <w:p w:rsidR="00007FB3" w:rsidRPr="005A21FA" w:rsidRDefault="00007FB3" w:rsidP="00007FB3">
      <w:pPr>
        <w:pStyle w:val="a3"/>
        <w:numPr>
          <w:ilvl w:val="0"/>
          <w:numId w:val="4"/>
        </w:numPr>
        <w:tabs>
          <w:tab w:val="left" w:pos="1134"/>
        </w:tabs>
        <w:spacing w:after="0" w:line="360" w:lineRule="auto"/>
        <w:ind w:left="0" w:firstLine="567"/>
        <w:contextualSpacing/>
        <w:jc w:val="both"/>
        <w:rPr>
          <w:rFonts w:ascii="Times New Roman" w:hAnsi="Times New Roman"/>
          <w:color w:val="0070C0"/>
          <w:sz w:val="24"/>
          <w:szCs w:val="24"/>
        </w:rPr>
      </w:pPr>
      <w:r w:rsidRPr="005A21FA">
        <w:rPr>
          <w:rFonts w:ascii="Times New Roman" w:hAnsi="Times New Roman"/>
          <w:color w:val="0070C0"/>
          <w:sz w:val="24"/>
          <w:szCs w:val="24"/>
        </w:rPr>
        <w:t>тесного правового взаимодействия (правовой взаимосвязи) кредиторов должника через органы сообщества кредиторов (собрание кредиторов; комитет кредиторов)</w:t>
      </w:r>
      <w:r w:rsidRPr="005A21FA">
        <w:rPr>
          <w:rStyle w:val="a8"/>
          <w:rFonts w:ascii="Times New Roman" w:hAnsi="Times New Roman"/>
          <w:color w:val="0070C0"/>
          <w:sz w:val="24"/>
          <w:szCs w:val="24"/>
        </w:rPr>
        <w:footnoteReference w:id="7"/>
      </w:r>
      <w:r w:rsidRPr="005A21FA">
        <w:rPr>
          <w:rFonts w:ascii="Times New Roman" w:hAnsi="Times New Roman"/>
          <w:color w:val="0070C0"/>
          <w:sz w:val="24"/>
          <w:szCs w:val="24"/>
        </w:rPr>
        <w:t xml:space="preserve">. </w:t>
      </w:r>
    </w:p>
    <w:p w:rsidR="00007FB3" w:rsidRPr="008F5D9D" w:rsidRDefault="00007FB3" w:rsidP="00007FB3">
      <w:pPr>
        <w:pStyle w:val="a3"/>
        <w:tabs>
          <w:tab w:val="left" w:pos="1134"/>
        </w:tabs>
        <w:spacing w:after="0" w:line="360" w:lineRule="auto"/>
        <w:ind w:left="0" w:firstLine="567"/>
        <w:jc w:val="both"/>
        <w:rPr>
          <w:rFonts w:ascii="Times New Roman" w:hAnsi="Times New Roman"/>
          <w:color w:val="002060"/>
          <w:sz w:val="24"/>
          <w:szCs w:val="24"/>
        </w:rPr>
      </w:pPr>
      <w:r w:rsidRPr="00807862">
        <w:rPr>
          <w:rFonts w:ascii="Times New Roman" w:hAnsi="Times New Roman"/>
          <w:color w:val="FF0000"/>
          <w:sz w:val="24"/>
          <w:szCs w:val="24"/>
        </w:rPr>
        <w:t xml:space="preserve">Таким образом к существенным особенностям исходного (базового) обязательственного правоотношения лежащей в основе большинства отношений несостоятельности гражданина в рамках специализированного института несостоятельности (банкротства) гражданина относится активная множественность лиц, то есть множественность лиц на стороне кредиторов. Закон о банкротстве закрепляет это в нормативных конструкциях процедур банкротства, применяемых в делах о банкротстве гражданина. Так, согласно статьи 2 Закона о банкротстве «реструктуризация долгов гражданина – это процедура, применяемая в деле о банкротстве гражданина в целях восстановления его платежеспособности и погашения задолженности перед </w:t>
      </w:r>
      <w:r w:rsidRPr="00807862">
        <w:rPr>
          <w:rFonts w:ascii="Times New Roman" w:hAnsi="Times New Roman"/>
          <w:b/>
          <w:i/>
          <w:color w:val="FF0000"/>
          <w:sz w:val="24"/>
          <w:szCs w:val="24"/>
        </w:rPr>
        <w:t>кредиторами</w:t>
      </w:r>
      <w:r w:rsidRPr="00807862">
        <w:rPr>
          <w:rFonts w:ascii="Times New Roman" w:hAnsi="Times New Roman"/>
          <w:color w:val="FF0000"/>
          <w:sz w:val="24"/>
          <w:szCs w:val="24"/>
        </w:rPr>
        <w:t xml:space="preserve"> (</w:t>
      </w:r>
      <w:r w:rsidRPr="00807862">
        <w:rPr>
          <w:rFonts w:ascii="Times New Roman" w:hAnsi="Times New Roman"/>
          <w:i/>
          <w:color w:val="FF0000"/>
          <w:sz w:val="24"/>
          <w:szCs w:val="24"/>
        </w:rPr>
        <w:t>выделено – автором</w:t>
      </w:r>
      <w:r w:rsidRPr="00807862">
        <w:rPr>
          <w:rFonts w:ascii="Times New Roman" w:hAnsi="Times New Roman"/>
          <w:color w:val="FF0000"/>
          <w:sz w:val="24"/>
          <w:szCs w:val="24"/>
        </w:rPr>
        <w:t xml:space="preserve">) в соответствии с планом реструктуризации долгов». </w:t>
      </w:r>
      <w:r w:rsidRPr="008F5D9D">
        <w:rPr>
          <w:rFonts w:ascii="Times New Roman" w:hAnsi="Times New Roman"/>
          <w:color w:val="002060"/>
          <w:sz w:val="24"/>
          <w:szCs w:val="24"/>
        </w:rPr>
        <w:t xml:space="preserve">При этом необходимо обратить внимание, что указанная норма Закона о банкротстве говорит не о кредиторе, а о кредиторах, тем самым подразумевая их множественность. Аналогичный подход законодателя проявляется и по отношению к такой процедуре банкротства гражданина как реализация имущества гражданина к целям которой статья 2 Закона о банкротстве относит соразмерное удовлетворение требований кредиторов, а не кредитора. Правовая конструкция такой специальной процедуры в деле о банкротстве гражданина как </w:t>
      </w:r>
      <w:r w:rsidRPr="008F5D9D">
        <w:rPr>
          <w:rFonts w:ascii="Times New Roman" w:hAnsi="Times New Roman"/>
          <w:color w:val="002060"/>
          <w:sz w:val="24"/>
          <w:szCs w:val="24"/>
        </w:rPr>
        <w:lastRenderedPageBreak/>
        <w:t>как мировое соглашение</w:t>
      </w:r>
      <w:r w:rsidRPr="008F5D9D">
        <w:rPr>
          <w:rStyle w:val="a8"/>
          <w:rFonts w:ascii="Times New Roman" w:hAnsi="Times New Roman"/>
          <w:color w:val="002060"/>
          <w:sz w:val="24"/>
          <w:szCs w:val="24"/>
        </w:rPr>
        <w:footnoteReference w:id="8"/>
      </w:r>
      <w:r w:rsidRPr="008F5D9D">
        <w:rPr>
          <w:rFonts w:ascii="Times New Roman" w:hAnsi="Times New Roman"/>
          <w:color w:val="002060"/>
          <w:sz w:val="24"/>
          <w:szCs w:val="24"/>
        </w:rPr>
        <w:t xml:space="preserve"> Закон о банкротстве также упоминает о множественности кредиторов обозначая цель указанной процедуры как «прекращение производства по делу о банкротстве путем достижения соглашения между должником и кредиторами» (ст. 2).</w:t>
      </w:r>
    </w:p>
    <w:p w:rsidR="00007FB3" w:rsidRPr="008F5D9D" w:rsidRDefault="00007FB3" w:rsidP="00007FB3">
      <w:pPr>
        <w:pStyle w:val="a3"/>
        <w:tabs>
          <w:tab w:val="left" w:pos="1134"/>
        </w:tabs>
        <w:spacing w:after="0" w:line="360" w:lineRule="auto"/>
        <w:ind w:left="0" w:firstLine="567"/>
        <w:jc w:val="both"/>
        <w:rPr>
          <w:rFonts w:ascii="Times New Roman" w:hAnsi="Times New Roman"/>
          <w:color w:val="002060"/>
          <w:sz w:val="24"/>
          <w:szCs w:val="24"/>
        </w:rPr>
      </w:pPr>
      <w:r w:rsidRPr="008F5D9D">
        <w:rPr>
          <w:rFonts w:ascii="Times New Roman" w:hAnsi="Times New Roman"/>
          <w:color w:val="002060"/>
          <w:sz w:val="24"/>
          <w:szCs w:val="24"/>
        </w:rPr>
        <w:t xml:space="preserve">Указанные модели множественности лиц на стороне кредиторов реализованные в нормативных определениях процедур банкротства, применяемых в деле о банкротстве гражданина основываются на доктринальных позициях, касающихся множественности лиц на стороне кредиторов. Это обстоятельство российская правовая наука отмечала ещё в </w:t>
      </w:r>
      <w:r w:rsidRPr="008F5D9D">
        <w:rPr>
          <w:rFonts w:ascii="Times New Roman" w:hAnsi="Times New Roman"/>
          <w:color w:val="002060"/>
          <w:sz w:val="24"/>
          <w:szCs w:val="24"/>
          <w:lang w:val="en-GB"/>
        </w:rPr>
        <w:t>XIX</w:t>
      </w:r>
      <w:r w:rsidRPr="008F5D9D">
        <w:rPr>
          <w:rFonts w:ascii="Times New Roman" w:hAnsi="Times New Roman"/>
          <w:color w:val="002060"/>
          <w:sz w:val="24"/>
          <w:szCs w:val="24"/>
        </w:rPr>
        <w:t xml:space="preserve"> веке. Так, Г.Ф. </w:t>
      </w:r>
      <w:proofErr w:type="spellStart"/>
      <w:r w:rsidRPr="008F5D9D">
        <w:rPr>
          <w:rFonts w:ascii="Times New Roman" w:hAnsi="Times New Roman"/>
          <w:color w:val="002060"/>
          <w:sz w:val="24"/>
          <w:szCs w:val="24"/>
        </w:rPr>
        <w:t>Шершеневич</w:t>
      </w:r>
      <w:proofErr w:type="spellEnd"/>
      <w:r w:rsidRPr="008F5D9D">
        <w:rPr>
          <w:rFonts w:ascii="Times New Roman" w:hAnsi="Times New Roman"/>
          <w:color w:val="002060"/>
          <w:sz w:val="24"/>
          <w:szCs w:val="24"/>
        </w:rPr>
        <w:t>, выделяя активную множественность как обязательное условие конкурсных отношений отмечал, что «когда у оказавшегося банкротом состоит один кредитор, то не может существовать и кураторство его конкурсной массы, ибо конкурса быть не может»</w:t>
      </w:r>
      <w:r w:rsidRPr="008F5D9D">
        <w:rPr>
          <w:rStyle w:val="a8"/>
          <w:rFonts w:ascii="Times New Roman" w:hAnsi="Times New Roman"/>
          <w:color w:val="002060"/>
          <w:sz w:val="24"/>
          <w:szCs w:val="24"/>
        </w:rPr>
        <w:footnoteReference w:id="9"/>
      </w:r>
      <w:r w:rsidRPr="008F5D9D">
        <w:rPr>
          <w:rFonts w:ascii="Times New Roman" w:hAnsi="Times New Roman"/>
          <w:color w:val="002060"/>
          <w:sz w:val="24"/>
          <w:szCs w:val="24"/>
        </w:rPr>
        <w:t>.  Необходимо отметить, что наличие множественности кредиторов, как условие возбуждения дела о банкротстве, является базовым требованием функционирования механизмов банкротства в ряд иностранных правопорядков. Так в США дело о банкротстве в большинстве случаев может быть возбуждено судом при условии предъявления к должнику требований со стороны нескольких кредиторов (не менее 12), так как при наличии требований одного кредитора заявленные таким кредитором требования могут быть предъявлены в порядке стандартного механизма принудительного исполнения судебного акта о взыскании с должника денежных требований. Однако, в исключительных случаях, при инициировании банкротства со стороны самого должника и в случаях принудительного банкротства в рамках главы 7 или главы 11 Свода Законов США (Кодекс о банкротстве) дело может быть возбуждено и при одном кредиторе, который обладает требованиями к гражданину-должнику в сумме не менее 10.000 долларов США</w:t>
      </w:r>
      <w:r w:rsidRPr="008F5D9D">
        <w:rPr>
          <w:rStyle w:val="a8"/>
          <w:rFonts w:ascii="Times New Roman" w:hAnsi="Times New Roman"/>
          <w:color w:val="002060"/>
          <w:sz w:val="24"/>
          <w:szCs w:val="24"/>
        </w:rPr>
        <w:footnoteReference w:id="10"/>
      </w:r>
      <w:r w:rsidRPr="008F5D9D">
        <w:rPr>
          <w:rFonts w:ascii="Times New Roman" w:hAnsi="Times New Roman"/>
          <w:color w:val="002060"/>
          <w:sz w:val="24"/>
          <w:szCs w:val="24"/>
        </w:rPr>
        <w:t>.</w:t>
      </w:r>
    </w:p>
    <w:p w:rsidR="00007FB3" w:rsidRPr="008F5D9D" w:rsidRDefault="00007FB3" w:rsidP="00007FB3">
      <w:pPr>
        <w:pStyle w:val="a3"/>
        <w:tabs>
          <w:tab w:val="left" w:pos="1134"/>
        </w:tabs>
        <w:spacing w:after="0" w:line="360" w:lineRule="auto"/>
        <w:ind w:left="0" w:firstLine="567"/>
        <w:jc w:val="both"/>
        <w:rPr>
          <w:rFonts w:ascii="Times New Roman" w:hAnsi="Times New Roman"/>
          <w:color w:val="002060"/>
          <w:sz w:val="24"/>
          <w:szCs w:val="24"/>
        </w:rPr>
      </w:pPr>
    </w:p>
    <w:p w:rsidR="00007FB3" w:rsidRDefault="00007FB3" w:rsidP="00187D67">
      <w:pPr>
        <w:spacing w:after="0" w:line="360" w:lineRule="auto"/>
        <w:ind w:firstLine="567"/>
        <w:jc w:val="center"/>
        <w:rPr>
          <w:rFonts w:ascii="Times New Roman" w:hAnsi="Times New Roman"/>
          <w:b/>
          <w:color w:val="002060"/>
          <w:sz w:val="24"/>
          <w:szCs w:val="24"/>
        </w:rPr>
      </w:pPr>
      <w:r>
        <w:rPr>
          <w:rFonts w:ascii="Times New Roman" w:hAnsi="Times New Roman"/>
          <w:b/>
          <w:color w:val="002060"/>
          <w:sz w:val="24"/>
          <w:szCs w:val="24"/>
        </w:rPr>
        <w:t>….</w:t>
      </w:r>
    </w:p>
    <w:p w:rsidR="00007FB3" w:rsidRPr="00EB40D3" w:rsidRDefault="00007FB3" w:rsidP="00007FB3">
      <w:pPr>
        <w:spacing w:after="0" w:line="360" w:lineRule="auto"/>
        <w:ind w:firstLine="567"/>
        <w:jc w:val="center"/>
        <w:rPr>
          <w:rFonts w:ascii="Times New Roman" w:hAnsi="Times New Roman"/>
          <w:b/>
          <w:color w:val="002060"/>
          <w:sz w:val="24"/>
          <w:szCs w:val="24"/>
        </w:rPr>
      </w:pPr>
      <w:r w:rsidRPr="00EB40D3">
        <w:rPr>
          <w:rFonts w:ascii="Times New Roman" w:hAnsi="Times New Roman"/>
          <w:b/>
          <w:color w:val="002060"/>
          <w:sz w:val="24"/>
          <w:szCs w:val="24"/>
        </w:rPr>
        <w:t>§ 2. Модель смешанной (активно-пассивной) множественности лиц в делах о банкротстве гражданина</w:t>
      </w:r>
    </w:p>
    <w:p w:rsidR="00007FB3" w:rsidRPr="00EB40D3" w:rsidRDefault="00007FB3" w:rsidP="00007FB3">
      <w:pPr>
        <w:spacing w:after="0" w:line="360" w:lineRule="auto"/>
        <w:ind w:firstLine="567"/>
        <w:jc w:val="both"/>
        <w:rPr>
          <w:rFonts w:ascii="Times New Roman" w:hAnsi="Times New Roman"/>
          <w:b/>
          <w:color w:val="002060"/>
          <w:sz w:val="24"/>
          <w:szCs w:val="24"/>
        </w:rPr>
      </w:pPr>
    </w:p>
    <w:p w:rsidR="00007FB3" w:rsidRPr="00EB40D3" w:rsidRDefault="00807862" w:rsidP="00007FB3">
      <w:pPr>
        <w:spacing w:after="0" w:line="360" w:lineRule="auto"/>
        <w:ind w:firstLine="567"/>
        <w:jc w:val="both"/>
        <w:rPr>
          <w:rFonts w:ascii="Times New Roman" w:hAnsi="Times New Roman"/>
          <w:color w:val="002060"/>
          <w:sz w:val="24"/>
          <w:szCs w:val="24"/>
        </w:rPr>
      </w:pPr>
      <w:r w:rsidRPr="00807862">
        <w:rPr>
          <w:rFonts w:ascii="Times New Roman" w:hAnsi="Times New Roman"/>
          <w:color w:val="FF0000"/>
          <w:sz w:val="24"/>
          <w:szCs w:val="24"/>
        </w:rPr>
        <w:t xml:space="preserve">Вместе с тем институт несостоятельности (банкротства) в определенных случаях допускает наличие </w:t>
      </w:r>
      <w:r w:rsidR="00007FB3" w:rsidRPr="00807862">
        <w:rPr>
          <w:rFonts w:ascii="Times New Roman" w:hAnsi="Times New Roman"/>
          <w:color w:val="FF0000"/>
          <w:sz w:val="24"/>
          <w:szCs w:val="24"/>
        </w:rPr>
        <w:t>смешанн</w:t>
      </w:r>
      <w:r w:rsidRPr="00807862">
        <w:rPr>
          <w:rFonts w:ascii="Times New Roman" w:hAnsi="Times New Roman"/>
          <w:color w:val="FF0000"/>
          <w:sz w:val="24"/>
          <w:szCs w:val="24"/>
        </w:rPr>
        <w:t>ую</w:t>
      </w:r>
      <w:r w:rsidR="00007FB3" w:rsidRPr="00807862">
        <w:rPr>
          <w:rFonts w:ascii="Times New Roman" w:hAnsi="Times New Roman"/>
          <w:color w:val="FF0000"/>
          <w:sz w:val="24"/>
          <w:szCs w:val="24"/>
        </w:rPr>
        <w:t xml:space="preserve"> множественность лиц в сложном обязательстве</w:t>
      </w:r>
      <w:r w:rsidRPr="00807862">
        <w:rPr>
          <w:rFonts w:ascii="Times New Roman" w:hAnsi="Times New Roman"/>
          <w:color w:val="FF0000"/>
          <w:sz w:val="24"/>
          <w:szCs w:val="24"/>
        </w:rPr>
        <w:t xml:space="preserve">, под которой </w:t>
      </w:r>
      <w:r w:rsidR="00007FB3" w:rsidRPr="00807862">
        <w:rPr>
          <w:rFonts w:ascii="Times New Roman" w:hAnsi="Times New Roman"/>
          <w:color w:val="FF0000"/>
          <w:sz w:val="24"/>
          <w:szCs w:val="24"/>
        </w:rPr>
        <w:t xml:space="preserve">понимаются случаи, когда множественность лиц имеет место в отношении обоих </w:t>
      </w:r>
      <w:r w:rsidR="00007FB3" w:rsidRPr="00807862">
        <w:rPr>
          <w:rFonts w:ascii="Times New Roman" w:hAnsi="Times New Roman"/>
          <w:color w:val="FF0000"/>
          <w:sz w:val="24"/>
          <w:szCs w:val="24"/>
        </w:rPr>
        <w:lastRenderedPageBreak/>
        <w:t>сторон обязательства, а именно: и на стороне должника, и на стороне кредитора</w:t>
      </w:r>
      <w:r w:rsidR="00007FB3" w:rsidRPr="00807862">
        <w:rPr>
          <w:rStyle w:val="a8"/>
          <w:rFonts w:ascii="Times New Roman" w:hAnsi="Times New Roman"/>
          <w:color w:val="FF0000"/>
          <w:sz w:val="24"/>
          <w:szCs w:val="24"/>
        </w:rPr>
        <w:footnoteReference w:id="11"/>
      </w:r>
      <w:r w:rsidR="00007FB3" w:rsidRPr="00807862">
        <w:rPr>
          <w:rFonts w:ascii="Times New Roman" w:hAnsi="Times New Roman"/>
          <w:color w:val="FF0000"/>
          <w:sz w:val="24"/>
          <w:szCs w:val="24"/>
        </w:rPr>
        <w:t>, что означает возникновение ситуации, при которой в обязательстве участвуют несколько лиц как на стороне кредитора, так и на стороне должника</w:t>
      </w:r>
      <w:r w:rsidR="00007FB3" w:rsidRPr="00EB40D3">
        <w:rPr>
          <w:rFonts w:ascii="Times New Roman" w:hAnsi="Times New Roman"/>
          <w:color w:val="002060"/>
          <w:sz w:val="24"/>
          <w:szCs w:val="24"/>
        </w:rPr>
        <w:t xml:space="preserve">. </w:t>
      </w:r>
    </w:p>
    <w:p w:rsidR="005A21FA" w:rsidRDefault="00007FB3" w:rsidP="00007FB3">
      <w:pPr>
        <w:spacing w:after="0" w:line="360" w:lineRule="auto"/>
        <w:ind w:firstLine="567"/>
        <w:jc w:val="both"/>
        <w:rPr>
          <w:rFonts w:ascii="Times New Roman" w:hAnsi="Times New Roman"/>
          <w:color w:val="FF0000"/>
          <w:sz w:val="24"/>
          <w:szCs w:val="24"/>
        </w:rPr>
      </w:pPr>
      <w:r w:rsidRPr="00807862">
        <w:rPr>
          <w:rFonts w:ascii="Times New Roman" w:hAnsi="Times New Roman"/>
          <w:color w:val="FF0000"/>
          <w:sz w:val="24"/>
          <w:szCs w:val="24"/>
        </w:rPr>
        <w:t>Как мы уже упоминали ранее базовой (исходной) основой консолидированного обязательственного правоотношения, являющегося основанием для закрепления за гражданином компетентным на это органом (арбитражный суд или многофункциональный центр предоставления государственных и муниципальных услуг) правового статуса несостоятельного должника и возбуждения дела о его банкротстве является сложное обязательство с активной множественностью лиц, при котором на стороне кредитора – несколько лиц</w:t>
      </w:r>
      <w:r w:rsidR="005A21FA">
        <w:rPr>
          <w:rFonts w:ascii="Times New Roman" w:hAnsi="Times New Roman"/>
          <w:color w:val="FF0000"/>
          <w:sz w:val="24"/>
          <w:szCs w:val="24"/>
        </w:rPr>
        <w:t xml:space="preserve">. </w:t>
      </w:r>
    </w:p>
    <w:p w:rsidR="00007FB3" w:rsidRPr="00807862" w:rsidRDefault="00007FB3" w:rsidP="00007FB3">
      <w:pPr>
        <w:spacing w:after="0" w:line="360" w:lineRule="auto"/>
        <w:ind w:firstLine="567"/>
        <w:jc w:val="both"/>
        <w:rPr>
          <w:rFonts w:ascii="Times New Roman" w:hAnsi="Times New Roman"/>
          <w:color w:val="FF0000"/>
          <w:sz w:val="24"/>
          <w:szCs w:val="24"/>
        </w:rPr>
      </w:pPr>
      <w:r w:rsidRPr="00807862">
        <w:rPr>
          <w:rFonts w:ascii="Times New Roman" w:hAnsi="Times New Roman"/>
          <w:color w:val="FF0000"/>
          <w:sz w:val="24"/>
          <w:szCs w:val="24"/>
        </w:rPr>
        <w:t>Вместе с тем необходимо обратить внимание на ситуации, при которых множественность лиц в таком сложном по своей структуре виде обязательств к которому относится консолидированное обязательственное правоотношение, являющееся основанием для возбуждения дела о банкротстве, множественность имеет место не только на стороне кредитора, но и на стороне должника. В данном случае речь идёт о возможности смешанно множественности лиц в базовом (исходном) обязательстве, основанном на требованиях кредиторов к гражданину, лежащему в основе возбуждении дела о банкротстве</w:t>
      </w:r>
      <w:r w:rsidRPr="00807862">
        <w:rPr>
          <w:rStyle w:val="a8"/>
          <w:rFonts w:ascii="Times New Roman" w:hAnsi="Times New Roman"/>
          <w:color w:val="FF0000"/>
          <w:sz w:val="24"/>
          <w:szCs w:val="24"/>
        </w:rPr>
        <w:footnoteReference w:id="12"/>
      </w:r>
      <w:r w:rsidRPr="00807862">
        <w:rPr>
          <w:rFonts w:ascii="Times New Roman" w:hAnsi="Times New Roman"/>
          <w:color w:val="FF0000"/>
          <w:sz w:val="24"/>
          <w:szCs w:val="24"/>
        </w:rPr>
        <w:t xml:space="preserve">. </w:t>
      </w:r>
    </w:p>
    <w:p w:rsidR="00007FB3" w:rsidRPr="00807862" w:rsidRDefault="00007FB3" w:rsidP="00007FB3">
      <w:pPr>
        <w:spacing w:after="0" w:line="360" w:lineRule="auto"/>
        <w:ind w:firstLine="567"/>
        <w:jc w:val="both"/>
        <w:rPr>
          <w:rFonts w:ascii="Times New Roman" w:hAnsi="Times New Roman"/>
          <w:color w:val="FF0000"/>
          <w:sz w:val="24"/>
          <w:szCs w:val="24"/>
        </w:rPr>
      </w:pPr>
      <w:r w:rsidRPr="00807862">
        <w:rPr>
          <w:rFonts w:ascii="Times New Roman" w:hAnsi="Times New Roman"/>
          <w:color w:val="FF0000"/>
          <w:sz w:val="24"/>
          <w:szCs w:val="24"/>
        </w:rPr>
        <w:t>При этом следует заметить, что обязательства с множественностью лиц как на стороне кредиторов, так и на стороне должника, именуются обязательствами со смешанной активно-пассивной множественностью лиц</w:t>
      </w:r>
      <w:r w:rsidRPr="00807862">
        <w:rPr>
          <w:rStyle w:val="a8"/>
          <w:rFonts w:ascii="Times New Roman" w:hAnsi="Times New Roman"/>
          <w:color w:val="FF0000"/>
          <w:sz w:val="24"/>
          <w:szCs w:val="24"/>
        </w:rPr>
        <w:footnoteReference w:id="13"/>
      </w:r>
      <w:r w:rsidRPr="00807862">
        <w:rPr>
          <w:rFonts w:ascii="Times New Roman" w:hAnsi="Times New Roman"/>
          <w:color w:val="FF0000"/>
          <w:sz w:val="24"/>
          <w:szCs w:val="24"/>
        </w:rPr>
        <w:t xml:space="preserve">. </w:t>
      </w:r>
    </w:p>
    <w:p w:rsidR="00007FB3" w:rsidRPr="00807862" w:rsidRDefault="00007FB3" w:rsidP="00007FB3">
      <w:pPr>
        <w:spacing w:after="0" w:line="360" w:lineRule="auto"/>
        <w:ind w:firstLine="567"/>
        <w:jc w:val="both"/>
        <w:rPr>
          <w:rFonts w:ascii="Times New Roman" w:hAnsi="Times New Roman"/>
          <w:color w:val="FF0000"/>
          <w:sz w:val="24"/>
          <w:szCs w:val="24"/>
        </w:rPr>
      </w:pPr>
      <w:r w:rsidRPr="00807862">
        <w:rPr>
          <w:rFonts w:ascii="Times New Roman" w:hAnsi="Times New Roman"/>
          <w:color w:val="FF0000"/>
          <w:sz w:val="24"/>
          <w:szCs w:val="24"/>
        </w:rPr>
        <w:t>До внесения изменений в законодательство о банкротстве Федеральным законом от 29 июня 2015 года № 154-ФЗ</w:t>
      </w:r>
      <w:r w:rsidRPr="00807862">
        <w:rPr>
          <w:rStyle w:val="a8"/>
          <w:rFonts w:ascii="Times New Roman" w:hAnsi="Times New Roman"/>
          <w:color w:val="FF0000"/>
          <w:sz w:val="24"/>
          <w:szCs w:val="24"/>
        </w:rPr>
        <w:footnoteReference w:id="14"/>
      </w:r>
      <w:r w:rsidRPr="00807862">
        <w:rPr>
          <w:rFonts w:ascii="Times New Roman" w:hAnsi="Times New Roman"/>
          <w:color w:val="FF0000"/>
          <w:sz w:val="24"/>
          <w:szCs w:val="24"/>
        </w:rPr>
        <w:t xml:space="preserve"> в главы </w:t>
      </w:r>
      <w:r w:rsidRPr="00807862">
        <w:rPr>
          <w:rFonts w:ascii="Times New Roman" w:hAnsi="Times New Roman"/>
          <w:color w:val="FF0000"/>
          <w:sz w:val="24"/>
          <w:szCs w:val="24"/>
          <w:lang w:val="en-GB"/>
        </w:rPr>
        <w:t>X</w:t>
      </w:r>
      <w:r w:rsidRPr="00807862">
        <w:rPr>
          <w:rFonts w:ascii="Times New Roman" w:hAnsi="Times New Roman"/>
          <w:color w:val="FF0000"/>
          <w:sz w:val="24"/>
          <w:szCs w:val="24"/>
        </w:rPr>
        <w:t xml:space="preserve">. Закона о банкротстве и начала функционирования </w:t>
      </w:r>
      <w:r w:rsidRPr="00807862">
        <w:rPr>
          <w:rFonts w:ascii="Times New Roman" w:hAnsi="Times New Roman"/>
          <w:color w:val="FF0000"/>
          <w:sz w:val="24"/>
          <w:szCs w:val="24"/>
        </w:rPr>
        <w:lastRenderedPageBreak/>
        <w:t>механизмов признания граждан несостоятельными должниками с возбуждением дела об их банкротстве, вопрос о смешанной активно-пассивной множественности лиц в делах о банкротстве организаций должников законодателем практически не рассматривался, за исключением попытки Минэкономразвития Росси в 2011 году разработки проекта Федерального закона «О внесении изменений в Федеральный закон «О несостоятельности (банкротстве)» в части установления особого механизма банкротства такого субъекта как предпринимательская группа»</w:t>
      </w:r>
      <w:r w:rsidRPr="00807862">
        <w:rPr>
          <w:rStyle w:val="a8"/>
          <w:rFonts w:ascii="Times New Roman" w:hAnsi="Times New Roman"/>
          <w:color w:val="FF0000"/>
          <w:sz w:val="24"/>
          <w:szCs w:val="24"/>
        </w:rPr>
        <w:footnoteReference w:id="15"/>
      </w:r>
      <w:r w:rsidRPr="00807862">
        <w:rPr>
          <w:rFonts w:ascii="Times New Roman" w:hAnsi="Times New Roman"/>
          <w:color w:val="FF0000"/>
          <w:sz w:val="24"/>
          <w:szCs w:val="24"/>
        </w:rPr>
        <w:t>. Однако, до настоящего времени указанная и фактически единственная попытка допущения смешанной активно-пассивной множественности в механизмах банкротства организаций не нашла своей практической реализации в российском законодательстве, хотя ряд специалистов отмечают потребность в указанном виде множественности в сфере несостоятельности (банкротстве)</w:t>
      </w:r>
      <w:r w:rsidRPr="00807862">
        <w:rPr>
          <w:rStyle w:val="a8"/>
          <w:rFonts w:ascii="Times New Roman" w:hAnsi="Times New Roman"/>
          <w:color w:val="FF0000"/>
          <w:sz w:val="24"/>
          <w:szCs w:val="24"/>
        </w:rPr>
        <w:footnoteReference w:id="16"/>
      </w:r>
      <w:r w:rsidRPr="00807862">
        <w:rPr>
          <w:rFonts w:ascii="Times New Roman" w:hAnsi="Times New Roman"/>
          <w:color w:val="FF0000"/>
          <w:sz w:val="24"/>
          <w:szCs w:val="24"/>
        </w:rPr>
        <w:t xml:space="preserve">. В частности, в связи с этим хочется отметить позицию С.А. Карелиной, согласно которой материальная консолидация смешанной активно-пассивной множественности лиц могла бы иметь определяющее значение как для лиц на стороне должника, так и для лиц на стороне кредиторов посредством закрепления ряда существенных для всех гарантий, а именно: </w:t>
      </w:r>
    </w:p>
    <w:p w:rsidR="00007FB3" w:rsidRPr="00807862" w:rsidRDefault="00007FB3" w:rsidP="00007FB3">
      <w:pPr>
        <w:spacing w:after="0" w:line="360" w:lineRule="auto"/>
        <w:ind w:firstLine="567"/>
        <w:jc w:val="both"/>
        <w:rPr>
          <w:rFonts w:ascii="Times New Roman" w:hAnsi="Times New Roman"/>
          <w:color w:val="FF0000"/>
          <w:sz w:val="24"/>
          <w:szCs w:val="24"/>
        </w:rPr>
      </w:pPr>
      <w:r w:rsidRPr="00807862">
        <w:rPr>
          <w:rFonts w:ascii="Times New Roman" w:hAnsi="Times New Roman"/>
          <w:color w:val="FF0000"/>
          <w:sz w:val="24"/>
          <w:szCs w:val="24"/>
        </w:rPr>
        <w:t>а) возможности инициирования объединенного производства по месту контролирующего лица – члена группы должников;</w:t>
      </w:r>
    </w:p>
    <w:p w:rsidR="00007FB3" w:rsidRPr="00807862" w:rsidRDefault="00007FB3" w:rsidP="00007FB3">
      <w:pPr>
        <w:spacing w:after="0" w:line="360" w:lineRule="auto"/>
        <w:ind w:firstLine="567"/>
        <w:jc w:val="both"/>
        <w:rPr>
          <w:rFonts w:ascii="Times New Roman" w:hAnsi="Times New Roman"/>
          <w:color w:val="FF0000"/>
          <w:sz w:val="24"/>
          <w:szCs w:val="24"/>
        </w:rPr>
      </w:pPr>
      <w:r w:rsidRPr="00807862">
        <w:rPr>
          <w:rFonts w:ascii="Times New Roman" w:hAnsi="Times New Roman"/>
          <w:color w:val="FF0000"/>
          <w:sz w:val="24"/>
          <w:szCs w:val="24"/>
        </w:rPr>
        <w:t xml:space="preserve">б) утверждении одного (общего) арбитражного управляющего; </w:t>
      </w:r>
    </w:p>
    <w:p w:rsidR="00007FB3" w:rsidRPr="00807862" w:rsidRDefault="00007FB3" w:rsidP="00007FB3">
      <w:pPr>
        <w:spacing w:after="0" w:line="360" w:lineRule="auto"/>
        <w:ind w:firstLine="567"/>
        <w:jc w:val="both"/>
        <w:rPr>
          <w:rFonts w:ascii="Times New Roman" w:hAnsi="Times New Roman"/>
          <w:color w:val="FF0000"/>
          <w:sz w:val="24"/>
          <w:szCs w:val="24"/>
        </w:rPr>
      </w:pPr>
      <w:r w:rsidRPr="00807862">
        <w:rPr>
          <w:rFonts w:ascii="Times New Roman" w:hAnsi="Times New Roman"/>
          <w:color w:val="FF0000"/>
          <w:sz w:val="24"/>
          <w:szCs w:val="24"/>
        </w:rPr>
        <w:t>в) проведения в отношении всех участников предпринимательской группы одной процедуры банкротства;</w:t>
      </w:r>
    </w:p>
    <w:p w:rsidR="00007FB3" w:rsidRPr="00807862" w:rsidRDefault="00007FB3" w:rsidP="00007FB3">
      <w:pPr>
        <w:spacing w:after="0" w:line="360" w:lineRule="auto"/>
        <w:ind w:firstLine="567"/>
        <w:jc w:val="both"/>
        <w:rPr>
          <w:rFonts w:ascii="Times New Roman" w:hAnsi="Times New Roman"/>
          <w:color w:val="FF0000"/>
          <w:sz w:val="24"/>
          <w:szCs w:val="24"/>
        </w:rPr>
      </w:pPr>
      <w:r w:rsidRPr="00807862">
        <w:rPr>
          <w:rFonts w:ascii="Times New Roman" w:hAnsi="Times New Roman"/>
          <w:color w:val="FF0000"/>
          <w:sz w:val="24"/>
          <w:szCs w:val="24"/>
        </w:rPr>
        <w:t>г) повышенной "прозрачности" в деятельности реальных участников группы лиц на стороне должника входящих в предпринимательскую группу.</w:t>
      </w:r>
    </w:p>
    <w:p w:rsidR="00007FB3" w:rsidRPr="00807862" w:rsidRDefault="00007FB3" w:rsidP="00007FB3">
      <w:pPr>
        <w:spacing w:after="0" w:line="360" w:lineRule="auto"/>
        <w:ind w:firstLine="567"/>
        <w:jc w:val="both"/>
        <w:rPr>
          <w:rFonts w:ascii="Times New Roman" w:hAnsi="Times New Roman"/>
          <w:color w:val="FF0000"/>
          <w:sz w:val="24"/>
          <w:szCs w:val="24"/>
        </w:rPr>
      </w:pPr>
      <w:r w:rsidRPr="00807862">
        <w:rPr>
          <w:rFonts w:ascii="Times New Roman" w:hAnsi="Times New Roman"/>
          <w:color w:val="FF0000"/>
          <w:sz w:val="24"/>
          <w:szCs w:val="24"/>
        </w:rPr>
        <w:t xml:space="preserve">Всё это по мнению вышеназванного автора «не смотря на сложности в практической реализации данного механизма (в частности, принимая во внимание достаточно формализованные критерии отнесения группы лиц к предпринимательской группе, а также </w:t>
      </w:r>
      <w:r w:rsidRPr="00807862">
        <w:rPr>
          <w:rFonts w:ascii="Times New Roman" w:hAnsi="Times New Roman"/>
          <w:color w:val="FF0000"/>
          <w:sz w:val="24"/>
          <w:szCs w:val="24"/>
        </w:rPr>
        <w:lastRenderedPageBreak/>
        <w:t>возможную проблему вывода одного из должников – члена предпринимательской группы из её состава), данный механизм мог бы способствовать повышению эффективности правового регулирования в сфере банкротства групп компаний»</w:t>
      </w:r>
      <w:r w:rsidRPr="00807862">
        <w:rPr>
          <w:rStyle w:val="a8"/>
          <w:rFonts w:ascii="Times New Roman" w:hAnsi="Times New Roman"/>
          <w:color w:val="FF0000"/>
          <w:sz w:val="24"/>
          <w:szCs w:val="24"/>
        </w:rPr>
        <w:footnoteReference w:id="17"/>
      </w:r>
      <w:r w:rsidRPr="00807862">
        <w:rPr>
          <w:rFonts w:ascii="Times New Roman" w:hAnsi="Times New Roman"/>
          <w:color w:val="FF0000"/>
          <w:sz w:val="24"/>
          <w:szCs w:val="24"/>
        </w:rPr>
        <w:t>. Однако положительного отклика у законодателя указанная позиция не нашла и все рассуждения о множественности лиц на стороне должника-организации, как материальной консолидации субъектов одной из сторон обязательственного правоотношения, которое может лежать в основе возбуждения дела о банкротстве организации, остались на уровне рекомендаций и предлагаемых направлений реформирования правовых механизмов несостоятельности (банкротства) юридических лиц</w:t>
      </w:r>
      <w:r w:rsidRPr="00807862">
        <w:rPr>
          <w:rStyle w:val="a8"/>
          <w:rFonts w:ascii="Times New Roman" w:hAnsi="Times New Roman"/>
          <w:color w:val="FF0000"/>
          <w:sz w:val="24"/>
          <w:szCs w:val="24"/>
        </w:rPr>
        <w:footnoteReference w:id="18"/>
      </w:r>
      <w:r w:rsidRPr="00807862">
        <w:rPr>
          <w:rFonts w:ascii="Times New Roman" w:hAnsi="Times New Roman"/>
          <w:color w:val="FF0000"/>
          <w:sz w:val="24"/>
          <w:szCs w:val="24"/>
        </w:rPr>
        <w:t>.</w:t>
      </w:r>
    </w:p>
    <w:p w:rsidR="00007FB3" w:rsidRPr="00807862" w:rsidRDefault="00007FB3" w:rsidP="00007FB3">
      <w:pPr>
        <w:spacing w:after="0" w:line="360" w:lineRule="auto"/>
        <w:ind w:firstLine="567"/>
        <w:jc w:val="both"/>
        <w:rPr>
          <w:rFonts w:ascii="Times New Roman" w:hAnsi="Times New Roman"/>
          <w:color w:val="FF0000"/>
          <w:sz w:val="24"/>
          <w:szCs w:val="24"/>
        </w:rPr>
      </w:pPr>
      <w:r w:rsidRPr="00807862">
        <w:rPr>
          <w:rFonts w:ascii="Times New Roman" w:hAnsi="Times New Roman"/>
          <w:color w:val="FF0000"/>
          <w:sz w:val="24"/>
          <w:szCs w:val="24"/>
        </w:rPr>
        <w:t xml:space="preserve">Вместе с тем, начало применения в российской юрисдикции положений Главы </w:t>
      </w:r>
      <w:r w:rsidRPr="00807862">
        <w:rPr>
          <w:rFonts w:ascii="Times New Roman" w:hAnsi="Times New Roman"/>
          <w:color w:val="FF0000"/>
          <w:sz w:val="24"/>
          <w:szCs w:val="24"/>
          <w:lang w:val="en-GB"/>
        </w:rPr>
        <w:t>X</w:t>
      </w:r>
      <w:r w:rsidRPr="00807862">
        <w:rPr>
          <w:rFonts w:ascii="Times New Roman" w:hAnsi="Times New Roman"/>
          <w:color w:val="FF0000"/>
          <w:sz w:val="24"/>
          <w:szCs w:val="24"/>
        </w:rPr>
        <w:t xml:space="preserve">. Закона о банкротстве в редакции Федерального закона от 29 июня 2015 г. № 154-ФЗ, запустило процесс функционирования механизма несостоятельности (банкротства) гражданина, включающего в себя норму об особенностях рассмотрения дела о банкротстве гражданина в случае его смерти (ст. 223.1 Закона о банкротстве). Согласно положениям пункта 4 статьи 223.1. Закона о банкротстве «права и обязанности гражданина в деле о его банкротстве в случае смерти гражданина или объявления его умершим по истечении срока, установленного законодательством Российской Федерации для принятия наследства, осуществляют принявшие наследство наследники гражданина. </w:t>
      </w:r>
    </w:p>
    <w:p w:rsidR="00007FB3" w:rsidRPr="00807862" w:rsidRDefault="00007FB3" w:rsidP="00007FB3">
      <w:pPr>
        <w:spacing w:after="0" w:line="360" w:lineRule="auto"/>
        <w:ind w:firstLine="567"/>
        <w:jc w:val="both"/>
        <w:rPr>
          <w:rFonts w:ascii="Times New Roman" w:hAnsi="Times New Roman"/>
          <w:color w:val="FF0000"/>
          <w:sz w:val="24"/>
          <w:szCs w:val="24"/>
        </w:rPr>
      </w:pPr>
      <w:r w:rsidRPr="00807862">
        <w:rPr>
          <w:rFonts w:ascii="Times New Roman" w:hAnsi="Times New Roman"/>
          <w:color w:val="FF0000"/>
          <w:sz w:val="24"/>
          <w:szCs w:val="24"/>
        </w:rPr>
        <w:t>Для признания наследников гражданина лицами, участвующими в деле о банкротстве гражданина, нотариус представляет по запросу суда копию наследственного дела»</w:t>
      </w:r>
      <w:r w:rsidRPr="00807862">
        <w:rPr>
          <w:rStyle w:val="a8"/>
          <w:rFonts w:ascii="Times New Roman" w:hAnsi="Times New Roman"/>
          <w:color w:val="FF0000"/>
          <w:sz w:val="24"/>
          <w:szCs w:val="24"/>
        </w:rPr>
        <w:footnoteReference w:id="19"/>
      </w:r>
      <w:r w:rsidRPr="00807862">
        <w:rPr>
          <w:rFonts w:ascii="Times New Roman" w:hAnsi="Times New Roman"/>
          <w:color w:val="FF0000"/>
          <w:sz w:val="24"/>
          <w:szCs w:val="24"/>
        </w:rPr>
        <w:t xml:space="preserve">. Фактически это означает, что действующее российское законодательство в настоящее время допускает возможность того, что на стороне должника в деле о банкротстве гражданина может быть не один, а несколько лиц, представляющих собой пример пассивной множественности лиц. Тем самым практически впервые в современном российском законодательстве о несостоятельности (банкротстве) была разрешена пассивная множественность лиц на стороне должника в такой особой категории дел, к которой параграфом 4 главы </w:t>
      </w:r>
      <w:r w:rsidRPr="00807862">
        <w:rPr>
          <w:rFonts w:ascii="Times New Roman" w:hAnsi="Times New Roman"/>
          <w:color w:val="FF0000"/>
          <w:sz w:val="24"/>
          <w:szCs w:val="24"/>
          <w:lang w:val="en-GB"/>
        </w:rPr>
        <w:t>X</w:t>
      </w:r>
      <w:r w:rsidRPr="00807862">
        <w:rPr>
          <w:rFonts w:ascii="Times New Roman" w:hAnsi="Times New Roman"/>
          <w:color w:val="FF0000"/>
          <w:sz w:val="24"/>
          <w:szCs w:val="24"/>
        </w:rPr>
        <w:t xml:space="preserve">. Закона о банкротстве были отнесены дела о банкротстве гражданина в случае его смерти. Так как мы уже упоминали ранее о том, что исходное </w:t>
      </w:r>
      <w:r w:rsidRPr="00807862">
        <w:rPr>
          <w:rFonts w:ascii="Times New Roman" w:hAnsi="Times New Roman"/>
          <w:color w:val="FF0000"/>
          <w:sz w:val="24"/>
          <w:szCs w:val="24"/>
        </w:rPr>
        <w:lastRenderedPageBreak/>
        <w:t>(базовое) обязательственное правоотношение служащее основание для признания гражданина несостоятельным должником и возбуждения дела о его банкротстве как правило осложнено активной множественностью лиц фактически представляющую собой материальную консолидацию кредиторов должника, то допустимость пунктом 4 статьи 223.1. Закона о банкротстве множественности лиц на стороне должника в деле о банкротстве гражданина в случае его смерти предполагает возможность формирования сложного обязательства с обоюдной (двойной) множественность лиц как на стороне кредиторов, так и на стороне должника, что означает допустимость в делах о банкротстве гражданина сложной активно – пассивной множественности лиц.</w:t>
      </w:r>
    </w:p>
    <w:p w:rsidR="00007FB3" w:rsidRPr="00807862" w:rsidRDefault="00007FB3" w:rsidP="00007FB3">
      <w:pPr>
        <w:spacing w:after="0" w:line="360" w:lineRule="auto"/>
        <w:ind w:firstLine="567"/>
        <w:jc w:val="both"/>
        <w:rPr>
          <w:rFonts w:ascii="Times New Roman" w:hAnsi="Times New Roman"/>
          <w:color w:val="FF0000"/>
          <w:sz w:val="24"/>
          <w:szCs w:val="24"/>
        </w:rPr>
      </w:pPr>
      <w:r w:rsidRPr="00807862">
        <w:rPr>
          <w:rFonts w:ascii="Times New Roman" w:hAnsi="Times New Roman"/>
          <w:color w:val="FF0000"/>
          <w:sz w:val="24"/>
          <w:szCs w:val="24"/>
        </w:rPr>
        <w:t>Помимо указанного примера судебная практика реализации отдельных положений Главы Х. Закона о банкротстве воплотила в жизнь ситуацию, которую изначально законодатель не учёл. В данном случае речь идёт о решении Арбитражного суда Новосибирской области от 09 ноября 2015 года по делу № А45-20897/2015 в котором впервые было удовлетворено заявление супругов об их банкротстве. И хотя в указанном деле судом было отмечено, что суд «принял во внимание отсутствие процессуальной возможности в отношении возбуждения дела о банкротстве в отношении двух и более должников, имеющих процессуальный статус соответчиков. Вместе с тем суд, принимая решение о банкротстве обоих супругов на основании поданного ими заявления о совместном банкротстве, применил правила пункта 1 статьи 34, пункта 2 статьи 45 Семейного кодекса Российской Федерации, пункта 7 статьи 213.26 Закона о банкротстве, указав что заявители имеют общие обязательства, то есть общих кредиторов, которые для удовлетворения своих притязаний могут претендовать на имущество супругов имеющее режим общей совместной собственности, в связи с чем в данном случае допустимо формирование единого реестра требований в едином деле о банкротстве должников»</w:t>
      </w:r>
      <w:r w:rsidRPr="00807862">
        <w:rPr>
          <w:rStyle w:val="a8"/>
          <w:rFonts w:ascii="Times New Roman" w:hAnsi="Times New Roman"/>
          <w:color w:val="FF0000"/>
          <w:sz w:val="24"/>
          <w:szCs w:val="24"/>
        </w:rPr>
        <w:footnoteReference w:id="20"/>
      </w:r>
      <w:r w:rsidRPr="00807862">
        <w:rPr>
          <w:rFonts w:ascii="Times New Roman" w:hAnsi="Times New Roman"/>
          <w:color w:val="FF0000"/>
          <w:sz w:val="24"/>
          <w:szCs w:val="24"/>
        </w:rPr>
        <w:t>. В дальнейшем аналогичные по своему содержанию судебные акты приняли Арбитражный суд Свердловской области</w:t>
      </w:r>
      <w:r w:rsidRPr="00807862">
        <w:rPr>
          <w:rStyle w:val="a8"/>
          <w:rFonts w:ascii="Times New Roman" w:hAnsi="Times New Roman"/>
          <w:color w:val="FF0000"/>
          <w:sz w:val="24"/>
          <w:szCs w:val="24"/>
        </w:rPr>
        <w:footnoteReference w:id="21"/>
      </w:r>
      <w:r w:rsidRPr="00807862">
        <w:rPr>
          <w:rFonts w:ascii="Times New Roman" w:hAnsi="Times New Roman"/>
          <w:color w:val="FF0000"/>
          <w:sz w:val="24"/>
          <w:szCs w:val="24"/>
        </w:rPr>
        <w:t xml:space="preserve"> и Арбитражный суд Красноярского края</w:t>
      </w:r>
      <w:r w:rsidRPr="00807862">
        <w:rPr>
          <w:rStyle w:val="a8"/>
          <w:rFonts w:ascii="Times New Roman" w:hAnsi="Times New Roman"/>
          <w:color w:val="FF0000"/>
          <w:sz w:val="24"/>
          <w:szCs w:val="24"/>
        </w:rPr>
        <w:footnoteReference w:id="22"/>
      </w:r>
      <w:r w:rsidRPr="00807862">
        <w:rPr>
          <w:rFonts w:ascii="Times New Roman" w:hAnsi="Times New Roman"/>
          <w:color w:val="FF0000"/>
          <w:sz w:val="24"/>
          <w:szCs w:val="24"/>
        </w:rPr>
        <w:t>. Не смотря на то, что в последствии в ряде судебных постановлений суды возвращались к вопросу о множественности лиц на стороне должника в делах о банкротстве граждан и порою делали выводы о невозможности указанного вида множественности</w:t>
      </w:r>
      <w:r w:rsidRPr="00807862">
        <w:rPr>
          <w:rStyle w:val="a8"/>
          <w:rFonts w:ascii="Times New Roman" w:hAnsi="Times New Roman"/>
          <w:color w:val="FF0000"/>
          <w:sz w:val="24"/>
          <w:szCs w:val="24"/>
        </w:rPr>
        <w:footnoteReference w:id="23"/>
      </w:r>
      <w:r w:rsidRPr="00807862">
        <w:rPr>
          <w:rFonts w:ascii="Times New Roman" w:hAnsi="Times New Roman"/>
          <w:color w:val="FF0000"/>
          <w:sz w:val="24"/>
          <w:szCs w:val="24"/>
        </w:rPr>
        <w:t xml:space="preserve">, но практика реализации </w:t>
      </w:r>
      <w:r w:rsidRPr="00807862">
        <w:rPr>
          <w:rFonts w:ascii="Times New Roman" w:hAnsi="Times New Roman"/>
          <w:color w:val="FF0000"/>
          <w:sz w:val="24"/>
          <w:szCs w:val="24"/>
        </w:rPr>
        <w:lastRenderedPageBreak/>
        <w:t xml:space="preserve">норм о банкротстве граждан стала всё более часто обращаться к вопросу о возможности и допустимости пассивной множественности лиц в базовом (исходном) консолидированном обязательстве, лежащем в основе возбуждения дела и введении процедур банкротства. Более того, судебные органы при рассмотрении дел стали обосновывать указанный вид множественности аргументируя это действующими нормами Закона о банкротстве. Примером указанной позиции может служить правовое обоснование возможности множественности на стороне должника (пассивной множественности) Девятым апелляционным арбитражным судом в его постановлении от 08 февраля 2017 года № 09АП-209/2016-АК по делу № А40-243528/16 в котором было отмечено, что «апелляционная инстанция не может согласиться с выводом о том, что действующим законодательством не предусмотрена процессуальная возможность возбуждения дела о банкротстве в отношении двух и более должников в силу следующего. Согласно пункта 1 статьи 42 Закона о банкротстве заявление о признании должника банкротом принимается судьёй арбитражного суда при условии, что оно подано с соблюдением требований, предусмотренных Арбитражным процессуальным кодексом Российской Федерации и Законом о банкротстве. Статьей 43 Закона о банкротстве предусмотрено только два основания для отказа в принятии заявления о признании банкротом, а именно, если не соблюдены условия, предусмотренные пунктом 2 статьи 33 Закона о банкротстве либо в случае 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 Данный перечень оснований для отказа в принятии заявления является закрытым и не содержит альтернативных отступлений в случае возникновения каких-либо коллизий. Вместе с тем, арбитражный суд, сославшись на статью 43 Закона о банкротстве, фактически примени иное, не предусмотренное законом основание для отказа в принятии заявления должника о признании его банкротом. Таким образом, отказывая в принятии заявления о признании супругов-должников несостоятельными (банкротами), суд первой инстанции не учёл, что основания, приведенные им в оспариваемом определении (о невозможности наличия множественности лиц на стороне должника – примеч. автора), ни положениями Арбитражного процессуального кодекса Российской Федерации, ни положениями Закона о банкротстве не </w:t>
      </w:r>
      <w:r w:rsidRPr="00807862">
        <w:rPr>
          <w:rFonts w:ascii="Times New Roman" w:hAnsi="Times New Roman"/>
          <w:color w:val="FF0000"/>
          <w:sz w:val="24"/>
          <w:szCs w:val="24"/>
        </w:rPr>
        <w:lastRenderedPageBreak/>
        <w:t>предусмотрены»</w:t>
      </w:r>
      <w:r w:rsidRPr="00807862">
        <w:rPr>
          <w:rStyle w:val="a8"/>
          <w:rFonts w:ascii="Times New Roman" w:hAnsi="Times New Roman"/>
          <w:color w:val="FF0000"/>
          <w:sz w:val="24"/>
          <w:szCs w:val="24"/>
        </w:rPr>
        <w:footnoteReference w:id="24"/>
      </w:r>
      <w:r w:rsidRPr="00807862">
        <w:rPr>
          <w:rFonts w:ascii="Times New Roman" w:hAnsi="Times New Roman"/>
          <w:color w:val="FF0000"/>
          <w:sz w:val="24"/>
          <w:szCs w:val="24"/>
        </w:rPr>
        <w:t>. С учетом этого Девятым апелляционным судом сделан вывод о допустимости действующим законодательством ведения одного дела о банкротстве в отношении нескольких должников, в указанном случае в отношении должников-супругов.</w:t>
      </w:r>
    </w:p>
    <w:p w:rsidR="00007FB3" w:rsidRPr="00807862" w:rsidRDefault="00007FB3" w:rsidP="00007FB3">
      <w:pPr>
        <w:spacing w:after="0" w:line="360" w:lineRule="auto"/>
        <w:ind w:firstLine="567"/>
        <w:jc w:val="both"/>
        <w:rPr>
          <w:rFonts w:ascii="Times New Roman" w:hAnsi="Times New Roman"/>
          <w:color w:val="FF0000"/>
          <w:sz w:val="24"/>
          <w:szCs w:val="24"/>
        </w:rPr>
      </w:pPr>
      <w:r w:rsidRPr="00807862">
        <w:rPr>
          <w:rFonts w:ascii="Times New Roman" w:hAnsi="Times New Roman"/>
          <w:color w:val="FF0000"/>
          <w:sz w:val="24"/>
          <w:szCs w:val="24"/>
        </w:rPr>
        <w:t>Всё вышеизложенное свидетельствует, что институт несостоятельности (банкротства) гражданина и нормы действующего законодательства о несостоятельности (банкротстве) допускают не только наличие множественности лиц на стороне кредитора (активная множественность лиц) в общем консолидированном обязательстве лежащим в основе признания гражданина несостоятельным должником, возбуждения дела о банкротстве и введения одной из процедур банкротства, но и противостоящей активной множественности лиц множественности лиц на стороне должника (пассивной множественности). Таким образом в деле о банкротстве гражданина, в отдельных случаях, имеет место присутствие смешенной активно-пассивной множественности лиц.</w:t>
      </w:r>
    </w:p>
    <w:p w:rsidR="00007FB3" w:rsidRPr="00807862" w:rsidRDefault="00007FB3" w:rsidP="00007FB3">
      <w:pPr>
        <w:spacing w:after="0" w:line="360" w:lineRule="auto"/>
        <w:ind w:firstLine="567"/>
        <w:jc w:val="both"/>
        <w:rPr>
          <w:rFonts w:ascii="Times New Roman" w:hAnsi="Times New Roman"/>
          <w:color w:val="FF0000"/>
          <w:sz w:val="24"/>
          <w:szCs w:val="24"/>
        </w:rPr>
      </w:pPr>
      <w:r w:rsidRPr="00807862">
        <w:rPr>
          <w:rFonts w:ascii="Times New Roman" w:hAnsi="Times New Roman"/>
          <w:color w:val="FF0000"/>
          <w:sz w:val="24"/>
          <w:szCs w:val="24"/>
        </w:rPr>
        <w:t>Действующими нормами Закона о банкротстве допускается наличие смешанной активно-пассивной множественности в:</w:t>
      </w:r>
    </w:p>
    <w:p w:rsidR="00007FB3" w:rsidRPr="00807862" w:rsidRDefault="00007FB3" w:rsidP="00007FB3">
      <w:pPr>
        <w:pStyle w:val="a3"/>
        <w:numPr>
          <w:ilvl w:val="0"/>
          <w:numId w:val="5"/>
        </w:numPr>
        <w:spacing w:after="0" w:line="360" w:lineRule="auto"/>
        <w:contextualSpacing/>
        <w:jc w:val="both"/>
        <w:rPr>
          <w:rFonts w:ascii="Times New Roman" w:hAnsi="Times New Roman"/>
          <w:color w:val="FF0000"/>
          <w:sz w:val="24"/>
          <w:szCs w:val="24"/>
        </w:rPr>
      </w:pPr>
      <w:r w:rsidRPr="00807862">
        <w:rPr>
          <w:rFonts w:ascii="Times New Roman" w:hAnsi="Times New Roman"/>
          <w:color w:val="FF0000"/>
          <w:sz w:val="24"/>
          <w:szCs w:val="24"/>
        </w:rPr>
        <w:t>Делах о банкротстве гражданина в случае его смерти;</w:t>
      </w:r>
    </w:p>
    <w:p w:rsidR="00007FB3" w:rsidRPr="00807862" w:rsidRDefault="00007FB3" w:rsidP="00007FB3">
      <w:pPr>
        <w:pStyle w:val="a3"/>
        <w:numPr>
          <w:ilvl w:val="0"/>
          <w:numId w:val="5"/>
        </w:numPr>
        <w:spacing w:after="0" w:line="360" w:lineRule="auto"/>
        <w:contextualSpacing/>
        <w:jc w:val="both"/>
        <w:rPr>
          <w:rFonts w:ascii="Times New Roman" w:hAnsi="Times New Roman"/>
          <w:color w:val="FF0000"/>
          <w:sz w:val="24"/>
          <w:szCs w:val="24"/>
        </w:rPr>
      </w:pPr>
      <w:r w:rsidRPr="00807862">
        <w:rPr>
          <w:rFonts w:ascii="Times New Roman" w:hAnsi="Times New Roman"/>
          <w:color w:val="FF0000"/>
          <w:sz w:val="24"/>
          <w:szCs w:val="24"/>
        </w:rPr>
        <w:t>Делах о семейном банкротстве – совместном банкротстве супругов.</w:t>
      </w:r>
    </w:p>
    <w:p w:rsidR="00007FB3" w:rsidRPr="00493ABF" w:rsidRDefault="00007FB3" w:rsidP="00007FB3">
      <w:pPr>
        <w:spacing w:after="0" w:line="360" w:lineRule="auto"/>
        <w:ind w:firstLine="567"/>
        <w:jc w:val="both"/>
        <w:rPr>
          <w:rFonts w:ascii="Times New Roman" w:hAnsi="Times New Roman"/>
          <w:color w:val="002060"/>
          <w:sz w:val="24"/>
          <w:szCs w:val="24"/>
        </w:rPr>
      </w:pPr>
      <w:r w:rsidRPr="00493ABF">
        <w:rPr>
          <w:rFonts w:ascii="Times New Roman" w:hAnsi="Times New Roman"/>
          <w:color w:val="002060"/>
          <w:sz w:val="24"/>
          <w:szCs w:val="24"/>
        </w:rPr>
        <w:t xml:space="preserve">Однако концепция института несостоятельности (банкротства) гражданина содержит в себе основания и правовые возможности в наличии ещё одного случая смешанной активно-пассивной множественности лиц. Речь идёт о возможности банкротства домохозяйств. </w:t>
      </w:r>
    </w:p>
    <w:p w:rsidR="00007FB3" w:rsidRPr="00493ABF" w:rsidRDefault="00007FB3" w:rsidP="00007FB3">
      <w:pPr>
        <w:spacing w:after="0" w:line="360" w:lineRule="auto"/>
        <w:ind w:firstLine="567"/>
        <w:jc w:val="both"/>
        <w:rPr>
          <w:rFonts w:ascii="Times New Roman" w:hAnsi="Times New Roman"/>
          <w:color w:val="002060"/>
          <w:sz w:val="24"/>
          <w:szCs w:val="24"/>
        </w:rPr>
      </w:pPr>
      <w:r w:rsidRPr="00493ABF">
        <w:rPr>
          <w:rFonts w:ascii="Times New Roman" w:hAnsi="Times New Roman"/>
          <w:color w:val="002060"/>
          <w:sz w:val="24"/>
          <w:szCs w:val="24"/>
        </w:rPr>
        <w:t xml:space="preserve">Анализу указанных моделей смешанной активно-пассивной множественности лиц в делах о банкротстве гражданина и будут посвящены следующие разделы указанной главы настоящей работы.    </w:t>
      </w:r>
    </w:p>
    <w:p w:rsidR="00007FB3" w:rsidRPr="00493ABF" w:rsidRDefault="00007FB3" w:rsidP="00007FB3">
      <w:pPr>
        <w:spacing w:after="0" w:line="360" w:lineRule="auto"/>
        <w:ind w:firstLine="567"/>
        <w:rPr>
          <w:rFonts w:ascii="Times New Roman" w:hAnsi="Times New Roman"/>
          <w:color w:val="002060"/>
          <w:sz w:val="24"/>
          <w:szCs w:val="24"/>
        </w:rPr>
      </w:pPr>
      <w:r w:rsidRPr="00493ABF">
        <w:rPr>
          <w:rFonts w:ascii="Times New Roman" w:hAnsi="Times New Roman"/>
          <w:color w:val="002060"/>
          <w:sz w:val="24"/>
          <w:szCs w:val="24"/>
        </w:rPr>
        <w:t xml:space="preserve">   </w:t>
      </w:r>
      <w:r>
        <w:rPr>
          <w:rFonts w:ascii="Times New Roman" w:hAnsi="Times New Roman"/>
          <w:color w:val="002060"/>
          <w:sz w:val="24"/>
          <w:szCs w:val="24"/>
        </w:rPr>
        <w:t>…..</w:t>
      </w:r>
    </w:p>
    <w:p w:rsidR="00007FB3" w:rsidRDefault="00007FB3" w:rsidP="00187D67">
      <w:pPr>
        <w:spacing w:after="0" w:line="360" w:lineRule="auto"/>
        <w:ind w:firstLine="567"/>
        <w:jc w:val="center"/>
        <w:rPr>
          <w:rFonts w:ascii="Times New Roman" w:hAnsi="Times New Roman"/>
          <w:b/>
          <w:color w:val="002060"/>
          <w:sz w:val="24"/>
          <w:szCs w:val="24"/>
        </w:rPr>
      </w:pPr>
    </w:p>
    <w:p w:rsidR="00007FB3" w:rsidRDefault="00007FB3" w:rsidP="00187D67">
      <w:pPr>
        <w:spacing w:after="0" w:line="360" w:lineRule="auto"/>
        <w:ind w:firstLine="567"/>
        <w:jc w:val="center"/>
        <w:rPr>
          <w:rFonts w:ascii="Times New Roman" w:hAnsi="Times New Roman"/>
          <w:b/>
          <w:color w:val="002060"/>
          <w:sz w:val="24"/>
          <w:szCs w:val="24"/>
        </w:rPr>
      </w:pPr>
    </w:p>
    <w:p w:rsidR="00187D67" w:rsidRPr="00780931" w:rsidRDefault="00187D67" w:rsidP="00187D67">
      <w:pPr>
        <w:spacing w:after="0" w:line="360" w:lineRule="auto"/>
        <w:ind w:firstLine="567"/>
        <w:jc w:val="center"/>
        <w:rPr>
          <w:rFonts w:ascii="Times New Roman" w:hAnsi="Times New Roman"/>
          <w:b/>
          <w:color w:val="002060"/>
          <w:sz w:val="24"/>
          <w:szCs w:val="24"/>
        </w:rPr>
      </w:pPr>
      <w:r w:rsidRPr="00780931">
        <w:rPr>
          <w:rFonts w:ascii="Times New Roman" w:hAnsi="Times New Roman"/>
          <w:b/>
          <w:color w:val="002060"/>
          <w:sz w:val="24"/>
          <w:szCs w:val="24"/>
        </w:rPr>
        <w:t>Совместное банкротство супругов (бывших супругов) как разновидность модели смешанной активно-пассивной множественности лиц в делах   о банкротстве гражданина</w:t>
      </w:r>
    </w:p>
    <w:p w:rsidR="00187D67" w:rsidRPr="00780931" w:rsidRDefault="00187D67" w:rsidP="00187D67">
      <w:pPr>
        <w:spacing w:after="0" w:line="360" w:lineRule="auto"/>
        <w:ind w:firstLine="567"/>
        <w:jc w:val="center"/>
        <w:rPr>
          <w:rFonts w:ascii="Times New Roman" w:hAnsi="Times New Roman"/>
          <w:color w:val="002060"/>
          <w:sz w:val="24"/>
          <w:szCs w:val="24"/>
        </w:rPr>
      </w:pPr>
    </w:p>
    <w:p w:rsidR="00187D67" w:rsidRPr="005A21FA" w:rsidRDefault="00187D67" w:rsidP="00187D67">
      <w:pPr>
        <w:spacing w:after="0" w:line="360" w:lineRule="auto"/>
        <w:ind w:firstLine="567"/>
        <w:jc w:val="both"/>
        <w:rPr>
          <w:rFonts w:ascii="Times New Roman" w:hAnsi="Times New Roman"/>
          <w:color w:val="FF0000"/>
          <w:sz w:val="24"/>
          <w:szCs w:val="24"/>
        </w:rPr>
      </w:pPr>
      <w:r w:rsidRPr="005A21FA">
        <w:rPr>
          <w:rFonts w:ascii="Times New Roman" w:hAnsi="Times New Roman"/>
          <w:color w:val="FF0000"/>
          <w:sz w:val="24"/>
          <w:szCs w:val="24"/>
        </w:rPr>
        <w:lastRenderedPageBreak/>
        <w:t>Одной из разновидностей сложной активно-пассивной множественности лиц в деле о банкротстве гражданина является конструкция совместного банкротства супругов (бывших супругов). На указанной правовой конструкции и модели множественности лиц в делах о банкротстве граждан следует остановиться более подробно так как она касается не только специфики и особенности функционирования института несостоятельности (банкротства) гражданина, но и самым непосредственным образом влияет на нормы гражданского, семейного и гражданского процессуального законодательств. Данное влияние объясняется тем, что в настоящее время в действующем российским законодательстве (п. 4 ст. 213.25 Закон о банкротстве, пункты 6 – 11 Постановления Пленума Верховного Суда Российской Федерации от 25 декабря 2018 г. № 48</w:t>
      </w:r>
      <w:r w:rsidRPr="005A21FA">
        <w:rPr>
          <w:rStyle w:val="a8"/>
          <w:rFonts w:ascii="Times New Roman" w:hAnsi="Times New Roman"/>
          <w:color w:val="FF0000"/>
          <w:sz w:val="24"/>
          <w:szCs w:val="24"/>
        </w:rPr>
        <w:footnoteReference w:id="25"/>
      </w:r>
      <w:r w:rsidRPr="005A21FA">
        <w:rPr>
          <w:rFonts w:ascii="Times New Roman" w:hAnsi="Times New Roman"/>
          <w:color w:val="FF0000"/>
          <w:sz w:val="24"/>
          <w:szCs w:val="24"/>
        </w:rPr>
        <w:t>) существует определённая особенность в построение концепции правовых норм, регламентирующих модель формирования, раздела и выдела общего имущества супругов при банкротстве одного из них от норм гражданского законодательства (ст. ст. 252, 254 – 256 ГК РФ), семейного законодательства (ст. ст. 38, 39 СК РФ), регламентирующих отношения, касающиеся имущественных прав и обязанностей супругов (бывших супругов).</w:t>
      </w:r>
    </w:p>
    <w:p w:rsidR="00187D67" w:rsidRPr="005A21FA" w:rsidRDefault="00187D67" w:rsidP="00187D67">
      <w:pPr>
        <w:spacing w:after="0" w:line="360" w:lineRule="auto"/>
        <w:ind w:firstLine="567"/>
        <w:jc w:val="both"/>
        <w:rPr>
          <w:rFonts w:ascii="Times New Roman" w:hAnsi="Times New Roman"/>
          <w:color w:val="FF0000"/>
          <w:sz w:val="24"/>
          <w:szCs w:val="24"/>
        </w:rPr>
      </w:pPr>
      <w:r w:rsidRPr="005A21FA">
        <w:rPr>
          <w:rFonts w:ascii="Times New Roman" w:hAnsi="Times New Roman"/>
          <w:color w:val="FF0000"/>
          <w:sz w:val="24"/>
          <w:szCs w:val="24"/>
        </w:rPr>
        <w:t xml:space="preserve">Иной, по сравнению с гражданским, семейным и гражданским процессуальным законодательством порядок выделения доли и предоставления права владения, пользования и распоряжения правом в общей совместной собственности супругов со стороны института несостоятельности (банкротства) гражданина объясняется особым характером влияния оказываемым </w:t>
      </w:r>
      <w:proofErr w:type="gramStart"/>
      <w:r w:rsidRPr="005A21FA">
        <w:rPr>
          <w:rFonts w:ascii="Times New Roman" w:hAnsi="Times New Roman"/>
          <w:color w:val="FF0000"/>
          <w:sz w:val="24"/>
          <w:szCs w:val="24"/>
        </w:rPr>
        <w:t>на имущественные права супругов</w:t>
      </w:r>
      <w:proofErr w:type="gramEnd"/>
      <w:r w:rsidRPr="005A21FA">
        <w:rPr>
          <w:rFonts w:ascii="Times New Roman" w:hAnsi="Times New Roman"/>
          <w:color w:val="FF0000"/>
          <w:sz w:val="24"/>
          <w:szCs w:val="24"/>
        </w:rPr>
        <w:t xml:space="preserve"> (бывших супругов) факта признания одного из них несостоятельным должником.</w:t>
      </w:r>
    </w:p>
    <w:p w:rsidR="00187D67" w:rsidRPr="005A21FA" w:rsidRDefault="00187D67" w:rsidP="00187D67">
      <w:pPr>
        <w:spacing w:after="0" w:line="360" w:lineRule="auto"/>
        <w:ind w:firstLine="567"/>
        <w:jc w:val="both"/>
        <w:rPr>
          <w:rFonts w:ascii="Times New Roman" w:hAnsi="Times New Roman"/>
          <w:color w:val="FF0000"/>
          <w:sz w:val="24"/>
          <w:szCs w:val="24"/>
        </w:rPr>
      </w:pPr>
      <w:r w:rsidRPr="005A21FA">
        <w:rPr>
          <w:rFonts w:ascii="Times New Roman" w:hAnsi="Times New Roman"/>
          <w:color w:val="FF0000"/>
          <w:sz w:val="24"/>
          <w:szCs w:val="24"/>
        </w:rPr>
        <w:t xml:space="preserve">Как мы уже упоминали ранее возбуждение дела о банкротстве гражданина трансформирует механизмы реализации и функционирования общих отраслевых юридических конструкций, применяемых в отношении имущественных прав и обязанностей граждан. Трансформация и в определённом смысле искажение механизмов функционирования конструкций общей совместной собственности супругов (бывших супругов), в случае признания судом одного из них несостоятельным должником объясняется отсутствием приоритета защиты имущественных прав супруга-банкрота, на что в свою очередь ориентированы и нацелены соответствующие нормы семейного законодательства. Механизм правового регулирования имущественных прав супругов при банкротстве одного из них имеет своей целью построение правовой защиты имущественных прав кредиторов с целью противодействия злоупотреблению правом со </w:t>
      </w:r>
      <w:r w:rsidRPr="005A21FA">
        <w:rPr>
          <w:rFonts w:ascii="Times New Roman" w:hAnsi="Times New Roman"/>
          <w:color w:val="FF0000"/>
          <w:sz w:val="24"/>
          <w:szCs w:val="24"/>
        </w:rPr>
        <w:lastRenderedPageBreak/>
        <w:t xml:space="preserve">стороны гражданина-должника в деле о его банкротстве путём перевода ликвидных активов на своего супруга (бывшего супруга) для ущемления имущественных прав и (или) финансовых интересов своих неоплатных кредиторов. Данное обстоятельство несомненно оказывает самое непосредственное влияние </w:t>
      </w:r>
      <w:proofErr w:type="gramStart"/>
      <w:r w:rsidRPr="005A21FA">
        <w:rPr>
          <w:rFonts w:ascii="Times New Roman" w:hAnsi="Times New Roman"/>
          <w:color w:val="FF0000"/>
          <w:sz w:val="24"/>
          <w:szCs w:val="24"/>
        </w:rPr>
        <w:t>на имущественные права супругов</w:t>
      </w:r>
      <w:proofErr w:type="gramEnd"/>
      <w:r w:rsidRPr="005A21FA">
        <w:rPr>
          <w:rFonts w:ascii="Times New Roman" w:hAnsi="Times New Roman"/>
          <w:color w:val="FF0000"/>
          <w:sz w:val="24"/>
          <w:szCs w:val="24"/>
        </w:rPr>
        <w:t xml:space="preserve"> (бывших супругов) должника и значительно актуализирует проблему множественности лиц на стороне должника при банкротстве одного из супругов. </w:t>
      </w:r>
    </w:p>
    <w:p w:rsidR="00187D67" w:rsidRPr="005A21FA" w:rsidRDefault="00187D67" w:rsidP="00187D67">
      <w:pPr>
        <w:spacing w:after="0" w:line="360" w:lineRule="auto"/>
        <w:ind w:firstLine="567"/>
        <w:jc w:val="both"/>
        <w:rPr>
          <w:rFonts w:ascii="Times New Roman" w:hAnsi="Times New Roman"/>
          <w:color w:val="FF0000"/>
          <w:sz w:val="24"/>
          <w:szCs w:val="24"/>
        </w:rPr>
      </w:pPr>
      <w:r w:rsidRPr="005A21FA">
        <w:rPr>
          <w:rFonts w:ascii="Times New Roman" w:hAnsi="Times New Roman"/>
          <w:color w:val="FF0000"/>
          <w:sz w:val="24"/>
          <w:szCs w:val="24"/>
        </w:rPr>
        <w:t>Не смотря на применяемую по отношению к моделям несостоятельности (банкротства) организаций в российской юрисдикции концепцию, согласно которой, в настоящий момент пассивная множественность (множественность на стороне должников) в делах о банкротстве организаций не допускается, так как в доктрине о модели банкротства организаций доминирует мнение о том, что правоотношение несостоятельности юридических лиц представляется как «единое, охранительное обязательство с активной множественностью лиц, в котором на одной стороне несколько кредиторов, а на другой одни должник»</w:t>
      </w:r>
      <w:r w:rsidRPr="005A21FA">
        <w:rPr>
          <w:rStyle w:val="a8"/>
          <w:rFonts w:ascii="Times New Roman" w:hAnsi="Times New Roman"/>
          <w:color w:val="FF0000"/>
          <w:sz w:val="24"/>
          <w:szCs w:val="24"/>
        </w:rPr>
        <w:footnoteReference w:id="26"/>
      </w:r>
      <w:r w:rsidRPr="005A21FA">
        <w:rPr>
          <w:rFonts w:ascii="Times New Roman" w:hAnsi="Times New Roman"/>
          <w:color w:val="FF0000"/>
          <w:sz w:val="24"/>
          <w:szCs w:val="24"/>
        </w:rPr>
        <w:t xml:space="preserve">, указанная концепция в отношении банкротства граждан не работает. Это объясняется тем, что как мы уже упоминали ранее модели и конечные цели банкротства гражданина имеют существенное отличие от соответствующих моделей и итоговых целей несостоятельности (банкротства) организаций и допускают отдельные исключения из общего правила ограничения множественности должников в делах о банкротстве гражданина в случае его смерти и при банкротстве супругов (бывших супругов). Формирование объективной потребности в построении и эффективном функционировании механизмов совместного банкротства супругов (бывших супругов) объясняется ролью и местом семьи в современном хозяйственном обороте нашей страны и особой роли домохозяйств в системе потребительского спроса в современной экономике. </w:t>
      </w:r>
    </w:p>
    <w:p w:rsidR="00187D67" w:rsidRPr="005A21FA" w:rsidRDefault="00187D67" w:rsidP="00187D67">
      <w:pPr>
        <w:spacing w:after="0" w:line="360" w:lineRule="auto"/>
        <w:ind w:firstLine="567"/>
        <w:jc w:val="both"/>
        <w:rPr>
          <w:rFonts w:ascii="Times New Roman" w:hAnsi="Times New Roman"/>
          <w:color w:val="FF0000"/>
          <w:sz w:val="24"/>
          <w:szCs w:val="24"/>
        </w:rPr>
      </w:pPr>
      <w:r w:rsidRPr="005A21FA">
        <w:rPr>
          <w:rFonts w:ascii="Times New Roman" w:hAnsi="Times New Roman"/>
          <w:color w:val="FF0000"/>
          <w:sz w:val="24"/>
          <w:szCs w:val="24"/>
        </w:rPr>
        <w:t xml:space="preserve">Так, следует признать, что в отношениях личного и бытового характера граждан семья выступает как самостоятельная хозяйственная единица, часто именуемая в статистической отчётности как домохозяйство, со своим статусом и возлагаемыми на её членов системой прав и обязанностей. </w:t>
      </w:r>
    </w:p>
    <w:p w:rsidR="00187D67" w:rsidRPr="005A21FA" w:rsidRDefault="00187D67" w:rsidP="00187D67">
      <w:pPr>
        <w:spacing w:after="0" w:line="360" w:lineRule="auto"/>
        <w:ind w:firstLine="567"/>
        <w:jc w:val="both"/>
        <w:rPr>
          <w:rFonts w:ascii="Times New Roman" w:hAnsi="Times New Roman"/>
          <w:color w:val="FF0000"/>
          <w:sz w:val="24"/>
          <w:szCs w:val="24"/>
        </w:rPr>
      </w:pPr>
      <w:r w:rsidRPr="005A21FA">
        <w:rPr>
          <w:rFonts w:ascii="Times New Roman" w:hAnsi="Times New Roman"/>
          <w:color w:val="FF0000"/>
          <w:sz w:val="24"/>
          <w:szCs w:val="24"/>
        </w:rPr>
        <w:t xml:space="preserve">Во внешнем обороте, на уровне личных и бытовых потребностей супруги ассоциируются как единая целая и самостоятельная микроэкономическая единица, имеющая общие по отношению к внешнему обороту и к третьим лицам права и обязанности. Довольно часто в повседневной жизни один из супругов реализует право требования по отношению к иным субъектам от имени всей своей семьи, даже если он сам непосредственно и лично в правоотношения с третьими лицами не вступал. В свою очередь </w:t>
      </w:r>
      <w:r w:rsidRPr="005A21FA">
        <w:rPr>
          <w:rFonts w:ascii="Times New Roman" w:hAnsi="Times New Roman"/>
          <w:color w:val="FF0000"/>
          <w:sz w:val="24"/>
          <w:szCs w:val="24"/>
        </w:rPr>
        <w:lastRenderedPageBreak/>
        <w:t>для иных участников личных (бытовых) имущественных отношений и денежных обязательств потребительского характера обязательства одного из супругов ассоциируются с обязательствами всех членов семьи, и, прежде всего, супругов солидарно. При этом, безусловно одним из определяющих факторов, влияющих на общность прав и обязанностей супругов (бывших супругов) по отношению к долговым обязательствам каждого их них   является режим общего имущества супругов. Указанный режим является формальным основанием для третьих лиц корреспондировать обязательства одного из супругов на другого супруга, так как на бытовом уровне семья, в лице супругов, отождествляется с самостоятельным субъектом бытовых отношений близким к понятию «домашнего хозяйства»</w:t>
      </w:r>
      <w:r w:rsidRPr="005A21FA">
        <w:rPr>
          <w:rStyle w:val="a8"/>
          <w:rFonts w:ascii="Times New Roman" w:hAnsi="Times New Roman"/>
          <w:color w:val="FF0000"/>
          <w:sz w:val="24"/>
          <w:szCs w:val="24"/>
        </w:rPr>
        <w:footnoteReference w:id="27"/>
      </w:r>
      <w:r w:rsidRPr="005A21FA">
        <w:rPr>
          <w:rFonts w:ascii="Times New Roman" w:hAnsi="Times New Roman"/>
          <w:color w:val="FF0000"/>
          <w:sz w:val="24"/>
          <w:szCs w:val="24"/>
        </w:rPr>
        <w:t xml:space="preserve">. </w:t>
      </w:r>
    </w:p>
    <w:p w:rsidR="00187D67" w:rsidRPr="005A21FA" w:rsidRDefault="00187D67" w:rsidP="00187D67">
      <w:pPr>
        <w:spacing w:after="0" w:line="360" w:lineRule="auto"/>
        <w:ind w:firstLine="567"/>
        <w:jc w:val="both"/>
        <w:rPr>
          <w:rFonts w:ascii="Times New Roman" w:hAnsi="Times New Roman"/>
          <w:strike/>
          <w:color w:val="002060"/>
          <w:sz w:val="24"/>
          <w:szCs w:val="24"/>
        </w:rPr>
      </w:pPr>
      <w:r w:rsidRPr="005A21FA">
        <w:rPr>
          <w:rFonts w:ascii="Times New Roman" w:hAnsi="Times New Roman"/>
          <w:strike/>
          <w:color w:val="002060"/>
          <w:sz w:val="24"/>
          <w:szCs w:val="24"/>
        </w:rPr>
        <w:t xml:space="preserve">В том числе и по указанной причине вопрос о совместном банкротстве супругов в системе российского права назрел и является довольно актуальным, тем более, что в зарубежных правовых системах модель совместного банкротства супругов находит активную реализацию в практике банкротства и несостоятельности супругов. </w:t>
      </w:r>
    </w:p>
    <w:p w:rsidR="00187D67" w:rsidRPr="005A21FA" w:rsidRDefault="00187D67" w:rsidP="00187D67">
      <w:pPr>
        <w:spacing w:after="0" w:line="360" w:lineRule="auto"/>
        <w:ind w:firstLine="567"/>
        <w:jc w:val="both"/>
        <w:rPr>
          <w:rFonts w:ascii="Times New Roman" w:hAnsi="Times New Roman"/>
          <w:strike/>
          <w:color w:val="002060"/>
          <w:sz w:val="24"/>
          <w:szCs w:val="24"/>
        </w:rPr>
      </w:pPr>
      <w:r w:rsidRPr="005A21FA">
        <w:rPr>
          <w:rFonts w:ascii="Times New Roman" w:hAnsi="Times New Roman"/>
          <w:strike/>
          <w:color w:val="002060"/>
          <w:sz w:val="24"/>
          <w:szCs w:val="24"/>
        </w:rPr>
        <w:t xml:space="preserve">В качестве примера реализации норм о совместном банкротстве супругов можно привести правовую систему США, в которой лица, чьи долги являются потребительскими могут подать заявление о возбуждении процедур банкротства по Главам 7 и 13. </w:t>
      </w:r>
    </w:p>
    <w:p w:rsidR="00187D67" w:rsidRPr="005A21FA" w:rsidRDefault="00187D67" w:rsidP="00187D67">
      <w:pPr>
        <w:spacing w:after="0" w:line="360" w:lineRule="auto"/>
        <w:ind w:firstLine="567"/>
        <w:jc w:val="both"/>
        <w:rPr>
          <w:rFonts w:ascii="Times New Roman" w:hAnsi="Times New Roman"/>
          <w:strike/>
          <w:color w:val="002060"/>
          <w:sz w:val="24"/>
          <w:szCs w:val="24"/>
        </w:rPr>
      </w:pPr>
      <w:r w:rsidRPr="005A21FA">
        <w:rPr>
          <w:rFonts w:ascii="Times New Roman" w:hAnsi="Times New Roman"/>
          <w:strike/>
          <w:color w:val="002060"/>
          <w:sz w:val="24"/>
          <w:szCs w:val="24"/>
        </w:rPr>
        <w:t xml:space="preserve">В частности, статья 302 Кодекса о банкротстве США устанавливает правило согласно которому заявление о совместном банкротстве может быть подано: </w:t>
      </w:r>
    </w:p>
    <w:p w:rsidR="00187D67" w:rsidRPr="005A21FA" w:rsidRDefault="00187D67" w:rsidP="00187D67">
      <w:pPr>
        <w:spacing w:after="0" w:line="360" w:lineRule="auto"/>
        <w:ind w:firstLine="567"/>
        <w:jc w:val="both"/>
        <w:rPr>
          <w:rFonts w:ascii="Times New Roman" w:hAnsi="Times New Roman"/>
          <w:strike/>
          <w:color w:val="002060"/>
          <w:sz w:val="24"/>
          <w:szCs w:val="24"/>
        </w:rPr>
      </w:pPr>
      <w:r w:rsidRPr="005A21FA">
        <w:rPr>
          <w:rFonts w:ascii="Times New Roman" w:hAnsi="Times New Roman"/>
          <w:strike/>
          <w:color w:val="002060"/>
          <w:sz w:val="24"/>
          <w:szCs w:val="24"/>
        </w:rPr>
        <w:t xml:space="preserve">1) одним из супругов; </w:t>
      </w:r>
    </w:p>
    <w:p w:rsidR="00187D67" w:rsidRPr="005A21FA" w:rsidRDefault="00187D67" w:rsidP="00187D67">
      <w:pPr>
        <w:spacing w:after="0" w:line="360" w:lineRule="auto"/>
        <w:ind w:firstLine="567"/>
        <w:jc w:val="both"/>
        <w:rPr>
          <w:rFonts w:ascii="Times New Roman" w:hAnsi="Times New Roman"/>
          <w:strike/>
          <w:color w:val="002060"/>
          <w:sz w:val="24"/>
          <w:szCs w:val="24"/>
        </w:rPr>
      </w:pPr>
      <w:r w:rsidRPr="005A21FA">
        <w:rPr>
          <w:rFonts w:ascii="Times New Roman" w:hAnsi="Times New Roman"/>
          <w:strike/>
          <w:color w:val="002060"/>
          <w:sz w:val="24"/>
          <w:szCs w:val="24"/>
        </w:rPr>
        <w:t xml:space="preserve">2) совместно обоими супругами; </w:t>
      </w:r>
    </w:p>
    <w:p w:rsidR="00187D67" w:rsidRPr="005A21FA" w:rsidRDefault="00187D67" w:rsidP="00187D67">
      <w:pPr>
        <w:spacing w:after="0" w:line="360" w:lineRule="auto"/>
        <w:ind w:firstLine="567"/>
        <w:jc w:val="both"/>
        <w:rPr>
          <w:rFonts w:ascii="Times New Roman" w:hAnsi="Times New Roman"/>
          <w:strike/>
          <w:color w:val="002060"/>
          <w:sz w:val="24"/>
          <w:szCs w:val="24"/>
        </w:rPr>
      </w:pPr>
      <w:r w:rsidRPr="005A21FA">
        <w:rPr>
          <w:rFonts w:ascii="Times New Roman" w:hAnsi="Times New Roman"/>
          <w:strike/>
          <w:color w:val="002060"/>
          <w:sz w:val="24"/>
          <w:szCs w:val="24"/>
        </w:rPr>
        <w:t xml:space="preserve">3) кредиторами супруга и (или) супругов. </w:t>
      </w:r>
    </w:p>
    <w:p w:rsidR="00187D67" w:rsidRPr="005A21FA" w:rsidRDefault="00187D67" w:rsidP="00187D67">
      <w:pPr>
        <w:spacing w:after="0" w:line="360" w:lineRule="auto"/>
        <w:ind w:firstLine="567"/>
        <w:jc w:val="both"/>
        <w:rPr>
          <w:rFonts w:ascii="Times New Roman" w:hAnsi="Times New Roman"/>
          <w:strike/>
          <w:color w:val="002060"/>
          <w:sz w:val="24"/>
          <w:szCs w:val="24"/>
        </w:rPr>
      </w:pPr>
      <w:r w:rsidRPr="005A21FA">
        <w:rPr>
          <w:rFonts w:ascii="Times New Roman" w:hAnsi="Times New Roman"/>
          <w:strike/>
          <w:color w:val="002060"/>
          <w:sz w:val="24"/>
          <w:szCs w:val="24"/>
        </w:rPr>
        <w:t xml:space="preserve">Кроме того, следует учитывать, что трансформация традиционного института брака в современном законодательстве ряда штатов ставит перед соответствующим правовым институтом правовой системы США вопросы, которые для российской юрисдикции ещё не являются актуальными. К указанным вопросам можно отнести, например, вопросы касающиеся трактовки правовых категорий «брак» и «супруг» применительно к сфере банкротства последних. Так, при подаче совместного заявления по применению в отношении супругов положений Главы 7 и 13 перед американскими судьями встают вопросы, касающиеся факта оформления брачных отношений в соответствии с семейным законодательством соответствующего штата США, как базового условия возбуждения дела о совместном банкротстве супругов. В настоящее время в США весьма актуальной является </w:t>
      </w:r>
      <w:r w:rsidRPr="005A21FA">
        <w:rPr>
          <w:rFonts w:ascii="Times New Roman" w:hAnsi="Times New Roman"/>
          <w:strike/>
          <w:color w:val="002060"/>
          <w:sz w:val="24"/>
          <w:szCs w:val="24"/>
        </w:rPr>
        <w:lastRenderedPageBreak/>
        <w:t>проблема подачи заявлений о совместном банкротстве однополых супругов, брак которых в одних штатах США признаётся, а в других штатах нет</w:t>
      </w:r>
      <w:r w:rsidRPr="005A21FA">
        <w:rPr>
          <w:rStyle w:val="a8"/>
          <w:rFonts w:ascii="Times New Roman" w:hAnsi="Times New Roman"/>
          <w:strike/>
          <w:color w:val="002060"/>
          <w:sz w:val="24"/>
          <w:szCs w:val="24"/>
        </w:rPr>
        <w:footnoteReference w:id="28"/>
      </w:r>
      <w:r w:rsidRPr="005A21FA">
        <w:rPr>
          <w:rFonts w:ascii="Times New Roman" w:hAnsi="Times New Roman"/>
          <w:strike/>
          <w:color w:val="002060"/>
          <w:sz w:val="24"/>
          <w:szCs w:val="24"/>
        </w:rPr>
        <w:t xml:space="preserve">. В данных случаях возможность широкой судебной дискреции и гибкой трактовки положений статьи 302 Кодекса о банкротстве США судами при рассмотрении дел используется с учётом определения брака в Законе о защите брака: </w:t>
      </w:r>
      <w:proofErr w:type="spellStart"/>
      <w:r w:rsidRPr="005A21FA">
        <w:rPr>
          <w:rFonts w:ascii="Times New Roman" w:hAnsi="Times New Roman"/>
          <w:i/>
          <w:strike/>
          <w:color w:val="002060"/>
          <w:sz w:val="24"/>
          <w:szCs w:val="24"/>
          <w:lang w:val="en-GB"/>
        </w:rPr>
        <w:t>Defense</w:t>
      </w:r>
      <w:proofErr w:type="spellEnd"/>
      <w:r w:rsidRPr="005A21FA">
        <w:rPr>
          <w:rFonts w:ascii="Times New Roman" w:hAnsi="Times New Roman"/>
          <w:i/>
          <w:strike/>
          <w:color w:val="002060"/>
          <w:sz w:val="24"/>
          <w:szCs w:val="24"/>
        </w:rPr>
        <w:t xml:space="preserve"> </w:t>
      </w:r>
      <w:r w:rsidRPr="005A21FA">
        <w:rPr>
          <w:rFonts w:ascii="Times New Roman" w:hAnsi="Times New Roman"/>
          <w:i/>
          <w:strike/>
          <w:color w:val="002060"/>
          <w:sz w:val="24"/>
          <w:szCs w:val="24"/>
          <w:lang w:val="en-GB"/>
        </w:rPr>
        <w:t>of</w:t>
      </w:r>
      <w:r w:rsidRPr="005A21FA">
        <w:rPr>
          <w:rFonts w:ascii="Times New Roman" w:hAnsi="Times New Roman"/>
          <w:i/>
          <w:strike/>
          <w:color w:val="002060"/>
          <w:sz w:val="24"/>
          <w:szCs w:val="24"/>
        </w:rPr>
        <w:t xml:space="preserve"> </w:t>
      </w:r>
      <w:r w:rsidRPr="005A21FA">
        <w:rPr>
          <w:rFonts w:ascii="Times New Roman" w:hAnsi="Times New Roman"/>
          <w:i/>
          <w:strike/>
          <w:color w:val="002060"/>
          <w:sz w:val="24"/>
          <w:szCs w:val="24"/>
          <w:lang w:val="en-GB"/>
        </w:rPr>
        <w:t>Marriage</w:t>
      </w:r>
      <w:r w:rsidRPr="005A21FA">
        <w:rPr>
          <w:rFonts w:ascii="Times New Roman" w:hAnsi="Times New Roman"/>
          <w:i/>
          <w:strike/>
          <w:color w:val="002060"/>
          <w:sz w:val="24"/>
          <w:szCs w:val="24"/>
        </w:rPr>
        <w:t xml:space="preserve"> </w:t>
      </w:r>
      <w:proofErr w:type="spellStart"/>
      <w:r w:rsidRPr="005A21FA">
        <w:rPr>
          <w:rFonts w:ascii="Times New Roman" w:hAnsi="Times New Roman"/>
          <w:i/>
          <w:strike/>
          <w:color w:val="002060"/>
          <w:sz w:val="24"/>
          <w:szCs w:val="24"/>
          <w:lang w:val="en-GB"/>
        </w:rPr>
        <w:t>AcT</w:t>
      </w:r>
      <w:proofErr w:type="spellEnd"/>
      <w:r w:rsidRPr="005A21FA">
        <w:rPr>
          <w:rFonts w:ascii="Times New Roman" w:hAnsi="Times New Roman"/>
          <w:strike/>
          <w:color w:val="002060"/>
          <w:sz w:val="24"/>
          <w:szCs w:val="24"/>
        </w:rPr>
        <w:t xml:space="preserve"> (</w:t>
      </w:r>
      <w:r w:rsidRPr="005A21FA">
        <w:rPr>
          <w:rFonts w:ascii="Times New Roman" w:hAnsi="Times New Roman"/>
          <w:i/>
          <w:strike/>
          <w:color w:val="002060"/>
          <w:sz w:val="24"/>
          <w:szCs w:val="24"/>
          <w:lang w:val="en-GB"/>
        </w:rPr>
        <w:t>DOMA</w:t>
      </w:r>
      <w:r w:rsidRPr="005A21FA">
        <w:rPr>
          <w:rFonts w:ascii="Times New Roman" w:hAnsi="Times New Roman"/>
          <w:strike/>
          <w:color w:val="002060"/>
          <w:sz w:val="24"/>
          <w:szCs w:val="24"/>
        </w:rPr>
        <w:t xml:space="preserve">). Так в нормах </w:t>
      </w:r>
      <w:proofErr w:type="spellStart"/>
      <w:r w:rsidRPr="005A21FA">
        <w:rPr>
          <w:rFonts w:ascii="Times New Roman" w:hAnsi="Times New Roman"/>
          <w:i/>
          <w:strike/>
          <w:color w:val="002060"/>
          <w:sz w:val="24"/>
          <w:szCs w:val="24"/>
          <w:lang w:val="en-GB"/>
        </w:rPr>
        <w:t>Defense</w:t>
      </w:r>
      <w:proofErr w:type="spellEnd"/>
      <w:r w:rsidRPr="005A21FA">
        <w:rPr>
          <w:rFonts w:ascii="Times New Roman" w:hAnsi="Times New Roman"/>
          <w:i/>
          <w:strike/>
          <w:color w:val="002060"/>
          <w:sz w:val="24"/>
          <w:szCs w:val="24"/>
        </w:rPr>
        <w:t xml:space="preserve"> </w:t>
      </w:r>
      <w:r w:rsidRPr="005A21FA">
        <w:rPr>
          <w:rFonts w:ascii="Times New Roman" w:hAnsi="Times New Roman"/>
          <w:i/>
          <w:strike/>
          <w:color w:val="002060"/>
          <w:sz w:val="24"/>
          <w:szCs w:val="24"/>
          <w:lang w:val="en-GB"/>
        </w:rPr>
        <w:t>of</w:t>
      </w:r>
      <w:r w:rsidRPr="005A21FA">
        <w:rPr>
          <w:rFonts w:ascii="Times New Roman" w:hAnsi="Times New Roman"/>
          <w:i/>
          <w:strike/>
          <w:color w:val="002060"/>
          <w:sz w:val="24"/>
          <w:szCs w:val="24"/>
        </w:rPr>
        <w:t xml:space="preserve"> </w:t>
      </w:r>
      <w:r w:rsidRPr="005A21FA">
        <w:rPr>
          <w:rFonts w:ascii="Times New Roman" w:hAnsi="Times New Roman"/>
          <w:i/>
          <w:strike/>
          <w:color w:val="002060"/>
          <w:sz w:val="24"/>
          <w:szCs w:val="24"/>
          <w:lang w:val="en-GB"/>
        </w:rPr>
        <w:t>Marriage</w:t>
      </w:r>
      <w:r w:rsidRPr="005A21FA">
        <w:rPr>
          <w:rFonts w:ascii="Times New Roman" w:hAnsi="Times New Roman"/>
          <w:i/>
          <w:strike/>
          <w:color w:val="002060"/>
          <w:sz w:val="24"/>
          <w:szCs w:val="24"/>
        </w:rPr>
        <w:t xml:space="preserve"> </w:t>
      </w:r>
      <w:proofErr w:type="spellStart"/>
      <w:r w:rsidRPr="005A21FA">
        <w:rPr>
          <w:rFonts w:ascii="Times New Roman" w:hAnsi="Times New Roman"/>
          <w:i/>
          <w:strike/>
          <w:color w:val="002060"/>
          <w:sz w:val="24"/>
          <w:szCs w:val="24"/>
          <w:lang w:val="en-GB"/>
        </w:rPr>
        <w:t>AcT</w:t>
      </w:r>
      <w:proofErr w:type="spellEnd"/>
      <w:r w:rsidRPr="005A21FA">
        <w:rPr>
          <w:rFonts w:ascii="Times New Roman" w:hAnsi="Times New Roman"/>
          <w:strike/>
          <w:color w:val="002060"/>
          <w:sz w:val="24"/>
          <w:szCs w:val="24"/>
        </w:rPr>
        <w:t xml:space="preserve"> «брак» трактуется как законный союз между мужчиной и женщиной, а под «супругом» понимается лицо противоположного пола жене или мужу</w:t>
      </w:r>
      <w:r w:rsidRPr="005A21FA">
        <w:rPr>
          <w:rStyle w:val="a8"/>
          <w:rFonts w:ascii="Times New Roman" w:hAnsi="Times New Roman"/>
          <w:strike/>
          <w:color w:val="002060"/>
          <w:sz w:val="24"/>
          <w:szCs w:val="24"/>
        </w:rPr>
        <w:footnoteReference w:id="29"/>
      </w:r>
      <w:r w:rsidRPr="005A21FA">
        <w:rPr>
          <w:rFonts w:ascii="Times New Roman" w:hAnsi="Times New Roman"/>
          <w:strike/>
          <w:color w:val="002060"/>
          <w:sz w:val="24"/>
          <w:szCs w:val="24"/>
        </w:rPr>
        <w:t>. Вместе с тем, учитывая распространенность в отдельных штатах США однополых браков и потребность общества в предоставлении лицам, находящимся в указанных формах брака возможность совместного банкротства весьма примечателен следующее решение суда Центрального Округа штата Калифорния (</w:t>
      </w:r>
      <w:r w:rsidRPr="005A21FA">
        <w:rPr>
          <w:rFonts w:ascii="Times New Roman" w:hAnsi="Times New Roman"/>
          <w:strike/>
          <w:color w:val="002060"/>
          <w:sz w:val="24"/>
          <w:szCs w:val="24"/>
          <w:lang w:val="en-GB"/>
        </w:rPr>
        <w:t>court</w:t>
      </w:r>
      <w:r w:rsidRPr="005A21FA">
        <w:rPr>
          <w:rFonts w:ascii="Times New Roman" w:hAnsi="Times New Roman"/>
          <w:strike/>
          <w:color w:val="002060"/>
          <w:sz w:val="24"/>
          <w:szCs w:val="24"/>
        </w:rPr>
        <w:t xml:space="preserve"> </w:t>
      </w:r>
      <w:r w:rsidRPr="005A21FA">
        <w:rPr>
          <w:rFonts w:ascii="Times New Roman" w:hAnsi="Times New Roman"/>
          <w:strike/>
          <w:color w:val="002060"/>
          <w:sz w:val="24"/>
          <w:szCs w:val="24"/>
          <w:lang w:val="en-GB"/>
        </w:rPr>
        <w:t>in</w:t>
      </w:r>
      <w:r w:rsidRPr="005A21FA">
        <w:rPr>
          <w:rFonts w:ascii="Times New Roman" w:hAnsi="Times New Roman"/>
          <w:strike/>
          <w:color w:val="002060"/>
          <w:sz w:val="24"/>
          <w:szCs w:val="24"/>
        </w:rPr>
        <w:t xml:space="preserve"> </w:t>
      </w:r>
      <w:r w:rsidRPr="005A21FA">
        <w:rPr>
          <w:rFonts w:ascii="Times New Roman" w:hAnsi="Times New Roman"/>
          <w:strike/>
          <w:color w:val="002060"/>
          <w:sz w:val="24"/>
          <w:szCs w:val="24"/>
          <w:lang w:val="en-GB"/>
        </w:rPr>
        <w:t>the</w:t>
      </w:r>
      <w:r w:rsidRPr="005A21FA">
        <w:rPr>
          <w:rFonts w:ascii="Times New Roman" w:hAnsi="Times New Roman"/>
          <w:strike/>
          <w:color w:val="002060"/>
          <w:sz w:val="24"/>
          <w:szCs w:val="24"/>
        </w:rPr>
        <w:t xml:space="preserve"> </w:t>
      </w:r>
      <w:r w:rsidRPr="005A21FA">
        <w:rPr>
          <w:rFonts w:ascii="Times New Roman" w:hAnsi="Times New Roman"/>
          <w:strike/>
          <w:color w:val="002060"/>
          <w:sz w:val="24"/>
          <w:szCs w:val="24"/>
          <w:lang w:val="en-GB"/>
        </w:rPr>
        <w:t>Central</w:t>
      </w:r>
      <w:r w:rsidRPr="005A21FA">
        <w:rPr>
          <w:rFonts w:ascii="Times New Roman" w:hAnsi="Times New Roman"/>
          <w:strike/>
          <w:color w:val="002060"/>
          <w:sz w:val="24"/>
          <w:szCs w:val="24"/>
        </w:rPr>
        <w:t xml:space="preserve"> </w:t>
      </w:r>
      <w:r w:rsidRPr="005A21FA">
        <w:rPr>
          <w:rFonts w:ascii="Times New Roman" w:hAnsi="Times New Roman"/>
          <w:strike/>
          <w:color w:val="002060"/>
          <w:sz w:val="24"/>
          <w:szCs w:val="24"/>
          <w:lang w:val="en-GB"/>
        </w:rPr>
        <w:t>District</w:t>
      </w:r>
      <w:r w:rsidRPr="005A21FA">
        <w:rPr>
          <w:rFonts w:ascii="Times New Roman" w:hAnsi="Times New Roman"/>
          <w:strike/>
          <w:color w:val="002060"/>
          <w:sz w:val="24"/>
          <w:szCs w:val="24"/>
        </w:rPr>
        <w:t xml:space="preserve"> </w:t>
      </w:r>
      <w:r w:rsidRPr="005A21FA">
        <w:rPr>
          <w:rFonts w:ascii="Times New Roman" w:hAnsi="Times New Roman"/>
          <w:strike/>
          <w:color w:val="002060"/>
          <w:sz w:val="24"/>
          <w:szCs w:val="24"/>
          <w:lang w:val="en-GB"/>
        </w:rPr>
        <w:t>of</w:t>
      </w:r>
      <w:r w:rsidRPr="005A21FA">
        <w:rPr>
          <w:rFonts w:ascii="Times New Roman" w:hAnsi="Times New Roman"/>
          <w:strike/>
          <w:color w:val="002060"/>
          <w:sz w:val="24"/>
          <w:szCs w:val="24"/>
        </w:rPr>
        <w:t xml:space="preserve"> </w:t>
      </w:r>
      <w:r w:rsidRPr="005A21FA">
        <w:rPr>
          <w:rFonts w:ascii="Times New Roman" w:hAnsi="Times New Roman"/>
          <w:strike/>
          <w:color w:val="002060"/>
          <w:sz w:val="24"/>
          <w:szCs w:val="24"/>
          <w:lang w:val="en-GB"/>
        </w:rPr>
        <w:t>California</w:t>
      </w:r>
      <w:r w:rsidRPr="005A21FA">
        <w:rPr>
          <w:rFonts w:ascii="Times New Roman" w:hAnsi="Times New Roman"/>
          <w:strike/>
          <w:color w:val="002060"/>
          <w:sz w:val="24"/>
          <w:szCs w:val="24"/>
        </w:rPr>
        <w:t xml:space="preserve">), в котором суд сделал вывод о том, что «ни одна законно зарегистрированная супружеская пара не может быть наделена меньшими </w:t>
      </w:r>
      <w:proofErr w:type="spellStart"/>
      <w:r w:rsidRPr="005A21FA">
        <w:rPr>
          <w:rFonts w:ascii="Times New Roman" w:hAnsi="Times New Roman"/>
          <w:strike/>
          <w:color w:val="002060"/>
          <w:sz w:val="24"/>
          <w:szCs w:val="24"/>
        </w:rPr>
        <w:t>банкротными</w:t>
      </w:r>
      <w:proofErr w:type="spellEnd"/>
      <w:r w:rsidRPr="005A21FA">
        <w:rPr>
          <w:rFonts w:ascii="Times New Roman" w:hAnsi="Times New Roman"/>
          <w:strike/>
          <w:color w:val="002060"/>
          <w:sz w:val="24"/>
          <w:szCs w:val="24"/>
        </w:rPr>
        <w:t xml:space="preserve"> правами, чем какая-либо иная законно зарегистрированная супружеская пара», отклонив тем самым возражения лиц, настаивающих на отказе в возбуждении дела о совместном банкротстве поданного однополыми супругами, ссылаясь на определение брака, изложенное в нормах </w:t>
      </w:r>
      <w:proofErr w:type="spellStart"/>
      <w:r w:rsidRPr="005A21FA">
        <w:rPr>
          <w:rFonts w:ascii="Times New Roman" w:hAnsi="Times New Roman"/>
          <w:i/>
          <w:strike/>
          <w:color w:val="002060"/>
          <w:sz w:val="24"/>
          <w:szCs w:val="24"/>
          <w:lang w:val="en-GB"/>
        </w:rPr>
        <w:t>Defense</w:t>
      </w:r>
      <w:proofErr w:type="spellEnd"/>
      <w:r w:rsidRPr="005A21FA">
        <w:rPr>
          <w:rFonts w:ascii="Times New Roman" w:hAnsi="Times New Roman"/>
          <w:i/>
          <w:strike/>
          <w:color w:val="002060"/>
          <w:sz w:val="24"/>
          <w:szCs w:val="24"/>
        </w:rPr>
        <w:t xml:space="preserve"> </w:t>
      </w:r>
      <w:r w:rsidRPr="005A21FA">
        <w:rPr>
          <w:rFonts w:ascii="Times New Roman" w:hAnsi="Times New Roman"/>
          <w:i/>
          <w:strike/>
          <w:color w:val="002060"/>
          <w:sz w:val="24"/>
          <w:szCs w:val="24"/>
          <w:lang w:val="en-GB"/>
        </w:rPr>
        <w:t>of</w:t>
      </w:r>
      <w:r w:rsidRPr="005A21FA">
        <w:rPr>
          <w:rFonts w:ascii="Times New Roman" w:hAnsi="Times New Roman"/>
          <w:i/>
          <w:strike/>
          <w:color w:val="002060"/>
          <w:sz w:val="24"/>
          <w:szCs w:val="24"/>
        </w:rPr>
        <w:t xml:space="preserve"> </w:t>
      </w:r>
      <w:r w:rsidRPr="005A21FA">
        <w:rPr>
          <w:rFonts w:ascii="Times New Roman" w:hAnsi="Times New Roman"/>
          <w:i/>
          <w:strike/>
          <w:color w:val="002060"/>
          <w:sz w:val="24"/>
          <w:szCs w:val="24"/>
          <w:lang w:val="en-GB"/>
        </w:rPr>
        <w:t>Marriage</w:t>
      </w:r>
      <w:r w:rsidRPr="005A21FA">
        <w:rPr>
          <w:rFonts w:ascii="Times New Roman" w:hAnsi="Times New Roman"/>
          <w:i/>
          <w:strike/>
          <w:color w:val="002060"/>
          <w:sz w:val="24"/>
          <w:szCs w:val="24"/>
        </w:rPr>
        <w:t xml:space="preserve"> </w:t>
      </w:r>
      <w:proofErr w:type="spellStart"/>
      <w:r w:rsidRPr="005A21FA">
        <w:rPr>
          <w:rFonts w:ascii="Times New Roman" w:hAnsi="Times New Roman"/>
          <w:i/>
          <w:strike/>
          <w:color w:val="002060"/>
          <w:sz w:val="24"/>
          <w:szCs w:val="24"/>
          <w:lang w:val="en-GB"/>
        </w:rPr>
        <w:t>AcT</w:t>
      </w:r>
      <w:proofErr w:type="spellEnd"/>
      <w:r w:rsidRPr="005A21FA">
        <w:rPr>
          <w:rFonts w:ascii="Times New Roman" w:hAnsi="Times New Roman"/>
          <w:strike/>
          <w:color w:val="002060"/>
          <w:sz w:val="24"/>
          <w:szCs w:val="24"/>
        </w:rPr>
        <w:t xml:space="preserve"> (</w:t>
      </w:r>
      <w:r w:rsidRPr="005A21FA">
        <w:rPr>
          <w:rFonts w:ascii="Times New Roman" w:hAnsi="Times New Roman"/>
          <w:i/>
          <w:strike/>
          <w:color w:val="002060"/>
          <w:sz w:val="24"/>
          <w:szCs w:val="24"/>
          <w:lang w:val="en-GB"/>
        </w:rPr>
        <w:t>DOMA</w:t>
      </w:r>
      <w:r w:rsidRPr="005A21FA">
        <w:rPr>
          <w:rFonts w:ascii="Times New Roman" w:hAnsi="Times New Roman"/>
          <w:i/>
          <w:strike/>
          <w:color w:val="002060"/>
          <w:sz w:val="24"/>
          <w:szCs w:val="24"/>
        </w:rPr>
        <w:t>)</w:t>
      </w:r>
      <w:r w:rsidRPr="005A21FA">
        <w:rPr>
          <w:rStyle w:val="a8"/>
          <w:rFonts w:ascii="Times New Roman" w:hAnsi="Times New Roman"/>
          <w:strike/>
          <w:color w:val="002060"/>
          <w:sz w:val="24"/>
          <w:szCs w:val="24"/>
          <w:lang w:val="en-GB"/>
        </w:rPr>
        <w:footnoteReference w:id="30"/>
      </w:r>
      <w:r w:rsidRPr="005A21FA">
        <w:rPr>
          <w:rFonts w:ascii="Times New Roman" w:hAnsi="Times New Roman"/>
          <w:strike/>
          <w:color w:val="002060"/>
          <w:sz w:val="24"/>
          <w:szCs w:val="24"/>
        </w:rPr>
        <w:t>.</w:t>
      </w:r>
    </w:p>
    <w:p w:rsidR="00187D67" w:rsidRPr="005A21FA" w:rsidRDefault="00187D67" w:rsidP="00187D67">
      <w:pPr>
        <w:spacing w:after="0" w:line="360" w:lineRule="auto"/>
        <w:ind w:firstLine="567"/>
        <w:jc w:val="both"/>
        <w:rPr>
          <w:rFonts w:ascii="Times New Roman" w:hAnsi="Times New Roman"/>
          <w:strike/>
          <w:color w:val="002060"/>
          <w:sz w:val="24"/>
          <w:szCs w:val="24"/>
        </w:rPr>
      </w:pPr>
      <w:r w:rsidRPr="005A21FA">
        <w:rPr>
          <w:rFonts w:ascii="Times New Roman" w:hAnsi="Times New Roman"/>
          <w:strike/>
          <w:color w:val="002060"/>
          <w:sz w:val="24"/>
          <w:szCs w:val="24"/>
        </w:rPr>
        <w:t xml:space="preserve">Хотя данные судебный прецедент распространил статус брачных отношений на лиц, чей брак не признавался в отдельных штатах США, но вопросы по поводу распространения совместного банкротства на указанные ситуации и случаи в данных формах брака не являющихся классическими по отношению к трактовке понятиям «брак» и «супруг» в нормах </w:t>
      </w:r>
      <w:proofErr w:type="spellStart"/>
      <w:r w:rsidRPr="005A21FA">
        <w:rPr>
          <w:rFonts w:ascii="Times New Roman" w:hAnsi="Times New Roman"/>
          <w:i/>
          <w:strike/>
          <w:color w:val="002060"/>
          <w:sz w:val="24"/>
          <w:szCs w:val="24"/>
          <w:lang w:val="en-GB"/>
        </w:rPr>
        <w:t>Defense</w:t>
      </w:r>
      <w:proofErr w:type="spellEnd"/>
      <w:r w:rsidRPr="005A21FA">
        <w:rPr>
          <w:rFonts w:ascii="Times New Roman" w:hAnsi="Times New Roman"/>
          <w:i/>
          <w:strike/>
          <w:color w:val="002060"/>
          <w:sz w:val="24"/>
          <w:szCs w:val="24"/>
        </w:rPr>
        <w:t xml:space="preserve"> </w:t>
      </w:r>
      <w:r w:rsidRPr="005A21FA">
        <w:rPr>
          <w:rFonts w:ascii="Times New Roman" w:hAnsi="Times New Roman"/>
          <w:i/>
          <w:strike/>
          <w:color w:val="002060"/>
          <w:sz w:val="24"/>
          <w:szCs w:val="24"/>
          <w:lang w:val="en-GB"/>
        </w:rPr>
        <w:t>of</w:t>
      </w:r>
      <w:r w:rsidRPr="005A21FA">
        <w:rPr>
          <w:rFonts w:ascii="Times New Roman" w:hAnsi="Times New Roman"/>
          <w:i/>
          <w:strike/>
          <w:color w:val="002060"/>
          <w:sz w:val="24"/>
          <w:szCs w:val="24"/>
        </w:rPr>
        <w:t xml:space="preserve"> </w:t>
      </w:r>
      <w:r w:rsidRPr="005A21FA">
        <w:rPr>
          <w:rFonts w:ascii="Times New Roman" w:hAnsi="Times New Roman"/>
          <w:i/>
          <w:strike/>
          <w:color w:val="002060"/>
          <w:sz w:val="24"/>
          <w:szCs w:val="24"/>
          <w:lang w:val="en-GB"/>
        </w:rPr>
        <w:t>Marriage</w:t>
      </w:r>
      <w:r w:rsidRPr="005A21FA">
        <w:rPr>
          <w:rFonts w:ascii="Times New Roman" w:hAnsi="Times New Roman"/>
          <w:i/>
          <w:strike/>
          <w:color w:val="002060"/>
          <w:sz w:val="24"/>
          <w:szCs w:val="24"/>
        </w:rPr>
        <w:t xml:space="preserve"> </w:t>
      </w:r>
      <w:proofErr w:type="spellStart"/>
      <w:r w:rsidRPr="005A21FA">
        <w:rPr>
          <w:rFonts w:ascii="Times New Roman" w:hAnsi="Times New Roman"/>
          <w:i/>
          <w:strike/>
          <w:color w:val="002060"/>
          <w:sz w:val="24"/>
          <w:szCs w:val="24"/>
          <w:lang w:val="en-GB"/>
        </w:rPr>
        <w:t>AcT</w:t>
      </w:r>
      <w:proofErr w:type="spellEnd"/>
      <w:r w:rsidRPr="005A21FA">
        <w:rPr>
          <w:rFonts w:ascii="Times New Roman" w:hAnsi="Times New Roman"/>
          <w:i/>
          <w:strike/>
          <w:color w:val="002060"/>
          <w:sz w:val="24"/>
          <w:szCs w:val="24"/>
        </w:rPr>
        <w:t xml:space="preserve"> (</w:t>
      </w:r>
      <w:r w:rsidRPr="005A21FA">
        <w:rPr>
          <w:rFonts w:ascii="Times New Roman" w:hAnsi="Times New Roman"/>
          <w:i/>
          <w:strike/>
          <w:color w:val="002060"/>
          <w:sz w:val="24"/>
          <w:szCs w:val="24"/>
          <w:lang w:val="en-GB"/>
        </w:rPr>
        <w:t>DOMA</w:t>
      </w:r>
      <w:r w:rsidRPr="005A21FA">
        <w:rPr>
          <w:rFonts w:ascii="Times New Roman" w:hAnsi="Times New Roman"/>
          <w:i/>
          <w:strike/>
          <w:color w:val="002060"/>
          <w:sz w:val="24"/>
          <w:szCs w:val="24"/>
        </w:rPr>
        <w:t>)</w:t>
      </w:r>
      <w:r w:rsidRPr="005A21FA">
        <w:rPr>
          <w:rFonts w:ascii="Times New Roman" w:hAnsi="Times New Roman"/>
          <w:strike/>
          <w:color w:val="002060"/>
          <w:sz w:val="24"/>
          <w:szCs w:val="24"/>
        </w:rPr>
        <w:t xml:space="preserve">, до настоящего времени всё ещё не находят однозначного решения в </w:t>
      </w:r>
      <w:proofErr w:type="spellStart"/>
      <w:r w:rsidRPr="005A21FA">
        <w:rPr>
          <w:rFonts w:ascii="Times New Roman" w:hAnsi="Times New Roman"/>
          <w:strike/>
          <w:color w:val="002060"/>
          <w:sz w:val="24"/>
          <w:szCs w:val="24"/>
        </w:rPr>
        <w:t>ситуцциях</w:t>
      </w:r>
      <w:proofErr w:type="spellEnd"/>
      <w:r w:rsidRPr="005A21FA">
        <w:rPr>
          <w:rFonts w:ascii="Times New Roman" w:hAnsi="Times New Roman"/>
          <w:strike/>
          <w:color w:val="002060"/>
          <w:sz w:val="24"/>
          <w:szCs w:val="24"/>
        </w:rPr>
        <w:t xml:space="preserve"> при которых понятие брака в конкретном штате США, не совпадает с соответствующим понятием брака в нормах </w:t>
      </w:r>
      <w:proofErr w:type="spellStart"/>
      <w:r w:rsidRPr="005A21FA">
        <w:rPr>
          <w:rFonts w:ascii="Times New Roman" w:hAnsi="Times New Roman"/>
          <w:i/>
          <w:strike/>
          <w:color w:val="002060"/>
          <w:sz w:val="24"/>
          <w:szCs w:val="24"/>
          <w:lang w:val="en-GB"/>
        </w:rPr>
        <w:t>Defense</w:t>
      </w:r>
      <w:proofErr w:type="spellEnd"/>
      <w:r w:rsidRPr="005A21FA">
        <w:rPr>
          <w:rFonts w:ascii="Times New Roman" w:hAnsi="Times New Roman"/>
          <w:i/>
          <w:strike/>
          <w:color w:val="002060"/>
          <w:sz w:val="24"/>
          <w:szCs w:val="24"/>
        </w:rPr>
        <w:t xml:space="preserve"> </w:t>
      </w:r>
      <w:r w:rsidRPr="005A21FA">
        <w:rPr>
          <w:rFonts w:ascii="Times New Roman" w:hAnsi="Times New Roman"/>
          <w:i/>
          <w:strike/>
          <w:color w:val="002060"/>
          <w:sz w:val="24"/>
          <w:szCs w:val="24"/>
          <w:lang w:val="en-GB"/>
        </w:rPr>
        <w:t>of</w:t>
      </w:r>
      <w:r w:rsidRPr="005A21FA">
        <w:rPr>
          <w:rFonts w:ascii="Times New Roman" w:hAnsi="Times New Roman"/>
          <w:i/>
          <w:strike/>
          <w:color w:val="002060"/>
          <w:sz w:val="24"/>
          <w:szCs w:val="24"/>
        </w:rPr>
        <w:t xml:space="preserve"> </w:t>
      </w:r>
      <w:r w:rsidRPr="005A21FA">
        <w:rPr>
          <w:rFonts w:ascii="Times New Roman" w:hAnsi="Times New Roman"/>
          <w:i/>
          <w:strike/>
          <w:color w:val="002060"/>
          <w:sz w:val="24"/>
          <w:szCs w:val="24"/>
          <w:lang w:val="en-GB"/>
        </w:rPr>
        <w:t>Marriage</w:t>
      </w:r>
      <w:r w:rsidRPr="005A21FA">
        <w:rPr>
          <w:rFonts w:ascii="Times New Roman" w:hAnsi="Times New Roman"/>
          <w:i/>
          <w:strike/>
          <w:color w:val="002060"/>
          <w:sz w:val="24"/>
          <w:szCs w:val="24"/>
        </w:rPr>
        <w:t xml:space="preserve"> </w:t>
      </w:r>
      <w:proofErr w:type="spellStart"/>
      <w:r w:rsidRPr="005A21FA">
        <w:rPr>
          <w:rFonts w:ascii="Times New Roman" w:hAnsi="Times New Roman"/>
          <w:i/>
          <w:strike/>
          <w:color w:val="002060"/>
          <w:sz w:val="24"/>
          <w:szCs w:val="24"/>
          <w:lang w:val="en-GB"/>
        </w:rPr>
        <w:t>AcT</w:t>
      </w:r>
      <w:proofErr w:type="spellEnd"/>
      <w:r w:rsidRPr="005A21FA">
        <w:rPr>
          <w:rFonts w:ascii="Times New Roman" w:hAnsi="Times New Roman"/>
          <w:i/>
          <w:strike/>
          <w:color w:val="002060"/>
          <w:sz w:val="24"/>
          <w:szCs w:val="24"/>
        </w:rPr>
        <w:t xml:space="preserve"> (</w:t>
      </w:r>
      <w:r w:rsidRPr="005A21FA">
        <w:rPr>
          <w:rFonts w:ascii="Times New Roman" w:hAnsi="Times New Roman"/>
          <w:i/>
          <w:strike/>
          <w:color w:val="002060"/>
          <w:sz w:val="24"/>
          <w:szCs w:val="24"/>
          <w:lang w:val="en-GB"/>
        </w:rPr>
        <w:t>DOMA</w:t>
      </w:r>
      <w:r w:rsidRPr="005A21FA">
        <w:rPr>
          <w:rFonts w:ascii="Times New Roman" w:hAnsi="Times New Roman"/>
          <w:i/>
          <w:strike/>
          <w:color w:val="002060"/>
          <w:sz w:val="24"/>
          <w:szCs w:val="24"/>
        </w:rPr>
        <w:t>)</w:t>
      </w:r>
      <w:r w:rsidRPr="005A21FA">
        <w:rPr>
          <w:rFonts w:ascii="Times New Roman" w:hAnsi="Times New Roman"/>
          <w:strike/>
          <w:color w:val="002060"/>
          <w:sz w:val="24"/>
          <w:szCs w:val="24"/>
        </w:rPr>
        <w:t xml:space="preserve">. Кроме того, как отмечает Е.В. Бернштейн «некоторые штаты США признавая общую собственность супругов признают и общность их долгов. По указанной причине особенность совместного банкротства супругов проявляется в том, что в конкурсную массу в делах о банкротстве супругов в США входит их общая собственность, подлежащая </w:t>
      </w:r>
      <w:r w:rsidRPr="005A21FA">
        <w:rPr>
          <w:rFonts w:ascii="Times New Roman" w:hAnsi="Times New Roman"/>
          <w:strike/>
          <w:color w:val="002060"/>
          <w:sz w:val="24"/>
          <w:szCs w:val="24"/>
        </w:rPr>
        <w:lastRenderedPageBreak/>
        <w:t>распределению по их общим долгам»</w:t>
      </w:r>
      <w:r w:rsidRPr="005A21FA">
        <w:rPr>
          <w:rStyle w:val="a8"/>
          <w:rFonts w:ascii="Times New Roman" w:hAnsi="Times New Roman"/>
          <w:strike/>
          <w:color w:val="002060"/>
          <w:sz w:val="24"/>
          <w:szCs w:val="24"/>
        </w:rPr>
        <w:footnoteReference w:id="31"/>
      </w:r>
      <w:r w:rsidRPr="005A21FA">
        <w:rPr>
          <w:rFonts w:ascii="Times New Roman" w:hAnsi="Times New Roman"/>
          <w:strike/>
          <w:color w:val="002060"/>
          <w:sz w:val="24"/>
          <w:szCs w:val="24"/>
        </w:rPr>
        <w:t xml:space="preserve">.  Таким образом мы видим, что в правовой системе США вопрос о совместном банкротстве супругов практически решен, вместе с тем перед судами, рассматривающими указанные категории дел возникают вопросы иного, более широкого порядка, касающегося распространения нетрадиционных форм брака на сферу банкротства, толкование содержания которых необходимо для применения пассивной множественности лиц в консолидированном требований кредиторов в деле о банкротстве супругов, с учётом того, что каждый штат США наделён правом ввести на своей территории собственное определение понятию «брак». </w:t>
      </w:r>
    </w:p>
    <w:p w:rsidR="00187D67" w:rsidRPr="005A21FA" w:rsidRDefault="00187D67" w:rsidP="00187D67">
      <w:pPr>
        <w:spacing w:after="0" w:line="360" w:lineRule="auto"/>
        <w:ind w:firstLine="567"/>
        <w:jc w:val="both"/>
        <w:rPr>
          <w:rFonts w:ascii="Times New Roman" w:hAnsi="Times New Roman"/>
          <w:color w:val="FF0000"/>
          <w:sz w:val="24"/>
          <w:szCs w:val="24"/>
        </w:rPr>
      </w:pPr>
      <w:r w:rsidRPr="005A21FA">
        <w:rPr>
          <w:rFonts w:ascii="Times New Roman" w:hAnsi="Times New Roman"/>
          <w:color w:val="FF0000"/>
          <w:sz w:val="24"/>
          <w:szCs w:val="24"/>
        </w:rPr>
        <w:t>Если мы вернемся к анализу отечественного законодательства, то как мы уже ранее упоминали в настоящее время российское законодательство о несостоятельности (банкротстве) прямого запрета на совместное банкротство супругов в рамках одного дела о банкротстве гражданина не содержит. Однако, высшие судебные инстанции в своих постановлениях применительно к отдельным категориям ситуаций указанный запрет обозначали. Наиболее наглядно это можно рассмотреть дела, об отказе в совместном банкротстве супругов Никифоровых (дело № А56-91219 (2016), в котором Верховных Суд Российской Федерации своим определением от 05 мая 2017 года № 307-ЭС17-4301 сформулировал тезис о запрете в возможности подачи заявления супругами об их совместном банкротстве содержание которого сводится к тому, что «действующим законодательством не предусмотрена возможность подачи супругами совместного заявления о банкротстве»</w:t>
      </w:r>
      <w:r w:rsidRPr="005A21FA">
        <w:rPr>
          <w:rStyle w:val="a8"/>
          <w:rFonts w:ascii="Times New Roman" w:hAnsi="Times New Roman"/>
          <w:color w:val="FF0000"/>
          <w:sz w:val="24"/>
          <w:szCs w:val="24"/>
        </w:rPr>
        <w:footnoteReference w:id="32"/>
      </w:r>
      <w:r w:rsidRPr="005A21FA">
        <w:rPr>
          <w:rFonts w:ascii="Times New Roman" w:hAnsi="Times New Roman"/>
          <w:color w:val="FF0000"/>
          <w:sz w:val="24"/>
          <w:szCs w:val="24"/>
        </w:rPr>
        <w:t xml:space="preserve">. Вместе с тем стоит учитывать, что положения указанного тезиса не находят своего подтверждения в концепции и модели функционирования института несостоятельности (банкротства) гражданина как специализированного правового института сферы несостоятельности (банкротства). </w:t>
      </w:r>
      <w:r w:rsidRPr="005A21FA">
        <w:rPr>
          <w:rFonts w:ascii="Times New Roman" w:hAnsi="Times New Roman"/>
          <w:color w:val="FF0000"/>
          <w:sz w:val="24"/>
          <w:szCs w:val="24"/>
          <w:lang w:val="en-GB"/>
        </w:rPr>
        <w:t>D</w:t>
      </w:r>
      <w:r w:rsidRPr="005A21FA">
        <w:rPr>
          <w:rStyle w:val="st"/>
          <w:rFonts w:ascii="Times New Roman" w:hAnsi="Times New Roman"/>
          <w:color w:val="FF0000"/>
          <w:sz w:val="24"/>
          <w:szCs w:val="24"/>
        </w:rPr>
        <w:t xml:space="preserve">e </w:t>
      </w:r>
      <w:proofErr w:type="spellStart"/>
      <w:r w:rsidRPr="005A21FA">
        <w:rPr>
          <w:rStyle w:val="st"/>
          <w:rFonts w:ascii="Times New Roman" w:hAnsi="Times New Roman"/>
          <w:color w:val="FF0000"/>
          <w:sz w:val="24"/>
          <w:szCs w:val="24"/>
        </w:rPr>
        <w:t>facto</w:t>
      </w:r>
      <w:proofErr w:type="spellEnd"/>
      <w:r w:rsidRPr="005A21FA">
        <w:rPr>
          <w:rFonts w:ascii="Times New Roman" w:hAnsi="Times New Roman"/>
          <w:color w:val="FF0000"/>
          <w:sz w:val="24"/>
          <w:szCs w:val="24"/>
        </w:rPr>
        <w:t xml:space="preserve"> к определению Верховного Суда Российской Федерации от 05 мая 2017 г. № 307-ЭС17-4301 по делу № А56-91219/2016 следует относится критически в виду недостаточной аргументации судом данного запрета, который сводится лишь к тому, что «действующим законодательством не предусмотрена возможность подачи супругами совместного заявления о банкротстве». </w:t>
      </w:r>
    </w:p>
    <w:p w:rsidR="00187D67" w:rsidRPr="005A21FA" w:rsidRDefault="00187D67" w:rsidP="00187D67">
      <w:pPr>
        <w:spacing w:after="0" w:line="360" w:lineRule="auto"/>
        <w:ind w:firstLine="567"/>
        <w:jc w:val="both"/>
        <w:rPr>
          <w:rFonts w:ascii="Times New Roman" w:hAnsi="Times New Roman"/>
          <w:color w:val="FF0000"/>
          <w:sz w:val="24"/>
          <w:szCs w:val="24"/>
        </w:rPr>
      </w:pPr>
      <w:r w:rsidRPr="005A21FA">
        <w:rPr>
          <w:rFonts w:ascii="Times New Roman" w:hAnsi="Times New Roman"/>
          <w:color w:val="FF0000"/>
          <w:sz w:val="24"/>
          <w:szCs w:val="24"/>
        </w:rPr>
        <w:t xml:space="preserve">В связи с этим возникает вопрос: означает ли отсутствие в действующем законодательстве прямого указания на возможность подачи супругами совместного заявления об их банкротстве прямой запрет на применение в Российской Федерации подачи совместного заявления супругами об их банкротстве в одном деле? </w:t>
      </w:r>
    </w:p>
    <w:p w:rsidR="00187D67" w:rsidRPr="005A21FA" w:rsidRDefault="00187D67" w:rsidP="00187D67">
      <w:pPr>
        <w:spacing w:after="0" w:line="360" w:lineRule="auto"/>
        <w:ind w:firstLine="567"/>
        <w:jc w:val="both"/>
        <w:rPr>
          <w:rFonts w:ascii="Times New Roman" w:hAnsi="Times New Roman"/>
          <w:color w:val="FF0000"/>
          <w:sz w:val="24"/>
          <w:szCs w:val="24"/>
        </w:rPr>
      </w:pPr>
      <w:r w:rsidRPr="005A21FA">
        <w:rPr>
          <w:rFonts w:ascii="Times New Roman" w:hAnsi="Times New Roman"/>
          <w:color w:val="FF0000"/>
          <w:sz w:val="24"/>
          <w:szCs w:val="24"/>
        </w:rPr>
        <w:lastRenderedPageBreak/>
        <w:t>Для ответа на данный вопрос нам следует обратиться к общей теории права и позиции С.С. Алексеева, который наряду со способами и методами правового регулирования ввел более широкое понятие, связанное с режимом правового регулирования под которым следует понимать способы и методы регулирования правом общественных отношений, взятые в совокупности</w:t>
      </w:r>
      <w:r w:rsidRPr="005A21FA">
        <w:rPr>
          <w:rStyle w:val="a8"/>
          <w:rFonts w:ascii="Times New Roman" w:hAnsi="Times New Roman"/>
          <w:color w:val="FF0000"/>
          <w:sz w:val="24"/>
          <w:szCs w:val="24"/>
        </w:rPr>
        <w:footnoteReference w:id="33"/>
      </w:r>
      <w:r w:rsidRPr="005A21FA">
        <w:rPr>
          <w:rFonts w:ascii="Times New Roman" w:hAnsi="Times New Roman"/>
          <w:color w:val="FF0000"/>
          <w:sz w:val="24"/>
          <w:szCs w:val="24"/>
        </w:rPr>
        <w:t xml:space="preserve">. Указанным автором были выделены два типа правового регулирования: </w:t>
      </w:r>
    </w:p>
    <w:p w:rsidR="00187D67" w:rsidRPr="005A21FA" w:rsidRDefault="00187D67" w:rsidP="00187D67">
      <w:pPr>
        <w:spacing w:after="0" w:line="360" w:lineRule="auto"/>
        <w:ind w:firstLine="567"/>
        <w:jc w:val="both"/>
        <w:rPr>
          <w:rFonts w:ascii="Times New Roman" w:hAnsi="Times New Roman"/>
          <w:color w:val="FF0000"/>
          <w:sz w:val="24"/>
          <w:szCs w:val="24"/>
        </w:rPr>
      </w:pPr>
      <w:r w:rsidRPr="005A21FA">
        <w:rPr>
          <w:rFonts w:ascii="Times New Roman" w:hAnsi="Times New Roman"/>
          <w:color w:val="FF0000"/>
          <w:sz w:val="24"/>
          <w:szCs w:val="24"/>
        </w:rPr>
        <w:t xml:space="preserve">а) </w:t>
      </w:r>
      <w:proofErr w:type="spellStart"/>
      <w:r w:rsidRPr="005A21FA">
        <w:rPr>
          <w:rFonts w:ascii="Times New Roman" w:hAnsi="Times New Roman"/>
          <w:i/>
          <w:color w:val="FF0000"/>
          <w:sz w:val="24"/>
          <w:szCs w:val="24"/>
        </w:rPr>
        <w:t>общедозволительный</w:t>
      </w:r>
      <w:proofErr w:type="spellEnd"/>
      <w:r w:rsidRPr="005A21FA">
        <w:rPr>
          <w:rFonts w:ascii="Times New Roman" w:hAnsi="Times New Roman"/>
          <w:i/>
          <w:color w:val="FF0000"/>
          <w:sz w:val="24"/>
          <w:szCs w:val="24"/>
        </w:rPr>
        <w:t xml:space="preserve"> </w:t>
      </w:r>
      <w:r w:rsidRPr="005A21FA">
        <w:rPr>
          <w:rFonts w:ascii="Times New Roman" w:hAnsi="Times New Roman"/>
          <w:color w:val="FF0000"/>
          <w:sz w:val="24"/>
          <w:szCs w:val="24"/>
        </w:rPr>
        <w:t>(</w:t>
      </w:r>
      <w:proofErr w:type="spellStart"/>
      <w:r w:rsidRPr="005A21FA">
        <w:rPr>
          <w:rFonts w:ascii="Times New Roman" w:hAnsi="Times New Roman"/>
          <w:color w:val="FF0000"/>
          <w:sz w:val="24"/>
          <w:szCs w:val="24"/>
        </w:rPr>
        <w:t>общедозволительный</w:t>
      </w:r>
      <w:proofErr w:type="spellEnd"/>
      <w:r w:rsidRPr="005A21FA">
        <w:rPr>
          <w:rFonts w:ascii="Times New Roman" w:hAnsi="Times New Roman"/>
          <w:color w:val="FF0000"/>
          <w:sz w:val="24"/>
          <w:szCs w:val="24"/>
        </w:rPr>
        <w:t xml:space="preserve"> порядок)</w:t>
      </w:r>
      <w:r w:rsidRPr="005A21FA">
        <w:rPr>
          <w:rStyle w:val="a8"/>
          <w:rFonts w:ascii="Times New Roman" w:hAnsi="Times New Roman"/>
          <w:color w:val="FF0000"/>
          <w:sz w:val="24"/>
          <w:szCs w:val="24"/>
        </w:rPr>
        <w:footnoteReference w:id="34"/>
      </w:r>
      <w:r w:rsidRPr="005A21FA">
        <w:rPr>
          <w:rFonts w:ascii="Times New Roman" w:hAnsi="Times New Roman"/>
          <w:color w:val="FF0000"/>
          <w:sz w:val="24"/>
          <w:szCs w:val="24"/>
        </w:rPr>
        <w:t>, при котором субъекту права дозволено делать всё, за исключением того, что ему прямо запрещено законодательством</w:t>
      </w:r>
      <w:r w:rsidRPr="005A21FA">
        <w:rPr>
          <w:rStyle w:val="a8"/>
          <w:rFonts w:ascii="Times New Roman" w:hAnsi="Times New Roman"/>
          <w:color w:val="FF0000"/>
          <w:sz w:val="24"/>
          <w:szCs w:val="24"/>
        </w:rPr>
        <w:footnoteReference w:id="35"/>
      </w:r>
      <w:r w:rsidRPr="005A21FA">
        <w:rPr>
          <w:rFonts w:ascii="Times New Roman" w:hAnsi="Times New Roman"/>
          <w:color w:val="FF0000"/>
          <w:sz w:val="24"/>
          <w:szCs w:val="24"/>
        </w:rPr>
        <w:t xml:space="preserve">; </w:t>
      </w:r>
    </w:p>
    <w:p w:rsidR="00187D67" w:rsidRPr="005A21FA" w:rsidRDefault="00187D67" w:rsidP="00187D67">
      <w:pPr>
        <w:spacing w:after="0" w:line="360" w:lineRule="auto"/>
        <w:ind w:firstLine="567"/>
        <w:jc w:val="both"/>
        <w:rPr>
          <w:rFonts w:ascii="Times New Roman" w:hAnsi="Times New Roman"/>
          <w:color w:val="FF0000"/>
          <w:sz w:val="24"/>
          <w:szCs w:val="24"/>
        </w:rPr>
      </w:pPr>
      <w:r w:rsidRPr="005A21FA">
        <w:rPr>
          <w:rFonts w:ascii="Times New Roman" w:hAnsi="Times New Roman"/>
          <w:color w:val="FF0000"/>
          <w:sz w:val="24"/>
          <w:szCs w:val="24"/>
        </w:rPr>
        <w:t xml:space="preserve">б) </w:t>
      </w:r>
      <w:r w:rsidRPr="005A21FA">
        <w:rPr>
          <w:rFonts w:ascii="Times New Roman" w:hAnsi="Times New Roman"/>
          <w:i/>
          <w:color w:val="FF0000"/>
          <w:sz w:val="24"/>
          <w:szCs w:val="24"/>
        </w:rPr>
        <w:t>разрешительный</w:t>
      </w:r>
      <w:r w:rsidRPr="005A21FA">
        <w:rPr>
          <w:rFonts w:ascii="Times New Roman" w:hAnsi="Times New Roman"/>
          <w:color w:val="FF0000"/>
          <w:sz w:val="24"/>
          <w:szCs w:val="24"/>
        </w:rPr>
        <w:t xml:space="preserve"> (разрешительный порядок) при котором субъектам права запрещено всё, что прямо не разрешено</w:t>
      </w:r>
      <w:r w:rsidRPr="005A21FA">
        <w:rPr>
          <w:rStyle w:val="a8"/>
          <w:rFonts w:ascii="Times New Roman" w:hAnsi="Times New Roman"/>
          <w:color w:val="FF0000"/>
          <w:sz w:val="24"/>
          <w:szCs w:val="24"/>
        </w:rPr>
        <w:footnoteReference w:id="36"/>
      </w:r>
      <w:r w:rsidRPr="005A21FA">
        <w:rPr>
          <w:rFonts w:ascii="Times New Roman" w:hAnsi="Times New Roman"/>
          <w:color w:val="FF0000"/>
          <w:sz w:val="24"/>
          <w:szCs w:val="24"/>
        </w:rPr>
        <w:t xml:space="preserve">. </w:t>
      </w:r>
    </w:p>
    <w:p w:rsidR="00187D67" w:rsidRPr="005A21FA" w:rsidRDefault="00187D67" w:rsidP="00187D67">
      <w:pPr>
        <w:spacing w:after="0" w:line="360" w:lineRule="auto"/>
        <w:ind w:firstLine="567"/>
        <w:jc w:val="both"/>
        <w:rPr>
          <w:rFonts w:ascii="Times New Roman" w:hAnsi="Times New Roman"/>
          <w:color w:val="FF0000"/>
          <w:sz w:val="24"/>
          <w:szCs w:val="24"/>
        </w:rPr>
      </w:pPr>
      <w:r w:rsidRPr="005A21FA">
        <w:rPr>
          <w:rFonts w:ascii="Times New Roman" w:hAnsi="Times New Roman"/>
          <w:color w:val="FF0000"/>
          <w:sz w:val="24"/>
          <w:szCs w:val="24"/>
        </w:rPr>
        <w:t xml:space="preserve">В связи с этим возникает вопрос: какой тип правового регулирования применим к отношениям банкротства с участием супругов конкурсная масса которых может быть отягощена режимом общей совестной собственности? </w:t>
      </w:r>
    </w:p>
    <w:p w:rsidR="00187D67" w:rsidRPr="005A21FA" w:rsidRDefault="00187D67" w:rsidP="00187D67">
      <w:pPr>
        <w:spacing w:after="0" w:line="360" w:lineRule="auto"/>
        <w:ind w:firstLine="567"/>
        <w:jc w:val="both"/>
        <w:rPr>
          <w:rFonts w:ascii="Times New Roman" w:hAnsi="Times New Roman"/>
          <w:color w:val="FF0000"/>
          <w:sz w:val="24"/>
          <w:szCs w:val="24"/>
        </w:rPr>
      </w:pPr>
      <w:r w:rsidRPr="005A21FA">
        <w:rPr>
          <w:rFonts w:ascii="Times New Roman" w:hAnsi="Times New Roman"/>
          <w:color w:val="FF0000"/>
          <w:sz w:val="24"/>
          <w:szCs w:val="24"/>
        </w:rPr>
        <w:t xml:space="preserve">Хотя по нашему мнению законодательство о несостоятельности (банкротстве) находится в сфере перекрестного как частноправового, так и публично-правового регулирования, однако, </w:t>
      </w:r>
      <w:proofErr w:type="spellStart"/>
      <w:r w:rsidRPr="005A21FA">
        <w:rPr>
          <w:rFonts w:ascii="Times New Roman" w:hAnsi="Times New Roman"/>
          <w:color w:val="FF0000"/>
          <w:sz w:val="24"/>
          <w:szCs w:val="24"/>
        </w:rPr>
        <w:t>правосубъектность</w:t>
      </w:r>
      <w:proofErr w:type="spellEnd"/>
      <w:r w:rsidRPr="005A21FA">
        <w:rPr>
          <w:rFonts w:ascii="Times New Roman" w:hAnsi="Times New Roman"/>
          <w:color w:val="FF0000"/>
          <w:sz w:val="24"/>
          <w:szCs w:val="24"/>
        </w:rPr>
        <w:t xml:space="preserve"> граждан в части предоставления им права на подачу заявления о признании их банкротами и возбуждения в связи с этим дела о банкротстве, по нашему мнению основывается на </w:t>
      </w:r>
      <w:proofErr w:type="spellStart"/>
      <w:r w:rsidRPr="005A21FA">
        <w:rPr>
          <w:rFonts w:ascii="Times New Roman" w:hAnsi="Times New Roman"/>
          <w:color w:val="FF0000"/>
          <w:sz w:val="24"/>
          <w:szCs w:val="24"/>
        </w:rPr>
        <w:t>общедозволительном</w:t>
      </w:r>
      <w:proofErr w:type="spellEnd"/>
      <w:r w:rsidRPr="005A21FA">
        <w:rPr>
          <w:rFonts w:ascii="Times New Roman" w:hAnsi="Times New Roman"/>
          <w:color w:val="FF0000"/>
          <w:sz w:val="24"/>
          <w:szCs w:val="24"/>
        </w:rPr>
        <w:t xml:space="preserve"> типе правового регулирования исходя из реабилитационного характера и </w:t>
      </w:r>
      <w:proofErr w:type="spellStart"/>
      <w:r w:rsidRPr="005A21FA">
        <w:rPr>
          <w:rFonts w:ascii="Times New Roman" w:hAnsi="Times New Roman"/>
          <w:color w:val="FF0000"/>
          <w:sz w:val="24"/>
          <w:szCs w:val="24"/>
        </w:rPr>
        <w:t>продолжниковой</w:t>
      </w:r>
      <w:proofErr w:type="spellEnd"/>
      <w:r w:rsidRPr="005A21FA">
        <w:rPr>
          <w:rFonts w:ascii="Times New Roman" w:hAnsi="Times New Roman"/>
          <w:color w:val="FF0000"/>
          <w:sz w:val="24"/>
          <w:szCs w:val="24"/>
        </w:rPr>
        <w:t xml:space="preserve"> концепции и базового фактора формирующего институт несостоятельности (банкротства) гражданина</w:t>
      </w:r>
      <w:r w:rsidRPr="005A21FA">
        <w:rPr>
          <w:rStyle w:val="a8"/>
          <w:rFonts w:ascii="Times New Roman" w:hAnsi="Times New Roman"/>
          <w:color w:val="FF0000"/>
          <w:sz w:val="24"/>
          <w:szCs w:val="24"/>
        </w:rPr>
        <w:footnoteReference w:id="37"/>
      </w:r>
      <w:r w:rsidRPr="005A21FA">
        <w:rPr>
          <w:rFonts w:ascii="Times New Roman" w:hAnsi="Times New Roman"/>
          <w:color w:val="FF0000"/>
          <w:sz w:val="24"/>
          <w:szCs w:val="24"/>
        </w:rPr>
        <w:t xml:space="preserve">. Наш вывод о применении </w:t>
      </w:r>
      <w:proofErr w:type="spellStart"/>
      <w:r w:rsidRPr="005A21FA">
        <w:rPr>
          <w:rFonts w:ascii="Times New Roman" w:hAnsi="Times New Roman"/>
          <w:color w:val="FF0000"/>
          <w:sz w:val="24"/>
          <w:szCs w:val="24"/>
        </w:rPr>
        <w:t>общедозволительного</w:t>
      </w:r>
      <w:proofErr w:type="spellEnd"/>
      <w:r w:rsidRPr="005A21FA">
        <w:rPr>
          <w:rFonts w:ascii="Times New Roman" w:hAnsi="Times New Roman"/>
          <w:color w:val="FF0000"/>
          <w:sz w:val="24"/>
          <w:szCs w:val="24"/>
        </w:rPr>
        <w:t xml:space="preserve"> типа правового регулирования в части подачи заявления о возбуждении дела о совместном банкротстве супругов основывается на следующих аргументах:</w:t>
      </w:r>
    </w:p>
    <w:p w:rsidR="00187D67" w:rsidRPr="005A21FA" w:rsidRDefault="00187D67" w:rsidP="00187D67">
      <w:pPr>
        <w:spacing w:after="0" w:line="360" w:lineRule="auto"/>
        <w:ind w:firstLine="567"/>
        <w:jc w:val="both"/>
        <w:rPr>
          <w:rFonts w:ascii="Times New Roman" w:hAnsi="Times New Roman"/>
          <w:color w:val="FF0000"/>
          <w:sz w:val="24"/>
          <w:szCs w:val="24"/>
        </w:rPr>
      </w:pPr>
      <w:r w:rsidRPr="005A21FA">
        <w:rPr>
          <w:rFonts w:ascii="Times New Roman" w:hAnsi="Times New Roman"/>
          <w:i/>
          <w:color w:val="FF0000"/>
          <w:sz w:val="24"/>
          <w:szCs w:val="24"/>
        </w:rPr>
        <w:t>во-первых</w:t>
      </w:r>
      <w:r w:rsidRPr="005A21FA">
        <w:rPr>
          <w:rFonts w:ascii="Times New Roman" w:hAnsi="Times New Roman"/>
          <w:color w:val="FF0000"/>
          <w:sz w:val="24"/>
          <w:szCs w:val="24"/>
        </w:rPr>
        <w:t xml:space="preserve">, отсутствие в Законе о банкротстве прямого запрета на множественность лиц на стороне должника в делах о банкротстве граждан, так как указанная </w:t>
      </w:r>
      <w:r w:rsidRPr="005A21FA">
        <w:rPr>
          <w:rFonts w:ascii="Times New Roman" w:hAnsi="Times New Roman"/>
          <w:color w:val="FF0000"/>
          <w:sz w:val="24"/>
          <w:szCs w:val="24"/>
        </w:rPr>
        <w:lastRenderedPageBreak/>
        <w:t>множественность прямо допускается в делах, рассматриваемых по правилам § 4 Главы Х. Закона о банкротстве. Действие положений Арбитражного процессуального кодекса Российской Федерации о допуске нескольких лиц на стороне должника также распространяется на отношения, урегулированные Главой 28 «Рассмотрение дел о несостоятельности (банкротстве) АПК РФ. Именно по указанной причине специалисты высказывается мнение о том, что «участие нескольких субъектов в процессуальных правоотношениях зависит от самого характера указанного правоотношения, а правовые нормы о банкротстве не содержат ограничений по участию двух и долее должников в процедуре банкротства гражданина»</w:t>
      </w:r>
      <w:r w:rsidRPr="005A21FA">
        <w:rPr>
          <w:rStyle w:val="a8"/>
          <w:rFonts w:ascii="Times New Roman" w:hAnsi="Times New Roman"/>
          <w:color w:val="FF0000"/>
          <w:sz w:val="24"/>
          <w:szCs w:val="24"/>
        </w:rPr>
        <w:footnoteReference w:id="38"/>
      </w:r>
      <w:r w:rsidRPr="005A21FA">
        <w:rPr>
          <w:rFonts w:ascii="Times New Roman" w:hAnsi="Times New Roman"/>
          <w:color w:val="FF0000"/>
          <w:sz w:val="24"/>
          <w:szCs w:val="24"/>
        </w:rPr>
        <w:t xml:space="preserve">. </w:t>
      </w:r>
    </w:p>
    <w:p w:rsidR="00187D67" w:rsidRPr="005A21FA" w:rsidRDefault="00187D67" w:rsidP="00187D67">
      <w:pPr>
        <w:spacing w:after="0" w:line="360" w:lineRule="auto"/>
        <w:ind w:firstLine="567"/>
        <w:jc w:val="both"/>
        <w:rPr>
          <w:rFonts w:ascii="Times New Roman" w:hAnsi="Times New Roman"/>
          <w:color w:val="FF0000"/>
          <w:sz w:val="24"/>
          <w:szCs w:val="24"/>
        </w:rPr>
      </w:pPr>
      <w:r w:rsidRPr="005A21FA">
        <w:rPr>
          <w:rFonts w:ascii="Times New Roman" w:hAnsi="Times New Roman"/>
          <w:i/>
          <w:color w:val="FF0000"/>
          <w:sz w:val="24"/>
          <w:szCs w:val="24"/>
        </w:rPr>
        <w:t>во-вторых</w:t>
      </w:r>
      <w:r w:rsidRPr="005A21FA">
        <w:rPr>
          <w:rFonts w:ascii="Times New Roman" w:hAnsi="Times New Roman"/>
          <w:color w:val="FF0000"/>
          <w:sz w:val="24"/>
          <w:szCs w:val="24"/>
        </w:rPr>
        <w:t>, наличие обширной судебной практики по делам, в которых суды рассматривают банкротство обоих супругов (бывших супругов) в одном деле о банкротстве гражданина аргументируя это как процессами процессуальной консолидации супругов на стороне должника</w:t>
      </w:r>
      <w:r w:rsidRPr="005A21FA">
        <w:rPr>
          <w:rStyle w:val="a8"/>
          <w:rFonts w:ascii="Times New Roman" w:hAnsi="Times New Roman"/>
          <w:color w:val="FF0000"/>
          <w:sz w:val="24"/>
          <w:szCs w:val="24"/>
        </w:rPr>
        <w:footnoteReference w:id="39"/>
      </w:r>
      <w:r w:rsidRPr="005A21FA">
        <w:rPr>
          <w:rFonts w:ascii="Times New Roman" w:hAnsi="Times New Roman"/>
          <w:color w:val="FF0000"/>
          <w:sz w:val="24"/>
          <w:szCs w:val="24"/>
        </w:rPr>
        <w:t xml:space="preserve"> в исходном (базовом) обязательством правоотношении, лежащим в основе  признания должников несостоятельными</w:t>
      </w:r>
      <w:r w:rsidRPr="005A21FA">
        <w:rPr>
          <w:rStyle w:val="a8"/>
          <w:rFonts w:ascii="Times New Roman" w:hAnsi="Times New Roman"/>
          <w:color w:val="FF0000"/>
          <w:sz w:val="24"/>
          <w:szCs w:val="24"/>
        </w:rPr>
        <w:footnoteReference w:id="40"/>
      </w:r>
      <w:r w:rsidRPr="005A21FA">
        <w:rPr>
          <w:rFonts w:ascii="Times New Roman" w:hAnsi="Times New Roman"/>
          <w:color w:val="FF0000"/>
          <w:sz w:val="24"/>
          <w:szCs w:val="24"/>
        </w:rPr>
        <w:t xml:space="preserve"> и возбуждения в отношении них дела о банкротстве</w:t>
      </w:r>
      <w:r w:rsidRPr="005A21FA">
        <w:rPr>
          <w:rStyle w:val="a8"/>
          <w:rFonts w:ascii="Times New Roman" w:hAnsi="Times New Roman"/>
          <w:color w:val="FF0000"/>
          <w:sz w:val="24"/>
          <w:szCs w:val="24"/>
        </w:rPr>
        <w:footnoteReference w:id="41"/>
      </w:r>
      <w:r w:rsidRPr="005A21FA">
        <w:rPr>
          <w:rFonts w:ascii="Times New Roman" w:hAnsi="Times New Roman"/>
          <w:color w:val="FF0000"/>
          <w:sz w:val="24"/>
          <w:szCs w:val="24"/>
        </w:rPr>
        <w:t>, так и процессом материальной консолидации супругов в деле об их совестном банкротстве</w:t>
      </w:r>
      <w:r w:rsidRPr="005A21FA">
        <w:rPr>
          <w:rStyle w:val="a8"/>
          <w:rFonts w:ascii="Times New Roman" w:hAnsi="Times New Roman"/>
          <w:color w:val="FF0000"/>
          <w:sz w:val="24"/>
          <w:szCs w:val="24"/>
        </w:rPr>
        <w:footnoteReference w:id="42"/>
      </w:r>
      <w:r w:rsidRPr="005A21FA">
        <w:rPr>
          <w:rFonts w:ascii="Times New Roman" w:hAnsi="Times New Roman"/>
          <w:color w:val="FF0000"/>
          <w:sz w:val="24"/>
          <w:szCs w:val="24"/>
        </w:rPr>
        <w:t>.</w:t>
      </w:r>
    </w:p>
    <w:p w:rsidR="00187D67" w:rsidRPr="005A21FA" w:rsidRDefault="00187D67" w:rsidP="00187D67">
      <w:pPr>
        <w:spacing w:after="0" w:line="360" w:lineRule="auto"/>
        <w:ind w:firstLine="567"/>
        <w:jc w:val="both"/>
        <w:rPr>
          <w:rFonts w:ascii="Times New Roman" w:hAnsi="Times New Roman"/>
          <w:color w:val="FF0000"/>
          <w:sz w:val="24"/>
          <w:szCs w:val="24"/>
        </w:rPr>
      </w:pPr>
      <w:r w:rsidRPr="005A21FA">
        <w:rPr>
          <w:rFonts w:ascii="Times New Roman" w:hAnsi="Times New Roman"/>
          <w:i/>
          <w:color w:val="FF0000"/>
          <w:sz w:val="24"/>
          <w:szCs w:val="24"/>
        </w:rPr>
        <w:t>в-третьих</w:t>
      </w:r>
      <w:r w:rsidRPr="005A21FA">
        <w:rPr>
          <w:rFonts w:ascii="Times New Roman" w:hAnsi="Times New Roman"/>
          <w:color w:val="FF0000"/>
          <w:sz w:val="24"/>
          <w:szCs w:val="24"/>
        </w:rPr>
        <w:t>, специфика режима общей совместной собственности супругов (бывших супругов) (ст. 256 ГК РФ) и связанных с этим имущественных статусов супругов влияет не только на модель их обязательственных правоотношений с третьими лицами, но и предполагает общую ответственность супругов по правилам пункта 2 статьи 45 Семейного кодекса Российской Федерации</w:t>
      </w:r>
      <w:r w:rsidRPr="005A21FA">
        <w:rPr>
          <w:rStyle w:val="a8"/>
          <w:rFonts w:ascii="Times New Roman" w:hAnsi="Times New Roman"/>
          <w:color w:val="FF0000"/>
          <w:sz w:val="24"/>
          <w:szCs w:val="24"/>
        </w:rPr>
        <w:footnoteReference w:id="43"/>
      </w:r>
      <w:r w:rsidRPr="005A21FA">
        <w:rPr>
          <w:rFonts w:ascii="Times New Roman" w:hAnsi="Times New Roman"/>
          <w:color w:val="FF0000"/>
          <w:sz w:val="24"/>
          <w:szCs w:val="24"/>
        </w:rPr>
        <w:t xml:space="preserve">, согласно которым при наличии общего долга у супругов для его погашения взыскание может быть обращено как на общее имущество супругов, так и на личное имущество каждого из них в недостающей части. Следует согласиться с </w:t>
      </w:r>
      <w:r w:rsidRPr="005A21FA">
        <w:rPr>
          <w:rFonts w:ascii="Times New Roman" w:hAnsi="Times New Roman"/>
          <w:color w:val="FF0000"/>
          <w:sz w:val="24"/>
          <w:szCs w:val="24"/>
        </w:rPr>
        <w:lastRenderedPageBreak/>
        <w:t>мнением специалистов о том, что это имеет существенное значение, так как «характер долговых обязательств супругов имеет принципиально важное значение для кредитора, поскольку в дальнейшем влияет на механизмы обращения взыскания на то ли иное имущество»</w:t>
      </w:r>
      <w:r w:rsidRPr="005A21FA">
        <w:rPr>
          <w:rStyle w:val="a8"/>
          <w:rFonts w:ascii="Times New Roman" w:hAnsi="Times New Roman"/>
          <w:color w:val="FF0000"/>
          <w:sz w:val="24"/>
          <w:szCs w:val="24"/>
        </w:rPr>
        <w:footnoteReference w:id="44"/>
      </w:r>
      <w:r w:rsidRPr="005A21FA">
        <w:rPr>
          <w:rFonts w:ascii="Times New Roman" w:hAnsi="Times New Roman"/>
          <w:color w:val="FF0000"/>
          <w:sz w:val="24"/>
          <w:szCs w:val="24"/>
        </w:rPr>
        <w:t>. По мнению П.А. Ломакиной данный порядок ответственности супругов по общим обязательствам установлен для всех случаев и Семейный кодекс Российской Федерации не содержит каких-либо ограничений в его применении и признание судом несостоятельным должником одного из супругов указанный порядок не меняет, а «сам факт несостоятельности одного из супругов – солидарных должников, не изменяет имущественную массу, на которую может претендовать кредитор»</w:t>
      </w:r>
      <w:r w:rsidRPr="005A21FA">
        <w:rPr>
          <w:rStyle w:val="a8"/>
          <w:rFonts w:ascii="Times New Roman" w:hAnsi="Times New Roman"/>
          <w:color w:val="FF0000"/>
          <w:sz w:val="24"/>
          <w:szCs w:val="24"/>
        </w:rPr>
        <w:footnoteReference w:id="45"/>
      </w:r>
      <w:r w:rsidRPr="005A21FA">
        <w:rPr>
          <w:rFonts w:ascii="Times New Roman" w:hAnsi="Times New Roman"/>
          <w:color w:val="FF0000"/>
          <w:sz w:val="24"/>
          <w:szCs w:val="24"/>
        </w:rPr>
        <w:t xml:space="preserve">. </w:t>
      </w:r>
    </w:p>
    <w:p w:rsidR="00187D67" w:rsidRPr="005A21FA" w:rsidRDefault="00187D67" w:rsidP="00187D67">
      <w:pPr>
        <w:spacing w:after="0" w:line="360" w:lineRule="auto"/>
        <w:ind w:firstLine="567"/>
        <w:jc w:val="both"/>
        <w:rPr>
          <w:rFonts w:ascii="Times New Roman" w:hAnsi="Times New Roman"/>
          <w:color w:val="FF0000"/>
          <w:sz w:val="24"/>
          <w:szCs w:val="24"/>
        </w:rPr>
      </w:pPr>
      <w:r w:rsidRPr="005A21FA">
        <w:rPr>
          <w:rFonts w:ascii="Times New Roman" w:hAnsi="Times New Roman"/>
          <w:color w:val="FF0000"/>
          <w:sz w:val="24"/>
          <w:szCs w:val="24"/>
        </w:rPr>
        <w:t xml:space="preserve">Всё это позволяет сделать вывод о том, что если общий долг супругов включается в реестр требований кредиторов супруга, признанного банкротом, то кредитор имеет право удовлетворить свои денежные требования за счёт общего имущества супругов, которое включается финансовым управляющим в конкурсную массу должника (п. 7 ст. 213.26 Закона о банкротстве), а также за счёт личного имущества супруга-должника, что ещё раз подтверждает возможность, и правовую целесообразность совместного банкротства супругов в российской юрисдикции. </w:t>
      </w:r>
    </w:p>
    <w:p w:rsidR="00187D67" w:rsidRPr="005A21FA" w:rsidRDefault="00187D67" w:rsidP="00187D67">
      <w:pPr>
        <w:spacing w:after="0" w:line="360" w:lineRule="auto"/>
        <w:ind w:firstLine="567"/>
        <w:jc w:val="both"/>
        <w:rPr>
          <w:rFonts w:ascii="Times New Roman" w:hAnsi="Times New Roman"/>
          <w:color w:val="FF0000"/>
          <w:sz w:val="24"/>
          <w:szCs w:val="24"/>
        </w:rPr>
      </w:pPr>
      <w:r w:rsidRPr="005A21FA">
        <w:rPr>
          <w:rFonts w:ascii="Times New Roman" w:hAnsi="Times New Roman"/>
          <w:i/>
          <w:color w:val="FF0000"/>
          <w:sz w:val="24"/>
          <w:szCs w:val="24"/>
        </w:rPr>
        <w:t>в-четвертых</w:t>
      </w:r>
      <w:r w:rsidRPr="005A21FA">
        <w:rPr>
          <w:rFonts w:ascii="Times New Roman" w:hAnsi="Times New Roman"/>
          <w:color w:val="FF0000"/>
          <w:sz w:val="24"/>
          <w:szCs w:val="24"/>
        </w:rPr>
        <w:t xml:space="preserve">, денежные требования кредиторов к супругам как правило связаны с их личным или иным бытовым потреблением, и, в значительно большинстве случаев не связаны с их предпринимательской или иной коммерческой деятельностью. Указанный вид потребления в основной своей массе связан с отношениями имущественного и денежного характеров имеющих гражданско-правовую природу, что предполагает </w:t>
      </w:r>
      <w:proofErr w:type="spellStart"/>
      <w:r w:rsidRPr="005A21FA">
        <w:rPr>
          <w:rFonts w:ascii="Times New Roman" w:hAnsi="Times New Roman"/>
          <w:color w:val="FF0000"/>
          <w:sz w:val="24"/>
          <w:szCs w:val="24"/>
        </w:rPr>
        <w:t>общедозволительный</w:t>
      </w:r>
      <w:proofErr w:type="spellEnd"/>
      <w:r w:rsidRPr="005A21FA">
        <w:rPr>
          <w:rFonts w:ascii="Times New Roman" w:hAnsi="Times New Roman"/>
          <w:color w:val="FF0000"/>
          <w:sz w:val="24"/>
          <w:szCs w:val="24"/>
        </w:rPr>
        <w:t xml:space="preserve"> тип их правового регулирования в части природы требований и защиты участников указанных правоотношений. Это, по нашему мнению, ещё раз доказывает, что при подаче заявления о возбуждении дела о совместном банкротстве супругов должен быть применен </w:t>
      </w:r>
      <w:proofErr w:type="spellStart"/>
      <w:r w:rsidRPr="005A21FA">
        <w:rPr>
          <w:rFonts w:ascii="Times New Roman" w:hAnsi="Times New Roman"/>
          <w:color w:val="FF0000"/>
          <w:sz w:val="24"/>
          <w:szCs w:val="24"/>
        </w:rPr>
        <w:t>общедозволительный</w:t>
      </w:r>
      <w:proofErr w:type="spellEnd"/>
      <w:r w:rsidRPr="005A21FA">
        <w:rPr>
          <w:rFonts w:ascii="Times New Roman" w:hAnsi="Times New Roman"/>
          <w:color w:val="FF0000"/>
          <w:sz w:val="24"/>
          <w:szCs w:val="24"/>
        </w:rPr>
        <w:t xml:space="preserve"> порядок правового регулирования оснований для признания судом супругов несостоятельными должниками и возбуждения дела об их совместном банкротстве в одном деле. Данный порядок ни в коем мере не ущемит ни интересы должников-супругов по их общим обязательствам с учётом реабилитационного характера дел о банкротстве граждан, ни интересы их кредиторов с учётом процессуальной экономии вытекающей из принципа концентрации дела о банкротстве в одном суде, рассматривающем указанную категорию дел.</w:t>
      </w:r>
    </w:p>
    <w:bookmarkEnd w:id="0"/>
    <w:p w:rsidR="00187D67" w:rsidRPr="008B3A15" w:rsidRDefault="00187D67" w:rsidP="00187D67">
      <w:pPr>
        <w:spacing w:after="0" w:line="360" w:lineRule="auto"/>
        <w:ind w:firstLine="567"/>
        <w:jc w:val="both"/>
        <w:rPr>
          <w:rFonts w:ascii="Times New Roman" w:hAnsi="Times New Roman"/>
          <w:color w:val="002060"/>
          <w:sz w:val="24"/>
          <w:szCs w:val="24"/>
        </w:rPr>
      </w:pPr>
    </w:p>
    <w:p w:rsidR="00187D67" w:rsidRPr="008B3A15" w:rsidRDefault="00187D67" w:rsidP="00187D67">
      <w:pPr>
        <w:spacing w:after="0" w:line="360" w:lineRule="auto"/>
        <w:ind w:firstLine="567"/>
        <w:jc w:val="center"/>
        <w:rPr>
          <w:rFonts w:ascii="Times New Roman" w:hAnsi="Times New Roman"/>
          <w:b/>
          <w:color w:val="002060"/>
          <w:sz w:val="24"/>
          <w:szCs w:val="24"/>
        </w:rPr>
      </w:pPr>
      <w:r w:rsidRPr="008B3A15">
        <w:rPr>
          <w:rFonts w:ascii="Times New Roman" w:hAnsi="Times New Roman"/>
          <w:b/>
          <w:color w:val="002060"/>
          <w:sz w:val="24"/>
          <w:szCs w:val="24"/>
        </w:rPr>
        <w:t>2.2.1. Потребность релевантных изменени</w:t>
      </w:r>
      <w:r>
        <w:rPr>
          <w:rFonts w:ascii="Times New Roman" w:hAnsi="Times New Roman"/>
          <w:b/>
          <w:color w:val="002060"/>
          <w:sz w:val="24"/>
          <w:szCs w:val="24"/>
        </w:rPr>
        <w:t>й</w:t>
      </w:r>
      <w:r w:rsidRPr="008B3A15">
        <w:rPr>
          <w:rFonts w:ascii="Times New Roman" w:hAnsi="Times New Roman"/>
          <w:b/>
          <w:color w:val="002060"/>
          <w:sz w:val="24"/>
          <w:szCs w:val="24"/>
        </w:rPr>
        <w:t xml:space="preserve"> в правовых механизмах и конструкциях гражданского, семейного и гражданского процессуального законодательств как условий формирования эффективной модели совместного банкротства супругов в системе российского права</w:t>
      </w:r>
    </w:p>
    <w:p w:rsidR="00187D67" w:rsidRPr="008B3A15" w:rsidRDefault="00187D67" w:rsidP="00187D67">
      <w:pPr>
        <w:spacing w:after="0" w:line="360" w:lineRule="auto"/>
        <w:ind w:firstLine="567"/>
        <w:jc w:val="center"/>
        <w:rPr>
          <w:rFonts w:ascii="Times New Roman" w:hAnsi="Times New Roman"/>
          <w:color w:val="002060"/>
          <w:sz w:val="24"/>
          <w:szCs w:val="24"/>
        </w:rPr>
      </w:pPr>
    </w:p>
    <w:p w:rsidR="00187D67" w:rsidRPr="008B3A15" w:rsidRDefault="00187D67" w:rsidP="00187D67">
      <w:pPr>
        <w:spacing w:after="0" w:line="360" w:lineRule="auto"/>
        <w:ind w:firstLine="567"/>
        <w:jc w:val="both"/>
        <w:rPr>
          <w:rFonts w:ascii="Times New Roman" w:hAnsi="Times New Roman"/>
          <w:color w:val="002060"/>
          <w:sz w:val="24"/>
          <w:szCs w:val="24"/>
        </w:rPr>
      </w:pPr>
      <w:r w:rsidRPr="008B3A15">
        <w:rPr>
          <w:rFonts w:ascii="Times New Roman" w:hAnsi="Times New Roman"/>
          <w:color w:val="002060"/>
          <w:sz w:val="24"/>
          <w:szCs w:val="24"/>
        </w:rPr>
        <w:t>Приведенные ранее доводы и аргументы в пользу допустимости действующим российском законодательством множественности лиц на стороне должника при банкротстве супругов свидетельствуют о практической применимости с точек:</w:t>
      </w:r>
    </w:p>
    <w:p w:rsidR="00187D67" w:rsidRPr="008B3A15" w:rsidRDefault="00187D67" w:rsidP="00187D67">
      <w:pPr>
        <w:spacing w:after="0" w:line="360" w:lineRule="auto"/>
        <w:ind w:firstLine="567"/>
        <w:jc w:val="both"/>
        <w:rPr>
          <w:rFonts w:ascii="Times New Roman" w:hAnsi="Times New Roman"/>
          <w:color w:val="002060"/>
          <w:sz w:val="24"/>
          <w:szCs w:val="24"/>
        </w:rPr>
      </w:pPr>
      <w:r w:rsidRPr="008B3A15">
        <w:rPr>
          <w:rFonts w:ascii="Times New Roman" w:hAnsi="Times New Roman"/>
          <w:color w:val="002060"/>
          <w:sz w:val="24"/>
          <w:szCs w:val="24"/>
        </w:rPr>
        <w:t xml:space="preserve">а) </w:t>
      </w:r>
      <w:proofErr w:type="spellStart"/>
      <w:r w:rsidRPr="008B3A15">
        <w:rPr>
          <w:rFonts w:ascii="Times New Roman" w:hAnsi="Times New Roman"/>
          <w:color w:val="002060"/>
          <w:sz w:val="24"/>
          <w:szCs w:val="24"/>
        </w:rPr>
        <w:t>общедозволительного</w:t>
      </w:r>
      <w:proofErr w:type="spellEnd"/>
      <w:r w:rsidRPr="008B3A15">
        <w:rPr>
          <w:rFonts w:ascii="Times New Roman" w:hAnsi="Times New Roman"/>
          <w:color w:val="002060"/>
          <w:sz w:val="24"/>
          <w:szCs w:val="24"/>
        </w:rPr>
        <w:t xml:space="preserve"> типа правового регулирования;</w:t>
      </w:r>
    </w:p>
    <w:p w:rsidR="00187D67" w:rsidRPr="008B3A15" w:rsidRDefault="00187D67" w:rsidP="00187D67">
      <w:pPr>
        <w:spacing w:after="0" w:line="360" w:lineRule="auto"/>
        <w:ind w:firstLine="567"/>
        <w:jc w:val="both"/>
        <w:rPr>
          <w:rFonts w:ascii="Times New Roman" w:hAnsi="Times New Roman"/>
          <w:color w:val="002060"/>
          <w:sz w:val="24"/>
          <w:szCs w:val="24"/>
        </w:rPr>
      </w:pPr>
      <w:r w:rsidRPr="008B3A15">
        <w:rPr>
          <w:rFonts w:ascii="Times New Roman" w:hAnsi="Times New Roman"/>
          <w:color w:val="002060"/>
          <w:sz w:val="24"/>
          <w:szCs w:val="24"/>
        </w:rPr>
        <w:t>б) процессов возбуждения дела;</w:t>
      </w:r>
    </w:p>
    <w:p w:rsidR="00187D67" w:rsidRPr="008B3A15" w:rsidRDefault="00187D67" w:rsidP="00187D67">
      <w:pPr>
        <w:spacing w:after="0" w:line="360" w:lineRule="auto"/>
        <w:ind w:firstLine="567"/>
        <w:jc w:val="both"/>
        <w:rPr>
          <w:rFonts w:ascii="Times New Roman" w:hAnsi="Times New Roman"/>
          <w:color w:val="002060"/>
          <w:sz w:val="24"/>
          <w:szCs w:val="24"/>
        </w:rPr>
      </w:pPr>
      <w:r w:rsidRPr="008B3A15">
        <w:rPr>
          <w:rFonts w:ascii="Times New Roman" w:hAnsi="Times New Roman"/>
          <w:color w:val="002060"/>
          <w:sz w:val="24"/>
          <w:szCs w:val="24"/>
        </w:rPr>
        <w:t xml:space="preserve">в) интересов лиц, участвующих в деле, на применение механизмов совместного банкротства супругов. </w:t>
      </w:r>
    </w:p>
    <w:p w:rsidR="00187D67" w:rsidRPr="008B3A15" w:rsidRDefault="00187D67" w:rsidP="00187D67">
      <w:pPr>
        <w:spacing w:after="0" w:line="360" w:lineRule="auto"/>
        <w:ind w:firstLine="567"/>
        <w:jc w:val="both"/>
        <w:rPr>
          <w:rFonts w:ascii="Times New Roman" w:hAnsi="Times New Roman"/>
          <w:color w:val="002060"/>
          <w:sz w:val="24"/>
          <w:szCs w:val="24"/>
        </w:rPr>
      </w:pPr>
      <w:r w:rsidRPr="008B3A15">
        <w:rPr>
          <w:rFonts w:ascii="Times New Roman" w:hAnsi="Times New Roman"/>
          <w:color w:val="002060"/>
          <w:sz w:val="24"/>
          <w:szCs w:val="24"/>
        </w:rPr>
        <w:t>Учитывая возрастание в сфере несостоятельности (банкротства) в общем, и в отношениях банкротства граждан, в частности, роли и значения элементов публично-правового регулирования и прежде всего общей тенденции в формировании механизмов понуждения кредиторов граждан к учёту интересов должников и достижении определённых компромиссов со стороны кредиторов в отношении снижения долговой нагрузки на граждан-банкротов через введения определенных публично-правовых конструкций</w:t>
      </w:r>
      <w:r w:rsidRPr="008B3A15">
        <w:rPr>
          <w:rStyle w:val="a8"/>
          <w:rFonts w:ascii="Times New Roman" w:hAnsi="Times New Roman"/>
          <w:color w:val="002060"/>
          <w:sz w:val="24"/>
          <w:szCs w:val="24"/>
        </w:rPr>
        <w:footnoteReference w:id="46"/>
      </w:r>
      <w:r w:rsidRPr="008B3A15">
        <w:rPr>
          <w:rFonts w:ascii="Times New Roman" w:hAnsi="Times New Roman"/>
          <w:color w:val="002060"/>
          <w:sz w:val="24"/>
          <w:szCs w:val="24"/>
        </w:rPr>
        <w:t xml:space="preserve">, рассмотренный нами </w:t>
      </w:r>
      <w:proofErr w:type="spellStart"/>
      <w:r w:rsidRPr="008B3A15">
        <w:rPr>
          <w:rFonts w:ascii="Times New Roman" w:hAnsi="Times New Roman"/>
          <w:color w:val="002060"/>
          <w:sz w:val="24"/>
          <w:szCs w:val="24"/>
        </w:rPr>
        <w:t>общедозволительный</w:t>
      </w:r>
      <w:proofErr w:type="spellEnd"/>
      <w:r w:rsidRPr="008B3A15">
        <w:rPr>
          <w:rFonts w:ascii="Times New Roman" w:hAnsi="Times New Roman"/>
          <w:color w:val="002060"/>
          <w:sz w:val="24"/>
          <w:szCs w:val="24"/>
        </w:rPr>
        <w:t xml:space="preserve"> механизм правового регулирования процессов принятия заявления о возбуждении дела о банкротстве может быть законодательно оформлен. Данное оформление должно быть четко обозначено </w:t>
      </w:r>
      <w:proofErr w:type="gramStart"/>
      <w:r w:rsidRPr="008B3A15">
        <w:rPr>
          <w:rFonts w:ascii="Times New Roman" w:hAnsi="Times New Roman"/>
          <w:color w:val="002060"/>
          <w:sz w:val="24"/>
          <w:szCs w:val="24"/>
        </w:rPr>
        <w:t>в  нормах</w:t>
      </w:r>
      <w:proofErr w:type="gramEnd"/>
      <w:r w:rsidRPr="008B3A15">
        <w:rPr>
          <w:rFonts w:ascii="Times New Roman" w:hAnsi="Times New Roman"/>
          <w:color w:val="002060"/>
          <w:sz w:val="24"/>
          <w:szCs w:val="24"/>
        </w:rPr>
        <w:t xml:space="preserve"> Закона о банкротстве в части предоставления  супругам и их кредиторам права подачи заявления о совместном банкротстве супругов, что усилит реабилитационные функции института несостоятельности (банкротства) гражданина повысит эффективность его </w:t>
      </w:r>
      <w:proofErr w:type="spellStart"/>
      <w:r w:rsidRPr="008B3A15">
        <w:rPr>
          <w:rFonts w:ascii="Times New Roman" w:hAnsi="Times New Roman"/>
          <w:color w:val="002060"/>
          <w:sz w:val="24"/>
          <w:szCs w:val="24"/>
        </w:rPr>
        <w:t>продолжниковой</w:t>
      </w:r>
      <w:proofErr w:type="spellEnd"/>
      <w:r w:rsidRPr="008B3A15">
        <w:rPr>
          <w:rFonts w:ascii="Times New Roman" w:hAnsi="Times New Roman"/>
          <w:color w:val="002060"/>
          <w:sz w:val="24"/>
          <w:szCs w:val="24"/>
        </w:rPr>
        <w:t xml:space="preserve"> </w:t>
      </w:r>
      <w:proofErr w:type="spellStart"/>
      <w:r w:rsidRPr="008B3A15">
        <w:rPr>
          <w:rFonts w:ascii="Times New Roman" w:hAnsi="Times New Roman"/>
          <w:color w:val="002060"/>
          <w:sz w:val="24"/>
          <w:szCs w:val="24"/>
        </w:rPr>
        <w:t>нправлености</w:t>
      </w:r>
      <w:proofErr w:type="spellEnd"/>
      <w:r w:rsidRPr="008B3A15">
        <w:rPr>
          <w:rFonts w:ascii="Times New Roman" w:hAnsi="Times New Roman"/>
          <w:color w:val="002060"/>
          <w:sz w:val="24"/>
          <w:szCs w:val="24"/>
        </w:rPr>
        <w:t xml:space="preserve"> в условиях угрозы роста количества банкротств граждан в современных социально-экономических условиях сложившихся в настоящий момент в Российской Федерации</w:t>
      </w:r>
      <w:r w:rsidRPr="008B3A15">
        <w:rPr>
          <w:rStyle w:val="a8"/>
          <w:rFonts w:ascii="Times New Roman" w:hAnsi="Times New Roman"/>
          <w:color w:val="002060"/>
          <w:sz w:val="24"/>
          <w:szCs w:val="24"/>
        </w:rPr>
        <w:footnoteReference w:id="47"/>
      </w:r>
      <w:r w:rsidRPr="008B3A15">
        <w:rPr>
          <w:rFonts w:ascii="Times New Roman" w:hAnsi="Times New Roman"/>
          <w:color w:val="002060"/>
          <w:sz w:val="24"/>
          <w:szCs w:val="24"/>
        </w:rPr>
        <w:t xml:space="preserve">. Общество, и национальная правовая система страны нуждаются указанном правовом механизме. По указанной причине механизм совместного банкротства </w:t>
      </w:r>
      <w:r w:rsidRPr="008B3A15">
        <w:rPr>
          <w:rFonts w:ascii="Times New Roman" w:hAnsi="Times New Roman"/>
          <w:color w:val="002060"/>
          <w:sz w:val="24"/>
          <w:szCs w:val="24"/>
        </w:rPr>
        <w:lastRenderedPageBreak/>
        <w:t xml:space="preserve">супругов не должен быть свёрнут и исключён из национальной сферы несостоятельности (банкротства) так как сфера хозяйственного оборота и отношения сферы несостоятельности (банкротства) граждан нуждаются в чётком нормативном урегулировании отношений, связанных как с общими условиями обязательств супругов, так и с их совместным банкротством. Указанное регулирование должно носить комплексный и системных характер, исключающий конфликт с гражданским и семейным законодательством, а также конфликты с законодательством о нотариате и законодательством об актах гражданского состояния, с одной стороны, и законодательством о несостоятельности (банкротстве), с другой. </w:t>
      </w:r>
    </w:p>
    <w:p w:rsidR="00187D67" w:rsidRPr="008B3A15" w:rsidRDefault="00187D67" w:rsidP="00187D67">
      <w:pPr>
        <w:spacing w:after="0" w:line="360" w:lineRule="auto"/>
        <w:ind w:firstLine="567"/>
        <w:jc w:val="both"/>
        <w:rPr>
          <w:rFonts w:ascii="Times New Roman" w:hAnsi="Times New Roman"/>
          <w:color w:val="002060"/>
          <w:sz w:val="24"/>
          <w:szCs w:val="24"/>
        </w:rPr>
      </w:pPr>
      <w:r w:rsidRPr="008B3A15">
        <w:rPr>
          <w:rFonts w:ascii="Times New Roman" w:hAnsi="Times New Roman"/>
          <w:color w:val="002060"/>
          <w:sz w:val="24"/>
          <w:szCs w:val="24"/>
        </w:rPr>
        <w:t>Основой совместного банкротства супругов является наличие общих долговых обязательств перед кредиторами, принудительное исполнение которых связано с обращением взыскания на общее имущество супругов (п. 2 и 3 ст. 34 СК РФ). При этом следует учитывать, что в настоящее время конструкции совместной собственности супругов, и общего имущества супругов, предусмотренные статьей 34 Семейного кодекса Российской Федерации подвергаются критике</w:t>
      </w:r>
      <w:r w:rsidRPr="008B3A15">
        <w:rPr>
          <w:rStyle w:val="a8"/>
          <w:rFonts w:ascii="Times New Roman" w:hAnsi="Times New Roman"/>
          <w:color w:val="002060"/>
          <w:sz w:val="24"/>
          <w:szCs w:val="24"/>
        </w:rPr>
        <w:footnoteReference w:id="48"/>
      </w:r>
      <w:r w:rsidRPr="008B3A15">
        <w:rPr>
          <w:rFonts w:ascii="Times New Roman" w:hAnsi="Times New Roman"/>
          <w:color w:val="002060"/>
          <w:sz w:val="24"/>
          <w:szCs w:val="24"/>
        </w:rPr>
        <w:t xml:space="preserve"> в виду их недостаточной адаптивности как по отношению к самим супругам, так и по отношению к кредиторам по неисполненным супругами обязательствам</w:t>
      </w:r>
      <w:r w:rsidRPr="008B3A15">
        <w:rPr>
          <w:rStyle w:val="a8"/>
          <w:rFonts w:ascii="Times New Roman" w:hAnsi="Times New Roman"/>
          <w:color w:val="002060"/>
          <w:sz w:val="24"/>
          <w:szCs w:val="24"/>
        </w:rPr>
        <w:footnoteReference w:id="49"/>
      </w:r>
      <w:r w:rsidRPr="008B3A15">
        <w:rPr>
          <w:rFonts w:ascii="Times New Roman" w:hAnsi="Times New Roman"/>
          <w:color w:val="002060"/>
          <w:sz w:val="24"/>
          <w:szCs w:val="24"/>
        </w:rPr>
        <w:t>. Данные кредиторы имеют безусловный интерес в обращении взыскания по общим долгам супругов на их общее имущество</w:t>
      </w:r>
      <w:r w:rsidRPr="008B3A15">
        <w:rPr>
          <w:rStyle w:val="a8"/>
          <w:rFonts w:ascii="Times New Roman" w:hAnsi="Times New Roman"/>
          <w:color w:val="002060"/>
          <w:sz w:val="24"/>
          <w:szCs w:val="24"/>
        </w:rPr>
        <w:footnoteReference w:id="50"/>
      </w:r>
      <w:r w:rsidRPr="008B3A15">
        <w:rPr>
          <w:rFonts w:ascii="Times New Roman" w:hAnsi="Times New Roman"/>
          <w:color w:val="002060"/>
          <w:sz w:val="24"/>
          <w:szCs w:val="24"/>
        </w:rPr>
        <w:t xml:space="preserve"> и чёткий механизм его идентификации и обособления от единоличного имущества супругов имеет для них существенное значение</w:t>
      </w:r>
      <w:r w:rsidRPr="008B3A15">
        <w:rPr>
          <w:rStyle w:val="a8"/>
          <w:rFonts w:ascii="Times New Roman" w:hAnsi="Times New Roman"/>
          <w:color w:val="002060"/>
          <w:sz w:val="24"/>
          <w:szCs w:val="24"/>
        </w:rPr>
        <w:footnoteReference w:id="51"/>
      </w:r>
      <w:r w:rsidRPr="008B3A15">
        <w:rPr>
          <w:rFonts w:ascii="Times New Roman" w:hAnsi="Times New Roman"/>
          <w:color w:val="002060"/>
          <w:sz w:val="24"/>
          <w:szCs w:val="24"/>
        </w:rPr>
        <w:t xml:space="preserve">. Так, логичным с точки зрения идентификации указанной категории имущества и вполне обоснованным будет являться дополнение статьи 34 Семейного кодекса Российской Федерации конструкцией «общего имущества супругов» в состав которого необходимо включить движимые и недвижимые вещи, имущественные </w:t>
      </w:r>
      <w:r w:rsidRPr="008B3A15">
        <w:rPr>
          <w:rFonts w:ascii="Times New Roman" w:hAnsi="Times New Roman"/>
          <w:color w:val="002060"/>
          <w:sz w:val="24"/>
          <w:szCs w:val="24"/>
        </w:rPr>
        <w:lastRenderedPageBreak/>
        <w:t xml:space="preserve">права (включая безналичные денежные средства, бездокументарные ценные бумаги, паи в производственных кооперативах), а также </w:t>
      </w:r>
      <w:r w:rsidRPr="008B3A15">
        <w:rPr>
          <w:rFonts w:ascii="Times New Roman" w:hAnsi="Times New Roman"/>
          <w:i/>
          <w:color w:val="002060"/>
          <w:sz w:val="24"/>
          <w:szCs w:val="24"/>
        </w:rPr>
        <w:t>долговые обязательства супругов</w:t>
      </w:r>
      <w:r w:rsidRPr="008B3A15">
        <w:rPr>
          <w:rStyle w:val="a8"/>
          <w:rFonts w:ascii="Times New Roman" w:hAnsi="Times New Roman"/>
          <w:i/>
          <w:color w:val="002060"/>
          <w:sz w:val="24"/>
          <w:szCs w:val="24"/>
        </w:rPr>
        <w:footnoteReference w:id="52"/>
      </w:r>
      <w:r w:rsidRPr="008B3A15">
        <w:rPr>
          <w:rFonts w:ascii="Times New Roman" w:hAnsi="Times New Roman"/>
          <w:color w:val="002060"/>
          <w:sz w:val="24"/>
          <w:szCs w:val="24"/>
        </w:rPr>
        <w:t xml:space="preserve">. </w:t>
      </w:r>
    </w:p>
    <w:p w:rsidR="00187D67" w:rsidRPr="008B3A15" w:rsidRDefault="00187D67" w:rsidP="00187D67">
      <w:pPr>
        <w:spacing w:after="0" w:line="360" w:lineRule="auto"/>
        <w:ind w:firstLine="567"/>
        <w:jc w:val="both"/>
        <w:rPr>
          <w:rFonts w:ascii="Times New Roman" w:hAnsi="Times New Roman"/>
          <w:color w:val="002060"/>
          <w:sz w:val="24"/>
          <w:szCs w:val="24"/>
        </w:rPr>
      </w:pPr>
      <w:r w:rsidRPr="008B3A15">
        <w:rPr>
          <w:rFonts w:ascii="Times New Roman" w:hAnsi="Times New Roman"/>
          <w:color w:val="002060"/>
          <w:sz w:val="24"/>
          <w:szCs w:val="24"/>
        </w:rPr>
        <w:t xml:space="preserve">Указанная </w:t>
      </w:r>
      <w:r w:rsidRPr="008B3A15">
        <w:rPr>
          <w:rFonts w:ascii="Times New Roman" w:hAnsi="Times New Roman"/>
          <w:b/>
          <w:i/>
          <w:color w:val="002060"/>
          <w:sz w:val="24"/>
          <w:szCs w:val="24"/>
        </w:rPr>
        <w:t>модель общего имущества супругов</w:t>
      </w:r>
      <w:r w:rsidRPr="008B3A15">
        <w:rPr>
          <w:rFonts w:ascii="Times New Roman" w:hAnsi="Times New Roman"/>
          <w:color w:val="002060"/>
          <w:sz w:val="24"/>
          <w:szCs w:val="24"/>
        </w:rPr>
        <w:t xml:space="preserve"> будет соотносится с редакцией статьи 128 Гражданского кодекса Российской Федерации, изменённой вступившим в законную силу с 01 октября 2019 года Федеральным законом от 18 марта 2019 года № 34-ФЗ</w:t>
      </w:r>
      <w:r w:rsidRPr="008B3A15">
        <w:rPr>
          <w:rStyle w:val="a8"/>
          <w:rFonts w:ascii="Times New Roman" w:hAnsi="Times New Roman"/>
          <w:color w:val="002060"/>
          <w:sz w:val="24"/>
          <w:szCs w:val="24"/>
        </w:rPr>
        <w:footnoteReference w:id="53"/>
      </w:r>
      <w:r w:rsidRPr="008B3A15">
        <w:rPr>
          <w:rFonts w:ascii="Times New Roman" w:hAnsi="Times New Roman"/>
          <w:color w:val="002060"/>
          <w:sz w:val="24"/>
          <w:szCs w:val="24"/>
        </w:rPr>
        <w:t xml:space="preserve">. </w:t>
      </w:r>
    </w:p>
    <w:p w:rsidR="00187D67" w:rsidRPr="008B3A15" w:rsidRDefault="00187D67" w:rsidP="00187D67">
      <w:pPr>
        <w:spacing w:after="0" w:line="360" w:lineRule="auto"/>
        <w:ind w:firstLine="567"/>
        <w:jc w:val="both"/>
        <w:rPr>
          <w:rFonts w:ascii="Times New Roman" w:hAnsi="Times New Roman"/>
          <w:color w:val="002060"/>
          <w:sz w:val="24"/>
          <w:szCs w:val="24"/>
        </w:rPr>
      </w:pPr>
      <w:r w:rsidRPr="008B3A15">
        <w:rPr>
          <w:rFonts w:ascii="Times New Roman" w:hAnsi="Times New Roman"/>
          <w:color w:val="002060"/>
          <w:sz w:val="24"/>
          <w:szCs w:val="24"/>
        </w:rPr>
        <w:t xml:space="preserve">В результате введения указанной правовой конструкции «общее имущество супругов» в законе будет определено как совокупность не только </w:t>
      </w:r>
      <w:r w:rsidRPr="008B3A15">
        <w:rPr>
          <w:rFonts w:ascii="Times New Roman" w:hAnsi="Times New Roman"/>
          <w:i/>
          <w:color w:val="002060"/>
          <w:sz w:val="24"/>
          <w:szCs w:val="24"/>
        </w:rPr>
        <w:t>"активов"</w:t>
      </w:r>
      <w:r w:rsidRPr="008B3A15">
        <w:rPr>
          <w:rFonts w:ascii="Times New Roman" w:hAnsi="Times New Roman"/>
          <w:color w:val="002060"/>
          <w:sz w:val="24"/>
          <w:szCs w:val="24"/>
        </w:rPr>
        <w:t xml:space="preserve">, но и </w:t>
      </w:r>
      <w:r w:rsidRPr="008B3A15">
        <w:rPr>
          <w:rFonts w:ascii="Times New Roman" w:hAnsi="Times New Roman"/>
          <w:i/>
          <w:color w:val="002060"/>
          <w:sz w:val="24"/>
          <w:szCs w:val="24"/>
        </w:rPr>
        <w:t>"пассивов"</w:t>
      </w:r>
      <w:r w:rsidRPr="008B3A15">
        <w:rPr>
          <w:rFonts w:ascii="Times New Roman" w:hAnsi="Times New Roman"/>
          <w:color w:val="002060"/>
          <w:sz w:val="24"/>
          <w:szCs w:val="24"/>
        </w:rPr>
        <w:t xml:space="preserve"> супругов с учётом того, что: </w:t>
      </w:r>
    </w:p>
    <w:p w:rsidR="00187D67" w:rsidRPr="008B3A15" w:rsidRDefault="00187D67" w:rsidP="00187D67">
      <w:pPr>
        <w:spacing w:after="0" w:line="360" w:lineRule="auto"/>
        <w:ind w:firstLine="567"/>
        <w:jc w:val="both"/>
        <w:rPr>
          <w:rFonts w:ascii="Times New Roman" w:hAnsi="Times New Roman"/>
          <w:color w:val="002060"/>
          <w:sz w:val="24"/>
          <w:szCs w:val="24"/>
        </w:rPr>
      </w:pPr>
      <w:r w:rsidRPr="008B3A15">
        <w:rPr>
          <w:rFonts w:ascii="Times New Roman" w:hAnsi="Times New Roman"/>
          <w:color w:val="002060"/>
          <w:sz w:val="24"/>
          <w:szCs w:val="24"/>
        </w:rPr>
        <w:t xml:space="preserve">а) под </w:t>
      </w:r>
      <w:r w:rsidRPr="008B3A15">
        <w:rPr>
          <w:rFonts w:ascii="Times New Roman" w:hAnsi="Times New Roman"/>
          <w:i/>
          <w:color w:val="002060"/>
          <w:sz w:val="24"/>
          <w:szCs w:val="24"/>
        </w:rPr>
        <w:t>активами супругов</w:t>
      </w:r>
      <w:r w:rsidRPr="008B3A15">
        <w:rPr>
          <w:rFonts w:ascii="Times New Roman" w:hAnsi="Times New Roman"/>
          <w:color w:val="002060"/>
          <w:sz w:val="24"/>
          <w:szCs w:val="24"/>
        </w:rPr>
        <w:t xml:space="preserve"> предлагается понимать совокупность денежных средств, имущественных и иных нематериальных ресурсов, приобретенных супругами в период брака; </w:t>
      </w:r>
    </w:p>
    <w:p w:rsidR="00187D67" w:rsidRPr="008B3A15" w:rsidRDefault="00187D67" w:rsidP="00187D67">
      <w:pPr>
        <w:spacing w:after="0" w:line="360" w:lineRule="auto"/>
        <w:ind w:firstLine="567"/>
        <w:jc w:val="both"/>
        <w:rPr>
          <w:rFonts w:ascii="Times New Roman" w:hAnsi="Times New Roman"/>
          <w:color w:val="002060"/>
          <w:sz w:val="24"/>
          <w:szCs w:val="24"/>
        </w:rPr>
      </w:pPr>
      <w:r w:rsidRPr="008B3A15">
        <w:rPr>
          <w:rFonts w:ascii="Times New Roman" w:hAnsi="Times New Roman"/>
          <w:color w:val="002060"/>
          <w:sz w:val="24"/>
          <w:szCs w:val="24"/>
        </w:rPr>
        <w:t xml:space="preserve">б) под </w:t>
      </w:r>
      <w:r w:rsidRPr="008B3A15">
        <w:rPr>
          <w:rFonts w:ascii="Times New Roman" w:hAnsi="Times New Roman"/>
          <w:i/>
          <w:color w:val="002060"/>
          <w:sz w:val="24"/>
          <w:szCs w:val="24"/>
        </w:rPr>
        <w:t>пассивами супругов</w:t>
      </w:r>
      <w:r w:rsidRPr="008B3A15">
        <w:rPr>
          <w:rFonts w:ascii="Times New Roman" w:hAnsi="Times New Roman"/>
          <w:color w:val="002060"/>
          <w:sz w:val="24"/>
          <w:szCs w:val="24"/>
        </w:rPr>
        <w:t xml:space="preserve"> предлагается понимать общие убытки, расходы и неисполненные обязательства возникшие и (или) приобретенные супругами в период их брака. </w:t>
      </w:r>
    </w:p>
    <w:p w:rsidR="00187D67" w:rsidRPr="008B3A15" w:rsidRDefault="00187D67" w:rsidP="00187D67">
      <w:pPr>
        <w:spacing w:after="0" w:line="360" w:lineRule="auto"/>
        <w:ind w:firstLine="567"/>
        <w:jc w:val="both"/>
        <w:rPr>
          <w:rFonts w:ascii="Times New Roman" w:hAnsi="Times New Roman"/>
          <w:color w:val="002060"/>
          <w:sz w:val="24"/>
          <w:szCs w:val="24"/>
        </w:rPr>
      </w:pPr>
      <w:r w:rsidRPr="008B3A15">
        <w:rPr>
          <w:rFonts w:ascii="Times New Roman" w:hAnsi="Times New Roman"/>
          <w:color w:val="002060"/>
          <w:sz w:val="24"/>
          <w:szCs w:val="24"/>
        </w:rPr>
        <w:t>Безусловно это будет способствовать юридической определённости в отношениях между супругами и их кредиторами по обязательствам, приобретенным супругами по общим долговым обязательствам в период их брака. Названные положения должны дифференцировать общее и личное имущество супругов.</w:t>
      </w:r>
    </w:p>
    <w:p w:rsidR="00187D67" w:rsidRPr="008B3A15" w:rsidRDefault="00187D67" w:rsidP="00187D67">
      <w:pPr>
        <w:spacing w:after="0" w:line="360" w:lineRule="auto"/>
        <w:ind w:firstLine="567"/>
        <w:jc w:val="both"/>
        <w:rPr>
          <w:rFonts w:ascii="Times New Roman" w:hAnsi="Times New Roman"/>
          <w:color w:val="002060"/>
          <w:sz w:val="24"/>
          <w:szCs w:val="24"/>
        </w:rPr>
      </w:pPr>
      <w:r w:rsidRPr="008B3A15">
        <w:rPr>
          <w:rFonts w:ascii="Times New Roman" w:hAnsi="Times New Roman"/>
          <w:color w:val="002060"/>
          <w:sz w:val="24"/>
          <w:szCs w:val="24"/>
        </w:rPr>
        <w:t>Предлагаемая модель режима имущества супругов учитывает современные реалии имущественного положения граждан, которые в большинстве случаев в момент вступления в брак имеют достаточно большой комплекс принадлежащего им личного имущества. Помимо этого, в период брака один из супругов может получать имущество в собственность как по договору дарения, так и в порядке наследования. В настоящее время законодательство предлагает регулировать владение, пользование и распоряжение указанного имущества исходя из модели замещения, предполагающую, что приобретенное в браке за счёт имущества одного из супругов остаётся единоличным</w:t>
      </w:r>
      <w:r w:rsidRPr="008B3A15">
        <w:rPr>
          <w:rStyle w:val="a8"/>
          <w:rFonts w:ascii="Times New Roman" w:hAnsi="Times New Roman"/>
          <w:color w:val="002060"/>
          <w:sz w:val="24"/>
          <w:szCs w:val="24"/>
        </w:rPr>
        <w:footnoteReference w:id="54"/>
      </w:r>
      <w:r w:rsidRPr="008B3A15">
        <w:rPr>
          <w:rFonts w:ascii="Times New Roman" w:hAnsi="Times New Roman"/>
          <w:color w:val="002060"/>
          <w:sz w:val="24"/>
          <w:szCs w:val="24"/>
        </w:rPr>
        <w:t xml:space="preserve">. При этом весь объём бремени доказывания обратного возлагается на супруга, который имеет намерение опровергнуть вышеназванную оспоримую презумпцию.  В данном случае следует согласиться с мнением Б.А. Булаевского о том, что режим общей совместной собственности </w:t>
      </w:r>
      <w:r w:rsidRPr="008B3A15">
        <w:rPr>
          <w:rFonts w:ascii="Times New Roman" w:hAnsi="Times New Roman"/>
          <w:color w:val="002060"/>
          <w:sz w:val="24"/>
          <w:szCs w:val="24"/>
        </w:rPr>
        <w:lastRenderedPageBreak/>
        <w:t>основывается не на предположении, а на установлении целей группы юридических фактов. По указанной причине довольно сложно доказать, что имущество является личной собственностью одного из супругов, если указанное имущество было приобретено в период брака за чёт общих средств супругов при отсутствии брачного договора между ними, устанавливающего договорной режим их имущества</w:t>
      </w:r>
      <w:r w:rsidRPr="008B3A15">
        <w:rPr>
          <w:rStyle w:val="a8"/>
          <w:rFonts w:ascii="Times New Roman" w:hAnsi="Times New Roman"/>
          <w:color w:val="002060"/>
          <w:sz w:val="24"/>
          <w:szCs w:val="24"/>
        </w:rPr>
        <w:footnoteReference w:id="55"/>
      </w:r>
      <w:r w:rsidRPr="008B3A15">
        <w:rPr>
          <w:rFonts w:ascii="Times New Roman" w:hAnsi="Times New Roman"/>
          <w:color w:val="002060"/>
          <w:sz w:val="24"/>
          <w:szCs w:val="24"/>
        </w:rPr>
        <w:t>. Указанные подходы находят своё отражение в судебной практике. Примеры данных подходов можно найти в определении Московского городского суда от 03 августа 2010 г. по делу № 33-23082, и в апелляционном определении Московского городского суда от 28 февраля 2017 года по делу № 33-7055/2017</w:t>
      </w:r>
      <w:r w:rsidRPr="008B3A15">
        <w:rPr>
          <w:rStyle w:val="a8"/>
          <w:rFonts w:ascii="Times New Roman" w:hAnsi="Times New Roman"/>
          <w:color w:val="002060"/>
          <w:sz w:val="24"/>
          <w:szCs w:val="24"/>
        </w:rPr>
        <w:footnoteReference w:id="56"/>
      </w:r>
      <w:r w:rsidRPr="008B3A15">
        <w:rPr>
          <w:rFonts w:ascii="Times New Roman" w:hAnsi="Times New Roman"/>
          <w:color w:val="002060"/>
          <w:sz w:val="24"/>
          <w:szCs w:val="24"/>
        </w:rPr>
        <w:t xml:space="preserve">. Вместе с тем подобный подход противоречит принцип правовой определенности и стабилизации гражданского оборота от случаев возможной </w:t>
      </w:r>
      <w:proofErr w:type="spellStart"/>
      <w:r w:rsidRPr="008B3A15">
        <w:rPr>
          <w:rFonts w:ascii="Times New Roman" w:hAnsi="Times New Roman"/>
          <w:color w:val="002060"/>
          <w:sz w:val="24"/>
          <w:szCs w:val="24"/>
        </w:rPr>
        <w:t>оспоримости</w:t>
      </w:r>
      <w:proofErr w:type="spellEnd"/>
      <w:r w:rsidRPr="008B3A15">
        <w:rPr>
          <w:rFonts w:ascii="Times New Roman" w:hAnsi="Times New Roman"/>
          <w:color w:val="002060"/>
          <w:sz w:val="24"/>
          <w:szCs w:val="24"/>
        </w:rPr>
        <w:t xml:space="preserve"> сделок уже совершенных одним из супругов с третьими лицами</w:t>
      </w:r>
      <w:r w:rsidRPr="008B3A15">
        <w:rPr>
          <w:rStyle w:val="a8"/>
          <w:rFonts w:ascii="Times New Roman" w:hAnsi="Times New Roman"/>
          <w:color w:val="002060"/>
          <w:sz w:val="24"/>
          <w:szCs w:val="24"/>
        </w:rPr>
        <w:footnoteReference w:id="57"/>
      </w:r>
      <w:r w:rsidRPr="008B3A15">
        <w:rPr>
          <w:rFonts w:ascii="Times New Roman" w:hAnsi="Times New Roman"/>
          <w:color w:val="002060"/>
          <w:sz w:val="24"/>
          <w:szCs w:val="24"/>
        </w:rPr>
        <w:t>.</w:t>
      </w:r>
    </w:p>
    <w:p w:rsidR="00187D67" w:rsidRPr="008B3A15" w:rsidRDefault="00187D67" w:rsidP="00187D67">
      <w:pPr>
        <w:spacing w:after="0" w:line="360" w:lineRule="auto"/>
        <w:ind w:firstLine="567"/>
        <w:jc w:val="both"/>
        <w:rPr>
          <w:rFonts w:ascii="Times New Roman" w:hAnsi="Times New Roman"/>
          <w:color w:val="002060"/>
          <w:sz w:val="24"/>
          <w:szCs w:val="24"/>
        </w:rPr>
      </w:pPr>
      <w:r w:rsidRPr="008B3A15">
        <w:rPr>
          <w:rFonts w:ascii="Times New Roman" w:hAnsi="Times New Roman"/>
          <w:color w:val="002060"/>
          <w:sz w:val="24"/>
          <w:szCs w:val="24"/>
        </w:rPr>
        <w:t xml:space="preserve">С целью устранения указанных проблемных моментов, имеющих существенное значение для формирования конкурсной массы в деле о банкротстве супруга – должника, в том числе путём оспаривания его сделок в период, предшествующий возбуждению дела о его банкротстве, более разумным будет законодательное закрепление правила, согласно которому общность имущества супругов должна определяться моментом его приобретения и не зависеть от источников происхождения средств на оплату по приобретению имущества, а возможный дисбаланс имущественных интересов супругов при этом будет компенсироваться при определении размера доли во всём общем имуществе супругов. </w:t>
      </w:r>
    </w:p>
    <w:p w:rsidR="00187D67" w:rsidRPr="008B3A15" w:rsidRDefault="00187D67" w:rsidP="00187D67">
      <w:pPr>
        <w:spacing w:after="0" w:line="360" w:lineRule="auto"/>
        <w:ind w:firstLine="567"/>
        <w:jc w:val="both"/>
        <w:rPr>
          <w:rFonts w:ascii="Times New Roman" w:hAnsi="Times New Roman"/>
          <w:color w:val="002060"/>
          <w:sz w:val="24"/>
          <w:szCs w:val="24"/>
        </w:rPr>
      </w:pPr>
      <w:r w:rsidRPr="008B3A15">
        <w:rPr>
          <w:rFonts w:ascii="Times New Roman" w:hAnsi="Times New Roman"/>
          <w:color w:val="002060"/>
          <w:sz w:val="24"/>
          <w:szCs w:val="24"/>
        </w:rPr>
        <w:t>Помимо этого, эффективной модели совместного банкротства супругов мешает правило действующего законодательство согласно которому прекращение брака не означает прекращения режима совместной собственности в отношении ранее приобретенного супругами имущества. В современных условиях бывшие супруги в основной своей массе не стремятся прекратить ранее сформировавшуюся совместную собственность в отношении имущества. Это объясняется как сложностью дел о разделе совместного имущества супругов</w:t>
      </w:r>
      <w:r w:rsidRPr="008B3A15">
        <w:rPr>
          <w:rStyle w:val="a8"/>
          <w:rFonts w:ascii="Times New Roman" w:hAnsi="Times New Roman"/>
          <w:color w:val="002060"/>
          <w:sz w:val="24"/>
          <w:szCs w:val="24"/>
        </w:rPr>
        <w:footnoteReference w:id="58"/>
      </w:r>
      <w:r w:rsidRPr="008B3A15">
        <w:rPr>
          <w:rFonts w:ascii="Times New Roman" w:hAnsi="Times New Roman"/>
          <w:color w:val="002060"/>
          <w:sz w:val="24"/>
          <w:szCs w:val="24"/>
        </w:rPr>
        <w:t xml:space="preserve">, так и злонамеренным интересом со стороны одного из </w:t>
      </w:r>
      <w:r w:rsidRPr="008B3A15">
        <w:rPr>
          <w:rFonts w:ascii="Times New Roman" w:hAnsi="Times New Roman"/>
          <w:color w:val="002060"/>
          <w:sz w:val="24"/>
          <w:szCs w:val="24"/>
        </w:rPr>
        <w:lastRenderedPageBreak/>
        <w:t>них</w:t>
      </w:r>
      <w:r w:rsidRPr="008B3A15">
        <w:rPr>
          <w:rStyle w:val="a8"/>
          <w:rFonts w:ascii="Times New Roman" w:hAnsi="Times New Roman"/>
          <w:color w:val="002060"/>
          <w:sz w:val="24"/>
          <w:szCs w:val="24"/>
        </w:rPr>
        <w:footnoteReference w:id="59"/>
      </w:r>
      <w:r w:rsidRPr="008B3A15">
        <w:rPr>
          <w:rFonts w:ascii="Times New Roman" w:hAnsi="Times New Roman"/>
          <w:color w:val="002060"/>
          <w:sz w:val="24"/>
          <w:szCs w:val="24"/>
        </w:rPr>
        <w:t>. По данной причине в практике часто возникаю вопросы относительно неясности реального правообладателя имущества как в отношении имущества право, на которое или не зарегистрировано и (или) не требует соответствующей регистрации, и (или) право на которое зарегистрировано на имя одного из бывших супругов, что может привести к нарушению прав другого бывшего супруга в виде отчуждения без получения согласия на это второго супруга</w:t>
      </w:r>
      <w:r w:rsidRPr="008B3A15">
        <w:rPr>
          <w:rStyle w:val="a8"/>
          <w:rFonts w:ascii="Times New Roman" w:hAnsi="Times New Roman"/>
          <w:color w:val="002060"/>
          <w:sz w:val="24"/>
          <w:szCs w:val="24"/>
        </w:rPr>
        <w:footnoteReference w:id="60"/>
      </w:r>
      <w:r w:rsidRPr="008B3A15">
        <w:rPr>
          <w:rFonts w:ascii="Times New Roman" w:hAnsi="Times New Roman"/>
          <w:color w:val="002060"/>
          <w:sz w:val="24"/>
          <w:szCs w:val="24"/>
        </w:rPr>
        <w:t>. Безусловно данный механизм влечёт существенное ущемление интересов контрагентов по сделкам, связанным с приобретением такого имущества. Анализ судебной практики позволяет говорить о буквальной трактовке положений статьи 35 Семейного кодекса Российской Федерации</w:t>
      </w:r>
      <w:r w:rsidRPr="008B3A15">
        <w:rPr>
          <w:rStyle w:val="a8"/>
          <w:rFonts w:ascii="Times New Roman" w:hAnsi="Times New Roman"/>
          <w:color w:val="002060"/>
          <w:sz w:val="24"/>
          <w:szCs w:val="24"/>
        </w:rPr>
        <w:footnoteReference w:id="61"/>
      </w:r>
      <w:r w:rsidRPr="008B3A15">
        <w:rPr>
          <w:rFonts w:ascii="Times New Roman" w:hAnsi="Times New Roman"/>
          <w:color w:val="002060"/>
          <w:sz w:val="24"/>
          <w:szCs w:val="24"/>
        </w:rPr>
        <w:t xml:space="preserve"> и квалифицирующей презумпции согласия второго участника совместной собственности в качестве универсальной презумпции в случае прекращения брака (далее по тексту – презумпция согласия)</w:t>
      </w:r>
      <w:r w:rsidRPr="008B3A15">
        <w:rPr>
          <w:rStyle w:val="a8"/>
          <w:rFonts w:ascii="Times New Roman" w:hAnsi="Times New Roman"/>
          <w:color w:val="002060"/>
          <w:sz w:val="24"/>
          <w:szCs w:val="24"/>
        </w:rPr>
        <w:footnoteReference w:id="62"/>
      </w:r>
      <w:r w:rsidRPr="008B3A15">
        <w:rPr>
          <w:rFonts w:ascii="Times New Roman" w:hAnsi="Times New Roman"/>
          <w:color w:val="002060"/>
          <w:sz w:val="24"/>
          <w:szCs w:val="24"/>
        </w:rPr>
        <w:t xml:space="preserve">. Вместе с тем, более правильным для урегулирования отношений, связанных с оспариванием сделок с имуществом супругов будет отмена действия презумпции согласия, и введения правила, согласно которому без нотариального согласия распоряжение указанным имуществом будет оспоримо. Кроме того, для целей повышения эффективности механизмов совместного банкротства супругов возбуждаемого по инициативе их кредиторов вполне рациональным будет ведение правила «одна общность – один раздел» в соответствии с которым сформированная на момент раздела общность имущества супругов может быть разделена один раз и навсегда вне зависимости от вида раздела. Это должно предотвратить ситуацию, сложившуюся в настоящее время, при которой если предметом раздела является одна неделимая вещь, например, квартира, суд ограничивается всего лишь определением долей в праве собственности и не более, чем разрешает спор по существу и ставит как супругов, так и их кредиторов не в самое выгодное положение по причине дефектности указанного раздела для супругов и существенной трудности кредиторов по наложению взыскания на долю в неделимом имуществе. Для устранения указанных негативных аспектов и урегулирования механизмов раздела общего имущества супругов при возникновении обособленных споров в делах о совместном банкротстве супругов необходимо ввести в действующее законодательство правило согласно которому «права на </w:t>
      </w:r>
      <w:r w:rsidRPr="008B3A15">
        <w:rPr>
          <w:rFonts w:ascii="Times New Roman" w:hAnsi="Times New Roman"/>
          <w:color w:val="002060"/>
          <w:sz w:val="24"/>
          <w:szCs w:val="24"/>
        </w:rPr>
        <w:lastRenderedPageBreak/>
        <w:t>объекты из состава общего имущества супругов, раздел в натуре которых между супругами невозможен или повлечет несоразмерное уменьшение стоимости указанных объектов (неделимые вещи, сложные вещи, права на участия в хозяйственном обществе в размере не менее чем 10 % от уставного капитала и тому подобное), признаются принадлежащими одному из супругов в счёт стоимости его доли в общем имуществе, при этом супруг, который осуществлял единоличное или преимущественное пользование вещами или единолично осуществлял корпоративные или иные права, входившие в состав общего имущества, должен иметь право на передачу ему указанных объектов, если иной супруг не докажет в суде наличие своего существенного интереса в использовании им указанных объектов»</w:t>
      </w:r>
      <w:r w:rsidRPr="008B3A15">
        <w:rPr>
          <w:rStyle w:val="a8"/>
          <w:rFonts w:ascii="Times New Roman" w:hAnsi="Times New Roman"/>
          <w:color w:val="002060"/>
          <w:sz w:val="24"/>
          <w:szCs w:val="24"/>
        </w:rPr>
        <w:footnoteReference w:id="63"/>
      </w:r>
      <w:r w:rsidRPr="008B3A15">
        <w:rPr>
          <w:rFonts w:ascii="Times New Roman" w:hAnsi="Times New Roman"/>
          <w:color w:val="002060"/>
          <w:sz w:val="24"/>
          <w:szCs w:val="24"/>
        </w:rPr>
        <w:t xml:space="preserve">. Данное правило, допускающее принудительное распределение судом имущества и (или) объектов права, должно производится с учётом того, кем постоянно осуществлялось фактическое владение данным общим имуществом размел в натуре которого невозможен. На устанавливаемую судом денежную сумму компенсации супругу, который реально осуществлял права на объект, не подлежащий разделу, может по усмотрению суда применена отсрочка или рассрочка для её выплаты, а для защиты прав стороны – получателя указанной компенсации суду так же должно быть предоставлено право установления залога или запрета отчуждения данного имущества. </w:t>
      </w:r>
    </w:p>
    <w:p w:rsidR="00187D67" w:rsidRPr="008B3A15" w:rsidRDefault="00187D67" w:rsidP="00187D67">
      <w:pPr>
        <w:spacing w:after="0" w:line="360" w:lineRule="auto"/>
        <w:ind w:firstLine="567"/>
        <w:jc w:val="both"/>
        <w:rPr>
          <w:rFonts w:ascii="Times New Roman" w:hAnsi="Times New Roman"/>
          <w:color w:val="002060"/>
          <w:sz w:val="24"/>
          <w:szCs w:val="24"/>
        </w:rPr>
      </w:pPr>
      <w:r w:rsidRPr="008B3A15">
        <w:rPr>
          <w:rFonts w:ascii="Times New Roman" w:hAnsi="Times New Roman"/>
          <w:color w:val="002060"/>
          <w:sz w:val="24"/>
          <w:szCs w:val="24"/>
        </w:rPr>
        <w:t>Особое значение для механизма совместного банкротства супругов имеют правила распределения долговых обязательств, образовавшихся в период брака. Указанные долги должны быть распределены пропорционально долям в общем имуществе супругов после чего они перестают быть общими</w:t>
      </w:r>
      <w:r w:rsidRPr="008B3A15">
        <w:rPr>
          <w:rStyle w:val="a8"/>
          <w:rFonts w:ascii="Times New Roman" w:hAnsi="Times New Roman"/>
          <w:color w:val="002060"/>
          <w:sz w:val="24"/>
          <w:szCs w:val="24"/>
        </w:rPr>
        <w:footnoteReference w:id="64"/>
      </w:r>
      <w:r w:rsidRPr="008B3A15">
        <w:rPr>
          <w:rFonts w:ascii="Times New Roman" w:hAnsi="Times New Roman"/>
          <w:color w:val="002060"/>
          <w:sz w:val="24"/>
          <w:szCs w:val="24"/>
        </w:rPr>
        <w:t>. Необходимо отметить, что имущество из состава общего имущества супругов, не разделённое в натуре, должно считаться принадлежащим сторонам на праве общей долевой собственности, в соответствии с определёнными в суде размерами долей.</w:t>
      </w:r>
    </w:p>
    <w:p w:rsidR="00187D67" w:rsidRPr="008B3A15" w:rsidRDefault="00187D67" w:rsidP="00187D67">
      <w:pPr>
        <w:spacing w:after="0" w:line="360" w:lineRule="auto"/>
        <w:ind w:firstLine="567"/>
        <w:jc w:val="both"/>
        <w:rPr>
          <w:rFonts w:ascii="Times New Roman" w:hAnsi="Times New Roman"/>
          <w:color w:val="002060"/>
          <w:sz w:val="24"/>
          <w:szCs w:val="24"/>
        </w:rPr>
      </w:pPr>
      <w:r w:rsidRPr="008B3A15">
        <w:rPr>
          <w:rFonts w:ascii="Times New Roman" w:hAnsi="Times New Roman"/>
          <w:color w:val="002060"/>
          <w:sz w:val="24"/>
          <w:szCs w:val="24"/>
        </w:rPr>
        <w:t xml:space="preserve">В соответствии с действующим законодательством долг супругов является общим, если обязательство было принято обоими супругами. Долг супругов может быть признан совместным если кредитором будет доказано, что полученное по обязательству было направлено на нужды семьи. Указанные нормы семейного законодательства об отнесении долгов супругов к общим долгам и требованиям к их погашению за счёт имущества супругов (п.3 ст. 39, п.2 ст. 46 Семейного кодекса РФ) широко применяются в судебной практике. Верховным Судом Российской Федерации сформулирована позиция, согласно </w:t>
      </w:r>
      <w:r w:rsidRPr="008B3A15">
        <w:rPr>
          <w:rFonts w:ascii="Times New Roman" w:hAnsi="Times New Roman"/>
          <w:color w:val="002060"/>
          <w:sz w:val="24"/>
          <w:szCs w:val="24"/>
        </w:rPr>
        <w:lastRenderedPageBreak/>
        <w:t>которой для возложения на супруга солидарной обязанности по возврату заёмных средств обязательство должно быть общим, то есть «возникнуть по инициативе обоих супругов в интересах семьи, либо являться обязательством одного из супругов, но которому всё полученное было использовано на нужды семьи. В случае заключения одним из супругов договора займа или совершения иной сделки, связанной с возникновением долга, такой долг может быть признан общим лишь при наличии обязательств, вытекающих из пункта 2 статьи 45 Семейного кодекса Российской Федерации, бремя доказывания которых лежит на стороне, претендующей на распределение долей»</w:t>
      </w:r>
      <w:r w:rsidRPr="008B3A15">
        <w:rPr>
          <w:rStyle w:val="a8"/>
          <w:rFonts w:ascii="Times New Roman" w:hAnsi="Times New Roman"/>
          <w:color w:val="002060"/>
          <w:sz w:val="24"/>
          <w:szCs w:val="24"/>
        </w:rPr>
        <w:footnoteReference w:id="65"/>
      </w:r>
      <w:r w:rsidRPr="008B3A15">
        <w:rPr>
          <w:rFonts w:ascii="Times New Roman" w:hAnsi="Times New Roman"/>
          <w:color w:val="002060"/>
          <w:sz w:val="24"/>
          <w:szCs w:val="24"/>
        </w:rPr>
        <w:t xml:space="preserve">. В данных случаях кредитор имеет право взыскать долг с обоих супругов и обратить взыскание на их общее имущество, а при его недостаточности, на единоличное имущество каждого из супругов. В указанной модели общности обязательств супругов от требований личных кредиторов имущество второго супруга полностью защищено, а общее имущество защищено частично, а это, в свою очередь означает, что кредитор, не получивший исполнения по своему обязательству, имеет право в судебном порядке требовать выдела доли супруга-должника. Данный подход, с одной стороны защищает интересы супруга, не участвующего в обязательстве, но может ущемлять интересы другого супруга, когда, например, заём (кредит) на занятие предпринимательской деятельностью оформляет один из супругов на своё имя как лично обязательство, а все доходы от указанной предпринимательской деятельности поступают в состав общего имущества супругов. Для устранения указанной правовой асимметрии, а также для эффективного урегулирования долговых обязательств супругов статья 45 Семейного кодекса Российской Федерации нуждается в доработки в части введения </w:t>
      </w:r>
      <w:r w:rsidRPr="008B3A15">
        <w:rPr>
          <w:rFonts w:ascii="Times New Roman" w:hAnsi="Times New Roman"/>
          <w:i/>
          <w:color w:val="002060"/>
          <w:sz w:val="24"/>
          <w:szCs w:val="24"/>
        </w:rPr>
        <w:t>презумпции общности обязательства, принятого каждым из супругов в период брака</w:t>
      </w:r>
      <w:r w:rsidRPr="008B3A15">
        <w:rPr>
          <w:rFonts w:ascii="Times New Roman" w:hAnsi="Times New Roman"/>
          <w:color w:val="002060"/>
          <w:sz w:val="24"/>
          <w:szCs w:val="24"/>
        </w:rPr>
        <w:t>, в соответствии с которой супруг, желающий сохранить своё личное имущество и долю в общем имуществе должен доказывать сам, что либо долг возник у другого супруга в период их раздельного проживания или что само обязательство не было связано с нуждами семьи.</w:t>
      </w:r>
    </w:p>
    <w:p w:rsidR="00187D67" w:rsidRPr="008B3A15" w:rsidRDefault="00187D67" w:rsidP="00187D67">
      <w:pPr>
        <w:spacing w:after="0" w:line="360" w:lineRule="auto"/>
        <w:ind w:firstLine="567"/>
        <w:jc w:val="both"/>
        <w:rPr>
          <w:rFonts w:ascii="Times New Roman" w:hAnsi="Times New Roman"/>
          <w:color w:val="002060"/>
          <w:sz w:val="24"/>
          <w:szCs w:val="24"/>
        </w:rPr>
      </w:pPr>
      <w:r w:rsidRPr="008B3A15">
        <w:rPr>
          <w:rFonts w:ascii="Times New Roman" w:hAnsi="Times New Roman"/>
          <w:color w:val="002060"/>
          <w:sz w:val="24"/>
          <w:szCs w:val="24"/>
        </w:rPr>
        <w:t xml:space="preserve">Указанная презумпция общности обязательства, принятого каждым из супругов в период брака, повысит эффективность исполнения обязательств так как: </w:t>
      </w:r>
    </w:p>
    <w:p w:rsidR="00187D67" w:rsidRPr="008B3A15" w:rsidRDefault="00187D67" w:rsidP="00187D67">
      <w:pPr>
        <w:spacing w:after="0" w:line="360" w:lineRule="auto"/>
        <w:ind w:firstLine="567"/>
        <w:jc w:val="both"/>
        <w:rPr>
          <w:rFonts w:ascii="Times New Roman" w:hAnsi="Times New Roman"/>
          <w:color w:val="002060"/>
          <w:sz w:val="24"/>
          <w:szCs w:val="24"/>
        </w:rPr>
      </w:pPr>
      <w:r w:rsidRPr="008B3A15">
        <w:rPr>
          <w:rFonts w:ascii="Times New Roman" w:hAnsi="Times New Roman"/>
          <w:i/>
          <w:color w:val="002060"/>
          <w:sz w:val="24"/>
          <w:szCs w:val="24"/>
        </w:rPr>
        <w:t>во-первых</w:t>
      </w:r>
      <w:r w:rsidRPr="008B3A15">
        <w:rPr>
          <w:rFonts w:ascii="Times New Roman" w:hAnsi="Times New Roman"/>
          <w:color w:val="002060"/>
          <w:sz w:val="24"/>
          <w:szCs w:val="24"/>
        </w:rPr>
        <w:t xml:space="preserve">, существенно упростит механизм защиты интересов кредиторов в делах о банкротстве супругов освободив кредиторов от необходимости доказывать, что полученное по обязательству было направлено на нужды семьи; </w:t>
      </w:r>
    </w:p>
    <w:p w:rsidR="00187D67" w:rsidRPr="008B3A15" w:rsidRDefault="00187D67" w:rsidP="00187D67">
      <w:pPr>
        <w:spacing w:after="0" w:line="360" w:lineRule="auto"/>
        <w:ind w:firstLine="567"/>
        <w:jc w:val="both"/>
        <w:rPr>
          <w:rFonts w:ascii="Times New Roman" w:hAnsi="Times New Roman"/>
          <w:color w:val="002060"/>
          <w:sz w:val="24"/>
          <w:szCs w:val="24"/>
        </w:rPr>
      </w:pPr>
      <w:r w:rsidRPr="008B3A15">
        <w:rPr>
          <w:rFonts w:ascii="Times New Roman" w:hAnsi="Times New Roman"/>
          <w:i/>
          <w:color w:val="002060"/>
          <w:sz w:val="24"/>
          <w:szCs w:val="24"/>
        </w:rPr>
        <w:lastRenderedPageBreak/>
        <w:t>во-вторых</w:t>
      </w:r>
      <w:r w:rsidRPr="008B3A15">
        <w:rPr>
          <w:rFonts w:ascii="Times New Roman" w:hAnsi="Times New Roman"/>
          <w:color w:val="002060"/>
          <w:sz w:val="24"/>
          <w:szCs w:val="24"/>
        </w:rPr>
        <w:t>, устранит правовую асимметрию в отношении супруга, взявшего на себя личное обязательство</w:t>
      </w:r>
      <w:r>
        <w:rPr>
          <w:rFonts w:ascii="Times New Roman" w:hAnsi="Times New Roman"/>
          <w:color w:val="002060"/>
          <w:sz w:val="24"/>
          <w:szCs w:val="24"/>
        </w:rPr>
        <w:t>,</w:t>
      </w:r>
      <w:r w:rsidRPr="008B3A15">
        <w:rPr>
          <w:rFonts w:ascii="Times New Roman" w:hAnsi="Times New Roman"/>
          <w:color w:val="002060"/>
          <w:sz w:val="24"/>
          <w:szCs w:val="24"/>
        </w:rPr>
        <w:t xml:space="preserve"> доходы от исполнения которого пошли н</w:t>
      </w:r>
      <w:r>
        <w:rPr>
          <w:rFonts w:ascii="Times New Roman" w:hAnsi="Times New Roman"/>
          <w:color w:val="002060"/>
          <w:sz w:val="24"/>
          <w:szCs w:val="24"/>
        </w:rPr>
        <w:t>а нужды семьи, а, следовательно,</w:t>
      </w:r>
      <w:r w:rsidRPr="008B3A15">
        <w:rPr>
          <w:rFonts w:ascii="Times New Roman" w:hAnsi="Times New Roman"/>
          <w:color w:val="002060"/>
          <w:sz w:val="24"/>
          <w:szCs w:val="24"/>
        </w:rPr>
        <w:t xml:space="preserve"> на нужды второго супруга. </w:t>
      </w:r>
    </w:p>
    <w:p w:rsidR="00187D67" w:rsidRPr="00D83DC9" w:rsidRDefault="00187D67" w:rsidP="00187D67">
      <w:pPr>
        <w:spacing w:after="0" w:line="360" w:lineRule="auto"/>
        <w:ind w:firstLine="567"/>
        <w:jc w:val="both"/>
        <w:rPr>
          <w:rFonts w:ascii="Times New Roman" w:hAnsi="Times New Roman"/>
          <w:color w:val="002060"/>
          <w:sz w:val="24"/>
          <w:szCs w:val="24"/>
        </w:rPr>
      </w:pPr>
      <w:r w:rsidRPr="008B3A15">
        <w:rPr>
          <w:rFonts w:ascii="Times New Roman" w:hAnsi="Times New Roman"/>
          <w:color w:val="002060"/>
          <w:sz w:val="24"/>
          <w:szCs w:val="24"/>
        </w:rPr>
        <w:t>Помимо вышесказанного одним из аспектов негативно влияющих на ответственность супругов перед своими кредиторами является нестабильность в российском законодательстве действующей модели брачного договора, особенно в части использования такой категории, как «крайне неблагоприятное положение» (п. 3 ст. 42 Семейного кодекса РФ) для признания отдельных положений брачного договора недействительными. Категория «крайне неблагоприятное положение» является оценочной и исследуется судами не применительно к стадии заключения брачного договора, а в отношении обстоятельств, сложившихся значительно позже (как правило данный период составляет от 4 до 8 лет)</w:t>
      </w:r>
      <w:r w:rsidRPr="008B3A15">
        <w:rPr>
          <w:rStyle w:val="a8"/>
          <w:rFonts w:ascii="Times New Roman" w:hAnsi="Times New Roman"/>
          <w:color w:val="002060"/>
          <w:sz w:val="24"/>
          <w:szCs w:val="24"/>
        </w:rPr>
        <w:footnoteReference w:id="66"/>
      </w:r>
      <w:r w:rsidRPr="008B3A15">
        <w:rPr>
          <w:rFonts w:ascii="Times New Roman" w:hAnsi="Times New Roman"/>
          <w:color w:val="002060"/>
          <w:sz w:val="24"/>
          <w:szCs w:val="24"/>
        </w:rPr>
        <w:t xml:space="preserve">, а это: </w:t>
      </w:r>
      <w:r w:rsidRPr="008B3A15">
        <w:rPr>
          <w:rFonts w:ascii="Times New Roman" w:hAnsi="Times New Roman"/>
          <w:i/>
          <w:color w:val="002060"/>
          <w:sz w:val="24"/>
          <w:szCs w:val="24"/>
        </w:rPr>
        <w:t>во-первых</w:t>
      </w:r>
      <w:r w:rsidRPr="008B3A15">
        <w:rPr>
          <w:rFonts w:ascii="Times New Roman" w:hAnsi="Times New Roman"/>
          <w:color w:val="002060"/>
          <w:sz w:val="24"/>
          <w:szCs w:val="24"/>
        </w:rPr>
        <w:t>, создаёт неопределённость в правовом регулировани</w:t>
      </w:r>
      <w:r w:rsidRPr="00D83DC9">
        <w:rPr>
          <w:rFonts w:ascii="Times New Roman" w:hAnsi="Times New Roman"/>
          <w:color w:val="002060"/>
          <w:sz w:val="24"/>
          <w:szCs w:val="24"/>
        </w:rPr>
        <w:t xml:space="preserve">и имущественных отношений между супругами, </w:t>
      </w:r>
      <w:r w:rsidRPr="00D83DC9">
        <w:rPr>
          <w:rFonts w:ascii="Times New Roman" w:hAnsi="Times New Roman"/>
          <w:i/>
          <w:color w:val="002060"/>
          <w:sz w:val="24"/>
          <w:szCs w:val="24"/>
        </w:rPr>
        <w:t>во-вторых</w:t>
      </w:r>
      <w:r w:rsidRPr="00D83DC9">
        <w:rPr>
          <w:rFonts w:ascii="Times New Roman" w:hAnsi="Times New Roman"/>
          <w:color w:val="002060"/>
          <w:sz w:val="24"/>
          <w:szCs w:val="24"/>
        </w:rPr>
        <w:t xml:space="preserve">, несёт определенные угрозы интересам контрагентов супругов, которые исходили из действительности положений брачного договора при оформлении сделок с одним из супругов и полагались на добросовестность своего контрагента не вникая в его семейные отношения и отношения с супругом. Таким образом исключение из пункта 3 статьи 42 Семейного кодекса Российской Федерации такого основания оспаривания брачного договора как «постановка одного из супругов в крайне неблагоприятное положение» обеспечит реализацию принципа </w:t>
      </w:r>
      <w:proofErr w:type="spellStart"/>
      <w:r w:rsidRPr="00D83DC9">
        <w:rPr>
          <w:rFonts w:ascii="Times New Roman" w:hAnsi="Times New Roman"/>
          <w:i/>
          <w:color w:val="002060"/>
          <w:sz w:val="24"/>
          <w:szCs w:val="24"/>
          <w:lang w:val="en-GB"/>
        </w:rPr>
        <w:t>pacta</w:t>
      </w:r>
      <w:proofErr w:type="spellEnd"/>
      <w:r w:rsidRPr="00D83DC9">
        <w:rPr>
          <w:rFonts w:ascii="Times New Roman" w:hAnsi="Times New Roman"/>
          <w:i/>
          <w:color w:val="002060"/>
          <w:sz w:val="24"/>
          <w:szCs w:val="24"/>
        </w:rPr>
        <w:t xml:space="preserve"> </w:t>
      </w:r>
      <w:proofErr w:type="spellStart"/>
      <w:r w:rsidRPr="00D83DC9">
        <w:rPr>
          <w:rFonts w:ascii="Times New Roman" w:hAnsi="Times New Roman"/>
          <w:i/>
          <w:color w:val="002060"/>
          <w:sz w:val="24"/>
          <w:szCs w:val="24"/>
          <w:lang w:val="en-GB"/>
        </w:rPr>
        <w:t>sunt</w:t>
      </w:r>
      <w:proofErr w:type="spellEnd"/>
      <w:r w:rsidRPr="00D83DC9">
        <w:rPr>
          <w:rFonts w:ascii="Times New Roman" w:hAnsi="Times New Roman"/>
          <w:i/>
          <w:color w:val="002060"/>
          <w:sz w:val="24"/>
          <w:szCs w:val="24"/>
        </w:rPr>
        <w:t xml:space="preserve"> </w:t>
      </w:r>
      <w:proofErr w:type="spellStart"/>
      <w:r w:rsidRPr="00D83DC9">
        <w:rPr>
          <w:rFonts w:ascii="Times New Roman" w:hAnsi="Times New Roman"/>
          <w:i/>
          <w:color w:val="002060"/>
          <w:sz w:val="24"/>
          <w:szCs w:val="24"/>
          <w:lang w:val="en-GB"/>
        </w:rPr>
        <w:t>servanda</w:t>
      </w:r>
      <w:proofErr w:type="spellEnd"/>
      <w:r w:rsidRPr="00D83DC9">
        <w:rPr>
          <w:rStyle w:val="a8"/>
          <w:rFonts w:ascii="Times New Roman" w:hAnsi="Times New Roman"/>
          <w:color w:val="002060"/>
          <w:sz w:val="24"/>
          <w:szCs w:val="24"/>
          <w:lang w:val="en-GB"/>
        </w:rPr>
        <w:footnoteReference w:id="67"/>
      </w:r>
      <w:r w:rsidRPr="00D83DC9">
        <w:rPr>
          <w:rFonts w:ascii="Times New Roman" w:hAnsi="Times New Roman"/>
          <w:color w:val="002060"/>
          <w:sz w:val="24"/>
          <w:szCs w:val="24"/>
        </w:rPr>
        <w:t xml:space="preserve"> для максимальной защиты кредиторов несостоятельных супругов, стабилизации хозяйственного оборота и наиболее полной защиты участников указанного оборота от признания сделок, совершенных одном из супругов, недействительными.</w:t>
      </w:r>
    </w:p>
    <w:p w:rsidR="00187D67" w:rsidRPr="00D83DC9" w:rsidRDefault="00187D67" w:rsidP="00187D67">
      <w:pPr>
        <w:spacing w:after="0" w:line="360" w:lineRule="auto"/>
        <w:ind w:firstLine="567"/>
        <w:jc w:val="both"/>
        <w:rPr>
          <w:rFonts w:ascii="Times New Roman" w:hAnsi="Times New Roman"/>
          <w:color w:val="002060"/>
          <w:sz w:val="24"/>
          <w:szCs w:val="24"/>
        </w:rPr>
      </w:pPr>
      <w:r w:rsidRPr="00D83DC9">
        <w:rPr>
          <w:rFonts w:ascii="Times New Roman" w:hAnsi="Times New Roman"/>
          <w:color w:val="002060"/>
          <w:sz w:val="24"/>
          <w:szCs w:val="24"/>
        </w:rPr>
        <w:t xml:space="preserve">           </w:t>
      </w:r>
    </w:p>
    <w:p w:rsidR="00187D67" w:rsidRPr="00D83DC9" w:rsidRDefault="00187D67" w:rsidP="00187D67">
      <w:pPr>
        <w:spacing w:after="0" w:line="360" w:lineRule="auto"/>
        <w:jc w:val="center"/>
        <w:rPr>
          <w:rFonts w:ascii="Times New Roman" w:hAnsi="Times New Roman"/>
          <w:b/>
          <w:color w:val="002060"/>
          <w:sz w:val="24"/>
          <w:szCs w:val="24"/>
        </w:rPr>
      </w:pPr>
      <w:r w:rsidRPr="00D83DC9">
        <w:rPr>
          <w:rFonts w:ascii="Times New Roman" w:hAnsi="Times New Roman"/>
          <w:color w:val="002060"/>
          <w:sz w:val="24"/>
          <w:szCs w:val="24"/>
        </w:rPr>
        <w:t xml:space="preserve">                         </w:t>
      </w:r>
      <w:r w:rsidRPr="00D83DC9">
        <w:rPr>
          <w:rFonts w:ascii="Times New Roman" w:hAnsi="Times New Roman"/>
          <w:b/>
          <w:color w:val="002060"/>
          <w:sz w:val="24"/>
          <w:szCs w:val="24"/>
        </w:rPr>
        <w:t>2.2.2. Правовая конструкция совместного банкротства супру</w:t>
      </w:r>
      <w:r>
        <w:rPr>
          <w:rFonts w:ascii="Times New Roman" w:hAnsi="Times New Roman"/>
          <w:b/>
          <w:color w:val="002060"/>
          <w:sz w:val="24"/>
          <w:szCs w:val="24"/>
        </w:rPr>
        <w:t>гов и специфика её включения в главу Х. З</w:t>
      </w:r>
      <w:r w:rsidRPr="00D83DC9">
        <w:rPr>
          <w:rFonts w:ascii="Times New Roman" w:hAnsi="Times New Roman"/>
          <w:b/>
          <w:color w:val="002060"/>
          <w:sz w:val="24"/>
          <w:szCs w:val="24"/>
        </w:rPr>
        <w:t xml:space="preserve">акона о банкротстве как отдельного вида производства в деле о банкротстве </w:t>
      </w:r>
    </w:p>
    <w:p w:rsidR="00187D67" w:rsidRPr="00D83DC9" w:rsidRDefault="00187D67" w:rsidP="00187D67">
      <w:pPr>
        <w:spacing w:after="0" w:line="360" w:lineRule="auto"/>
        <w:ind w:firstLine="567"/>
        <w:jc w:val="center"/>
        <w:rPr>
          <w:rFonts w:ascii="Times New Roman" w:hAnsi="Times New Roman"/>
          <w:b/>
          <w:i/>
          <w:color w:val="002060"/>
          <w:sz w:val="24"/>
          <w:szCs w:val="24"/>
        </w:rPr>
      </w:pPr>
    </w:p>
    <w:p w:rsidR="00187D67" w:rsidRPr="00D83DC9" w:rsidRDefault="00187D67" w:rsidP="00187D67">
      <w:pPr>
        <w:spacing w:after="0" w:line="360" w:lineRule="auto"/>
        <w:ind w:firstLine="567"/>
        <w:jc w:val="both"/>
        <w:rPr>
          <w:rFonts w:ascii="Times New Roman" w:hAnsi="Times New Roman"/>
          <w:color w:val="002060"/>
          <w:sz w:val="24"/>
          <w:szCs w:val="24"/>
        </w:rPr>
      </w:pPr>
      <w:r w:rsidRPr="00D83DC9">
        <w:rPr>
          <w:rFonts w:ascii="Times New Roman" w:hAnsi="Times New Roman"/>
          <w:color w:val="002060"/>
          <w:sz w:val="24"/>
          <w:szCs w:val="24"/>
        </w:rPr>
        <w:lastRenderedPageBreak/>
        <w:t>Теоретический анализ действующих норм о банкротстве граждан и практика их применения выявили необходимость в изменении определённых правовых механизмов в делах о банкротстве граждан если должник имеет общую совместную собственность с супругом (бывшим супругом). В частности, по мнению большинства специалистов, часть 7 статьи 213.26 Закона о банкротстве содержит норму, противоречащую нормам статьи 255, пункту 3 статьи 256 Гражданского кодекса Российской Федерации и пункту 1 статьи 45 Семейного кодекса Российской Федерации</w:t>
      </w:r>
      <w:r w:rsidRPr="00D83DC9">
        <w:rPr>
          <w:rStyle w:val="a8"/>
          <w:rFonts w:ascii="Times New Roman" w:hAnsi="Times New Roman"/>
          <w:color w:val="002060"/>
          <w:sz w:val="24"/>
          <w:szCs w:val="24"/>
        </w:rPr>
        <w:footnoteReference w:id="68"/>
      </w:r>
      <w:r w:rsidRPr="00D83DC9">
        <w:rPr>
          <w:rFonts w:ascii="Times New Roman" w:hAnsi="Times New Roman"/>
          <w:color w:val="002060"/>
          <w:sz w:val="24"/>
          <w:szCs w:val="24"/>
        </w:rPr>
        <w:t>.</w:t>
      </w:r>
    </w:p>
    <w:p w:rsidR="00187D67" w:rsidRPr="002C4D95" w:rsidRDefault="00187D67" w:rsidP="00187D67">
      <w:pPr>
        <w:spacing w:after="0" w:line="360" w:lineRule="auto"/>
        <w:ind w:firstLine="567"/>
        <w:jc w:val="both"/>
        <w:rPr>
          <w:rFonts w:ascii="Times New Roman" w:hAnsi="Times New Roman"/>
          <w:color w:val="002060"/>
          <w:sz w:val="24"/>
          <w:szCs w:val="24"/>
        </w:rPr>
      </w:pPr>
      <w:r w:rsidRPr="00D83DC9">
        <w:rPr>
          <w:rFonts w:ascii="Times New Roman" w:hAnsi="Times New Roman"/>
          <w:color w:val="002060"/>
          <w:sz w:val="24"/>
          <w:szCs w:val="24"/>
        </w:rPr>
        <w:t>Вместо того, чтобы выделять долю супруга-должника в общем имуществе и принимать меры к обращению взыскания по его обязательства на указанную долю, как это предусмотрено в семейном законодательстве на его имущество, в ходе проведения процедур банкротства финансовый управляющий, действуя в рамках требований Главы Х. Закона о банкротстве, обязан включить в конкурсную массу должника-супруга всё общее имущество супругов (бывших супругов), после чего произвести реализацию указанной конкурсной массы и распределить поступившие от такой реализации денежные средства среди кредиторов в доли супруга-должника. Остаток денежных средств от указанной реализац</w:t>
      </w:r>
      <w:r w:rsidRPr="002C4D95">
        <w:rPr>
          <w:rFonts w:ascii="Times New Roman" w:hAnsi="Times New Roman"/>
          <w:color w:val="002060"/>
          <w:sz w:val="24"/>
          <w:szCs w:val="24"/>
        </w:rPr>
        <w:t xml:space="preserve">ии подлежат перечислению супругу (бывшему супругу) гражданина-должника. Основная цель указанного механизма – </w:t>
      </w:r>
      <w:r w:rsidRPr="002C4D95">
        <w:rPr>
          <w:rFonts w:ascii="Times New Roman" w:hAnsi="Times New Roman"/>
          <w:i/>
          <w:color w:val="002060"/>
          <w:sz w:val="24"/>
          <w:szCs w:val="24"/>
        </w:rPr>
        <w:t>исключение злоупотреблений со стороны супругов</w:t>
      </w:r>
      <w:r w:rsidRPr="002C4D95">
        <w:rPr>
          <w:rFonts w:ascii="Times New Roman" w:hAnsi="Times New Roman"/>
          <w:color w:val="002060"/>
          <w:sz w:val="24"/>
          <w:szCs w:val="24"/>
        </w:rPr>
        <w:t>, которые продолжая находится в фактических брачных отношениях</w:t>
      </w:r>
      <w:r w:rsidRPr="002C4D95">
        <w:rPr>
          <w:rStyle w:val="a8"/>
          <w:rFonts w:ascii="Times New Roman" w:hAnsi="Times New Roman"/>
          <w:color w:val="002060"/>
          <w:sz w:val="24"/>
          <w:szCs w:val="24"/>
        </w:rPr>
        <w:footnoteReference w:id="69"/>
      </w:r>
      <w:r w:rsidRPr="002C4D95">
        <w:rPr>
          <w:rFonts w:ascii="Times New Roman" w:hAnsi="Times New Roman"/>
          <w:color w:val="002060"/>
          <w:sz w:val="24"/>
          <w:szCs w:val="24"/>
        </w:rPr>
        <w:t xml:space="preserve"> оформляют расторжение брака для целей сокрытия имущества от кредиторов путём передачи его лицу, не находящемуся с кредиторами в обязательственных отношениях</w:t>
      </w:r>
      <w:r w:rsidRPr="002C4D95">
        <w:rPr>
          <w:rStyle w:val="a8"/>
          <w:rFonts w:ascii="Times New Roman" w:hAnsi="Times New Roman"/>
          <w:color w:val="002060"/>
          <w:sz w:val="24"/>
          <w:szCs w:val="24"/>
        </w:rPr>
        <w:footnoteReference w:id="70"/>
      </w:r>
      <w:r w:rsidRPr="002C4D95">
        <w:rPr>
          <w:rFonts w:ascii="Times New Roman" w:hAnsi="Times New Roman"/>
          <w:color w:val="002060"/>
          <w:sz w:val="24"/>
          <w:szCs w:val="24"/>
        </w:rPr>
        <w:t xml:space="preserve">. Вместе с тем данный подход к моделям раздела общего имущества супругов и обращение взыскания на долю должника в общем имуществе в определенном смысле противоречит реабилитационной концепции института несостоятельности (банкротства) гражданина. Реабилитация в </w:t>
      </w:r>
      <w:r w:rsidRPr="002C4D95">
        <w:rPr>
          <w:rFonts w:ascii="Times New Roman" w:hAnsi="Times New Roman"/>
          <w:color w:val="002060"/>
          <w:sz w:val="24"/>
          <w:szCs w:val="24"/>
        </w:rPr>
        <w:lastRenderedPageBreak/>
        <w:t xml:space="preserve">данном случае подразумевает помощь и оказание поддержки гражданам, попавшим в тяжелую финансовую ситуацию. В указанных случаях ставить во главу угла презумпцию недобросовестного поведения супругов (бывших супругов) в делах о банкротстве, нам представляется не совсем верно в силу общего </w:t>
      </w:r>
      <w:proofErr w:type="spellStart"/>
      <w:r w:rsidRPr="002C4D95">
        <w:rPr>
          <w:rFonts w:ascii="Times New Roman" w:hAnsi="Times New Roman"/>
          <w:color w:val="002060"/>
          <w:sz w:val="24"/>
          <w:szCs w:val="24"/>
        </w:rPr>
        <w:t>продолжникового</w:t>
      </w:r>
      <w:proofErr w:type="spellEnd"/>
      <w:r w:rsidRPr="002C4D95">
        <w:rPr>
          <w:rFonts w:ascii="Times New Roman" w:hAnsi="Times New Roman"/>
          <w:color w:val="002060"/>
          <w:sz w:val="24"/>
          <w:szCs w:val="24"/>
        </w:rPr>
        <w:t xml:space="preserve"> характера функционирования института несостоятельности (банкротства) гражданина</w:t>
      </w:r>
      <w:r w:rsidRPr="002C4D95">
        <w:rPr>
          <w:rStyle w:val="a8"/>
          <w:rFonts w:ascii="Times New Roman" w:hAnsi="Times New Roman"/>
          <w:color w:val="002060"/>
          <w:sz w:val="24"/>
          <w:szCs w:val="24"/>
        </w:rPr>
        <w:footnoteReference w:id="71"/>
      </w:r>
      <w:r w:rsidRPr="002C4D95">
        <w:rPr>
          <w:rFonts w:ascii="Times New Roman" w:hAnsi="Times New Roman"/>
          <w:color w:val="002060"/>
          <w:sz w:val="24"/>
          <w:szCs w:val="24"/>
        </w:rPr>
        <w:t>.</w:t>
      </w:r>
    </w:p>
    <w:p w:rsidR="00187D67" w:rsidRPr="002C4D95" w:rsidRDefault="00187D67" w:rsidP="00187D67">
      <w:pPr>
        <w:spacing w:after="0" w:line="360" w:lineRule="auto"/>
        <w:ind w:firstLine="567"/>
        <w:jc w:val="both"/>
        <w:rPr>
          <w:rFonts w:ascii="Times New Roman" w:hAnsi="Times New Roman"/>
          <w:color w:val="002060"/>
          <w:sz w:val="24"/>
          <w:szCs w:val="24"/>
        </w:rPr>
      </w:pPr>
      <w:r w:rsidRPr="002C4D95">
        <w:rPr>
          <w:rFonts w:ascii="Times New Roman" w:hAnsi="Times New Roman"/>
          <w:color w:val="002060"/>
          <w:sz w:val="24"/>
          <w:szCs w:val="24"/>
        </w:rPr>
        <w:t>Помимо вышеназванных доводов предусмотренный пунктом 7 статьи 213.26 Закона о банкротстве механизм противодействия злоупотреблениями со стороны бывших супругов в делах о банкротстве хотя и защищает кредиторов несостоятельных должников от злоупотреблений с переводом брачных отношений из юридических (в браке) в фактические (вне брака, в форме сожительства с продолжением ведения общего хозяйства), но создаёт при этом существенный дисбаланс в пользу денежных интересов кредиторов одного из супругов с практически полностью игнорированием интересов супруга (бывшего супруга) должника путём изначального вменения ему факта недобросовестного поведения в отношении кредиторов в деле о банкротстве супруга-должника. Данная модель и указанное вменение недобросовестности являются дефектными с позиции общей концепции рассматриваемого нами института. Это объясняется тем, что тот супруг, который не является должником по отношению к предъявившим требования кредиторам не имеет право выкупить свою долю в общем имуществе и ему остается ждать продажи всего общего имущества с публичных или в ином установленном законом порядке со значительным дисконтом от его рыночной стоимости</w:t>
      </w:r>
      <w:r w:rsidRPr="002C4D95">
        <w:rPr>
          <w:rStyle w:val="a8"/>
          <w:rFonts w:ascii="Times New Roman" w:hAnsi="Times New Roman"/>
          <w:color w:val="002060"/>
          <w:sz w:val="24"/>
          <w:szCs w:val="24"/>
        </w:rPr>
        <w:footnoteReference w:id="72"/>
      </w:r>
      <w:r w:rsidRPr="002C4D95">
        <w:rPr>
          <w:rFonts w:ascii="Times New Roman" w:hAnsi="Times New Roman"/>
          <w:color w:val="002060"/>
          <w:sz w:val="24"/>
          <w:szCs w:val="24"/>
        </w:rPr>
        <w:t>, не имея при этом реальной юридической возможности противостоять этому.</w:t>
      </w:r>
    </w:p>
    <w:p w:rsidR="00187D67" w:rsidRPr="002C4D95" w:rsidRDefault="00187D67" w:rsidP="00187D67">
      <w:pPr>
        <w:autoSpaceDE w:val="0"/>
        <w:autoSpaceDN w:val="0"/>
        <w:adjustRightInd w:val="0"/>
        <w:spacing w:after="0" w:line="360" w:lineRule="auto"/>
        <w:ind w:firstLine="567"/>
        <w:jc w:val="both"/>
        <w:rPr>
          <w:rFonts w:ascii="Times New Roman" w:hAnsi="Times New Roman"/>
          <w:color w:val="002060"/>
          <w:sz w:val="24"/>
          <w:szCs w:val="24"/>
        </w:rPr>
      </w:pPr>
      <w:r w:rsidRPr="002C4D95">
        <w:rPr>
          <w:rFonts w:ascii="Times New Roman" w:hAnsi="Times New Roman"/>
          <w:color w:val="002060"/>
          <w:sz w:val="24"/>
          <w:szCs w:val="24"/>
        </w:rPr>
        <w:t>Для устранения указанного дисбаланса между концепцией рассматриваемого нами правового института и обеспечения выполнения им его базовой реабилитационной функции, а также для устранения противоречий между законодательством о банкротстве, с одной стороны, и гражданским, семейным законодательствами, с другой, необходимо внести изменения в пункт 7 статьи 213.26 Закона о банкротстве посредством введения правила о том, что «раздел общей совместной собственности супругов (бывших супругов) после возбуждения дела о банкротстве одного из них должен быть произведен в арбитражном суде, рассматривающим дело о банкротстве супруга – должника»</w:t>
      </w:r>
      <w:r w:rsidRPr="002C4D95">
        <w:rPr>
          <w:rStyle w:val="a8"/>
          <w:rFonts w:ascii="Times New Roman" w:hAnsi="Times New Roman"/>
          <w:color w:val="002060"/>
          <w:sz w:val="24"/>
          <w:szCs w:val="24"/>
        </w:rPr>
        <w:footnoteReference w:id="73"/>
      </w:r>
      <w:r w:rsidRPr="002C4D95">
        <w:rPr>
          <w:rFonts w:ascii="Times New Roman" w:hAnsi="Times New Roman"/>
          <w:color w:val="002060"/>
          <w:sz w:val="24"/>
          <w:szCs w:val="24"/>
        </w:rPr>
        <w:t xml:space="preserve">, что должно внести изменения в сложившуюся в настоящее время концепцию и часто </w:t>
      </w:r>
      <w:r w:rsidRPr="002C4D95">
        <w:rPr>
          <w:rFonts w:ascii="Times New Roman" w:hAnsi="Times New Roman"/>
          <w:color w:val="002060"/>
          <w:sz w:val="24"/>
          <w:szCs w:val="24"/>
        </w:rPr>
        <w:lastRenderedPageBreak/>
        <w:t>критикуемую специалистами модель подведомственности указанных споров</w:t>
      </w:r>
      <w:r w:rsidRPr="002C4D95">
        <w:rPr>
          <w:rStyle w:val="a8"/>
          <w:rFonts w:ascii="Times New Roman" w:hAnsi="Times New Roman"/>
          <w:color w:val="002060"/>
          <w:sz w:val="24"/>
          <w:szCs w:val="24"/>
        </w:rPr>
        <w:footnoteReference w:id="74"/>
      </w:r>
      <w:r w:rsidRPr="002C4D95">
        <w:rPr>
          <w:rFonts w:ascii="Times New Roman" w:hAnsi="Times New Roman"/>
          <w:color w:val="002060"/>
          <w:sz w:val="24"/>
          <w:szCs w:val="24"/>
        </w:rPr>
        <w:t xml:space="preserve">, введённую </w:t>
      </w:r>
      <w:proofErr w:type="spellStart"/>
      <w:r w:rsidRPr="002C4D95">
        <w:rPr>
          <w:rFonts w:ascii="Times New Roman" w:hAnsi="Times New Roman"/>
          <w:color w:val="002060"/>
          <w:sz w:val="24"/>
          <w:szCs w:val="24"/>
        </w:rPr>
        <w:t>абз</w:t>
      </w:r>
      <w:proofErr w:type="spellEnd"/>
      <w:r w:rsidRPr="002C4D95">
        <w:rPr>
          <w:rFonts w:ascii="Times New Roman" w:hAnsi="Times New Roman"/>
          <w:color w:val="002060"/>
          <w:sz w:val="24"/>
          <w:szCs w:val="24"/>
        </w:rPr>
        <w:t>. 2 пункта 8 Постановления Пленума Верховного Суда Российской Федерации от 2 декабря 2018 года № 48 «О некоторых вопросах, связанных с особенностями формирования и распределения конкурсной массы в делах о банкротстве граждан»</w:t>
      </w:r>
      <w:r w:rsidRPr="002C4D95">
        <w:rPr>
          <w:rStyle w:val="a8"/>
          <w:rFonts w:ascii="Times New Roman" w:hAnsi="Times New Roman"/>
          <w:color w:val="002060"/>
          <w:sz w:val="24"/>
          <w:szCs w:val="24"/>
        </w:rPr>
        <w:footnoteReference w:id="75"/>
      </w:r>
      <w:r w:rsidRPr="002C4D95">
        <w:rPr>
          <w:rFonts w:ascii="Times New Roman" w:hAnsi="Times New Roman"/>
          <w:color w:val="002060"/>
          <w:sz w:val="24"/>
          <w:szCs w:val="24"/>
        </w:rPr>
        <w:t xml:space="preserve">, в которой определяется, что «супруг (бывший супруг) должника, не согласный с применением к нему принципа равенства долей супругов в их общем имуществе, вправе обратиться в суд с требованием об ином определении долей (пункт </w:t>
      </w:r>
      <w:hyperlink r:id="rId9" w:history="1">
        <w:r w:rsidRPr="002C4D95">
          <w:rPr>
            <w:rFonts w:ascii="Times New Roman" w:hAnsi="Times New Roman"/>
            <w:color w:val="002060"/>
            <w:sz w:val="24"/>
            <w:szCs w:val="24"/>
          </w:rPr>
          <w:t>3 статьи 38 Семейного кодекса Российской Федерации</w:t>
        </w:r>
      </w:hyperlink>
      <w:r w:rsidRPr="002C4D95">
        <w:rPr>
          <w:rFonts w:ascii="Times New Roman" w:hAnsi="Times New Roman"/>
          <w:color w:val="002060"/>
          <w:sz w:val="24"/>
          <w:szCs w:val="24"/>
        </w:rPr>
        <w:t>). Такое требование подлежит рассмотрению судом общей юрисдикции с соблюдением правил подсудности. К участию в указанном деле привлекается финансовый управляющий. Все кредиторы должника, требования которых заявлены в деле о банкротстве, вправе принять участие в рассмотрении данного иска в качестве третьих лиц, не заявляющих самостоятельных требований относительно предмета спора (статья 43 Гражданского процессуального кодекса Российской Федерации)»</w:t>
      </w:r>
      <w:r w:rsidRPr="002C4D95">
        <w:rPr>
          <w:rStyle w:val="a8"/>
          <w:rFonts w:ascii="Times New Roman" w:hAnsi="Times New Roman"/>
          <w:color w:val="002060"/>
          <w:sz w:val="24"/>
          <w:szCs w:val="24"/>
        </w:rPr>
        <w:footnoteReference w:id="76"/>
      </w:r>
      <w:r w:rsidRPr="002C4D95">
        <w:rPr>
          <w:rFonts w:ascii="Times New Roman" w:hAnsi="Times New Roman"/>
          <w:color w:val="002060"/>
          <w:sz w:val="24"/>
          <w:szCs w:val="24"/>
        </w:rPr>
        <w:t xml:space="preserve">. Указанные изменения обеспечат комплексность и системность применения норм о банкротстве для поддержания баланса интересов супруга-должника, его кредиторов и супруга (бывшего супруга) гражданина-должника, а также создадут наиболее оптимальный правовой режим для реализации процессов совместного банкротства супругов. </w:t>
      </w:r>
    </w:p>
    <w:p w:rsidR="00187D67" w:rsidRPr="002C4D95" w:rsidRDefault="00187D67" w:rsidP="00187D67">
      <w:pPr>
        <w:autoSpaceDE w:val="0"/>
        <w:autoSpaceDN w:val="0"/>
        <w:adjustRightInd w:val="0"/>
        <w:spacing w:after="0" w:line="360" w:lineRule="auto"/>
        <w:ind w:firstLine="567"/>
        <w:jc w:val="both"/>
        <w:rPr>
          <w:rFonts w:ascii="Times New Roman" w:hAnsi="Times New Roman"/>
          <w:color w:val="002060"/>
          <w:sz w:val="24"/>
          <w:szCs w:val="24"/>
        </w:rPr>
      </w:pPr>
      <w:r w:rsidRPr="002C4D95">
        <w:rPr>
          <w:rFonts w:ascii="Times New Roman" w:hAnsi="Times New Roman"/>
          <w:color w:val="002060"/>
          <w:sz w:val="24"/>
          <w:szCs w:val="24"/>
        </w:rPr>
        <w:t xml:space="preserve">Как мы уже ранее упоминали модель смешанной активно-пассивной множественности лиц в делах о банкротстве в виде совместного банкротства супругов уже находит своё применение на практике даже при отсутствии специализированных норм регламентирующих указанную множественность. Данное применение в настоящее время основывается на следующих элементах: </w:t>
      </w:r>
      <w:r w:rsidRPr="002C4D95">
        <w:rPr>
          <w:rFonts w:ascii="Times New Roman" w:hAnsi="Times New Roman"/>
          <w:i/>
          <w:color w:val="002060"/>
          <w:sz w:val="24"/>
          <w:szCs w:val="24"/>
        </w:rPr>
        <w:t>во-первых,</w:t>
      </w:r>
      <w:r w:rsidRPr="002C4D95">
        <w:rPr>
          <w:rFonts w:ascii="Times New Roman" w:hAnsi="Times New Roman"/>
          <w:color w:val="002060"/>
          <w:sz w:val="24"/>
          <w:szCs w:val="24"/>
        </w:rPr>
        <w:t xml:space="preserve"> на дозволительном типе правового регулирования в части подачи заявления гражданина о признании его банкротом и возбуждении дела о банкротстве; </w:t>
      </w:r>
      <w:r w:rsidRPr="002C4D95">
        <w:rPr>
          <w:rFonts w:ascii="Times New Roman" w:hAnsi="Times New Roman"/>
          <w:i/>
          <w:color w:val="002060"/>
          <w:sz w:val="24"/>
          <w:szCs w:val="24"/>
        </w:rPr>
        <w:t>во-вторых</w:t>
      </w:r>
      <w:r w:rsidRPr="002C4D95">
        <w:rPr>
          <w:rFonts w:ascii="Times New Roman" w:hAnsi="Times New Roman"/>
          <w:color w:val="002060"/>
          <w:sz w:val="24"/>
          <w:szCs w:val="24"/>
        </w:rPr>
        <w:t xml:space="preserve">, на общих обязательствах супругов (бывших супругов) и режиме солидарной ответственности с этим связанной. Вместе с тем, одной из функций права является качественное и эффективное регулирование соответствующих общественных отношений для достижения заранее поставленной цел и позитивного правового результата. По указанной причине ожидаемому субъектами права регулированию должна соответствовать адекватная указанному регулированию система правовых норм, о которой следует судить по структуре стимулов ею создаваемых и по тому </w:t>
      </w:r>
      <w:r w:rsidRPr="002C4D95">
        <w:rPr>
          <w:rFonts w:ascii="Times New Roman" w:hAnsi="Times New Roman"/>
          <w:color w:val="002060"/>
          <w:sz w:val="24"/>
          <w:szCs w:val="24"/>
        </w:rPr>
        <w:lastRenderedPageBreak/>
        <w:t>как субъекты права корректируют своё поведение в ответ на указанные стимулы</w:t>
      </w:r>
      <w:r w:rsidRPr="002C4D95">
        <w:rPr>
          <w:rStyle w:val="a8"/>
          <w:rFonts w:ascii="Times New Roman" w:hAnsi="Times New Roman"/>
          <w:color w:val="002060"/>
          <w:sz w:val="24"/>
          <w:szCs w:val="24"/>
        </w:rPr>
        <w:footnoteReference w:id="77"/>
      </w:r>
      <w:r w:rsidRPr="002C4D95">
        <w:rPr>
          <w:rFonts w:ascii="Times New Roman" w:hAnsi="Times New Roman"/>
          <w:color w:val="002060"/>
          <w:sz w:val="24"/>
          <w:szCs w:val="24"/>
        </w:rPr>
        <w:t>. Более того, законодательство о несостоятельности (банкротстве) должно максимально чётко и ясно регулировать соответствующие отношения, в том числе и такую группу отношений, связанных с элементами пассивной множественность лиц, к которой относится совместное банкротство супругов.</w:t>
      </w:r>
    </w:p>
    <w:p w:rsidR="00187D67" w:rsidRPr="002C4D95" w:rsidRDefault="00187D67" w:rsidP="00187D67">
      <w:pPr>
        <w:tabs>
          <w:tab w:val="left" w:pos="851"/>
        </w:tabs>
        <w:autoSpaceDE w:val="0"/>
        <w:autoSpaceDN w:val="0"/>
        <w:adjustRightInd w:val="0"/>
        <w:spacing w:after="0" w:line="360" w:lineRule="auto"/>
        <w:ind w:firstLine="567"/>
        <w:jc w:val="both"/>
        <w:rPr>
          <w:rFonts w:ascii="Times New Roman" w:hAnsi="Times New Roman"/>
          <w:color w:val="002060"/>
          <w:sz w:val="24"/>
          <w:szCs w:val="24"/>
        </w:rPr>
      </w:pPr>
      <w:r w:rsidRPr="002C4D95">
        <w:rPr>
          <w:rFonts w:ascii="Times New Roman" w:hAnsi="Times New Roman"/>
          <w:color w:val="002060"/>
          <w:sz w:val="24"/>
          <w:szCs w:val="24"/>
        </w:rPr>
        <w:t>В современных условиях ситуации при которых супруги имею общие долги, и, как следствие общих кредиторов, объясняются рядом обстоятельств:</w:t>
      </w:r>
    </w:p>
    <w:p w:rsidR="00187D67" w:rsidRPr="002C4D95" w:rsidRDefault="00187D67" w:rsidP="00187D67">
      <w:pPr>
        <w:pStyle w:val="a3"/>
        <w:numPr>
          <w:ilvl w:val="0"/>
          <w:numId w:val="1"/>
        </w:numPr>
        <w:tabs>
          <w:tab w:val="left" w:pos="851"/>
        </w:tabs>
        <w:autoSpaceDE w:val="0"/>
        <w:autoSpaceDN w:val="0"/>
        <w:adjustRightInd w:val="0"/>
        <w:spacing w:after="0" w:line="360" w:lineRule="auto"/>
        <w:ind w:left="0" w:firstLine="567"/>
        <w:contextualSpacing/>
        <w:jc w:val="both"/>
        <w:rPr>
          <w:rFonts w:ascii="Times New Roman" w:hAnsi="Times New Roman"/>
          <w:color w:val="002060"/>
          <w:sz w:val="24"/>
          <w:szCs w:val="24"/>
        </w:rPr>
      </w:pPr>
      <w:r w:rsidRPr="002C4D95">
        <w:rPr>
          <w:rFonts w:ascii="Times New Roman" w:hAnsi="Times New Roman"/>
          <w:color w:val="002060"/>
          <w:sz w:val="24"/>
          <w:szCs w:val="24"/>
        </w:rPr>
        <w:t>В значительном числе случаев основанием общих обязательств являются случаи, в которых оба супруга являются заёмщиками по кредитным договорам, или заёмщиком является один из супругов, а второй выступает поручителем, по долговым обязательствам первого супруга;</w:t>
      </w:r>
    </w:p>
    <w:p w:rsidR="00187D67" w:rsidRPr="002C4D95" w:rsidRDefault="00187D67" w:rsidP="00187D67">
      <w:pPr>
        <w:pStyle w:val="a3"/>
        <w:numPr>
          <w:ilvl w:val="0"/>
          <w:numId w:val="1"/>
        </w:numPr>
        <w:tabs>
          <w:tab w:val="left" w:pos="851"/>
        </w:tabs>
        <w:autoSpaceDE w:val="0"/>
        <w:autoSpaceDN w:val="0"/>
        <w:adjustRightInd w:val="0"/>
        <w:spacing w:after="0" w:line="360" w:lineRule="auto"/>
        <w:ind w:left="0" w:firstLine="567"/>
        <w:contextualSpacing/>
        <w:jc w:val="both"/>
        <w:rPr>
          <w:rFonts w:ascii="Times New Roman" w:hAnsi="Times New Roman"/>
          <w:color w:val="002060"/>
          <w:sz w:val="24"/>
          <w:szCs w:val="24"/>
        </w:rPr>
      </w:pPr>
      <w:r w:rsidRPr="002C4D95">
        <w:rPr>
          <w:rFonts w:ascii="Times New Roman" w:hAnsi="Times New Roman"/>
          <w:color w:val="002060"/>
          <w:sz w:val="24"/>
          <w:szCs w:val="24"/>
        </w:rPr>
        <w:t>Общие долги у супругов могут возникать по коммунальным и иным эксплуатационным платежам, связанным с их местом проживания, несмотря на то, что в качестве получателя коммунальных услуг является один из супругов;</w:t>
      </w:r>
    </w:p>
    <w:p w:rsidR="00187D67" w:rsidRPr="002C4D95" w:rsidRDefault="00187D67" w:rsidP="00187D67">
      <w:pPr>
        <w:pStyle w:val="a3"/>
        <w:numPr>
          <w:ilvl w:val="0"/>
          <w:numId w:val="1"/>
        </w:numPr>
        <w:tabs>
          <w:tab w:val="left" w:pos="851"/>
        </w:tabs>
        <w:autoSpaceDE w:val="0"/>
        <w:autoSpaceDN w:val="0"/>
        <w:adjustRightInd w:val="0"/>
        <w:spacing w:after="0" w:line="360" w:lineRule="auto"/>
        <w:ind w:left="0" w:firstLine="567"/>
        <w:contextualSpacing/>
        <w:jc w:val="both"/>
        <w:rPr>
          <w:rFonts w:ascii="Times New Roman" w:hAnsi="Times New Roman"/>
          <w:color w:val="002060"/>
          <w:sz w:val="24"/>
          <w:szCs w:val="24"/>
        </w:rPr>
      </w:pPr>
      <w:r w:rsidRPr="002C4D95">
        <w:rPr>
          <w:rFonts w:ascii="Times New Roman" w:hAnsi="Times New Roman"/>
          <w:color w:val="002060"/>
          <w:sz w:val="24"/>
          <w:szCs w:val="24"/>
        </w:rPr>
        <w:t>В семье зачастую осуществляется так называемый "семейный бизнес", модель которого предполагает разноплановое участие супругов в данном виде бизнеса как через непосредственное корпоративное управление, так и через принятие решений по принципиальным вопросам без формального присутствия в органах управления бизнес-структуры;</w:t>
      </w:r>
    </w:p>
    <w:p w:rsidR="00187D67" w:rsidRPr="002C4D95" w:rsidRDefault="00187D67" w:rsidP="00187D67">
      <w:pPr>
        <w:pStyle w:val="a3"/>
        <w:numPr>
          <w:ilvl w:val="0"/>
          <w:numId w:val="1"/>
        </w:numPr>
        <w:tabs>
          <w:tab w:val="left" w:pos="851"/>
        </w:tabs>
        <w:autoSpaceDE w:val="0"/>
        <w:autoSpaceDN w:val="0"/>
        <w:adjustRightInd w:val="0"/>
        <w:spacing w:after="0" w:line="360" w:lineRule="auto"/>
        <w:ind w:left="0" w:firstLine="567"/>
        <w:contextualSpacing/>
        <w:jc w:val="both"/>
        <w:rPr>
          <w:rFonts w:ascii="Times New Roman" w:hAnsi="Times New Roman"/>
          <w:color w:val="002060"/>
          <w:sz w:val="24"/>
          <w:szCs w:val="24"/>
        </w:rPr>
      </w:pPr>
      <w:r w:rsidRPr="002C4D95">
        <w:rPr>
          <w:rFonts w:ascii="Times New Roman" w:hAnsi="Times New Roman"/>
          <w:color w:val="002060"/>
          <w:sz w:val="24"/>
          <w:szCs w:val="24"/>
        </w:rPr>
        <w:t>Распределение семейных обязанностей часто происходит так</w:t>
      </w:r>
      <w:proofErr w:type="gramStart"/>
      <w:r w:rsidRPr="002C4D95">
        <w:rPr>
          <w:rFonts w:ascii="Times New Roman" w:hAnsi="Times New Roman"/>
          <w:color w:val="002060"/>
          <w:sz w:val="24"/>
          <w:szCs w:val="24"/>
        </w:rPr>
        <w:t>.</w:t>
      </w:r>
      <w:proofErr w:type="gramEnd"/>
      <w:r w:rsidRPr="002C4D95">
        <w:rPr>
          <w:rFonts w:ascii="Times New Roman" w:hAnsi="Times New Roman"/>
          <w:color w:val="002060"/>
          <w:sz w:val="24"/>
          <w:szCs w:val="24"/>
        </w:rPr>
        <w:t xml:space="preserve"> то один из супругов занимается домашним хозяйством, а другой получением дохода для данного хозяйства, при этом активы от деятельности обоих супругов направляются на общее пользование.</w:t>
      </w:r>
    </w:p>
    <w:p w:rsidR="00187D67" w:rsidRPr="002C4D95" w:rsidRDefault="00187D67" w:rsidP="00187D67">
      <w:pPr>
        <w:autoSpaceDE w:val="0"/>
        <w:autoSpaceDN w:val="0"/>
        <w:adjustRightInd w:val="0"/>
        <w:spacing w:after="0" w:line="360" w:lineRule="auto"/>
        <w:ind w:firstLine="567"/>
        <w:jc w:val="both"/>
        <w:rPr>
          <w:rFonts w:ascii="Times New Roman" w:hAnsi="Times New Roman"/>
          <w:color w:val="002060"/>
          <w:sz w:val="24"/>
          <w:szCs w:val="24"/>
        </w:rPr>
      </w:pPr>
      <w:r w:rsidRPr="002C4D95">
        <w:rPr>
          <w:rFonts w:ascii="Times New Roman" w:hAnsi="Times New Roman"/>
          <w:color w:val="002060"/>
          <w:sz w:val="24"/>
          <w:szCs w:val="24"/>
        </w:rPr>
        <w:t>Именно по указанной причине долговые обязательства супругов становятся общими и (или) совместными, что, хотя и усложняет их отношение с общими кредиторами, но не должно мешать ни кредиторам, ни сами супругам воспользоваться механизмами несостоятельности (банкротства) как для удовлетворения денежных требований первых, так и для целей реабилитации вторых.</w:t>
      </w:r>
    </w:p>
    <w:p w:rsidR="00187D67" w:rsidRPr="002C4D95" w:rsidRDefault="00187D67" w:rsidP="00187D67">
      <w:pPr>
        <w:autoSpaceDE w:val="0"/>
        <w:autoSpaceDN w:val="0"/>
        <w:adjustRightInd w:val="0"/>
        <w:spacing w:after="0" w:line="360" w:lineRule="auto"/>
        <w:ind w:firstLine="567"/>
        <w:jc w:val="both"/>
        <w:rPr>
          <w:rFonts w:ascii="Times New Roman" w:hAnsi="Times New Roman"/>
          <w:color w:val="002060"/>
          <w:sz w:val="24"/>
          <w:szCs w:val="24"/>
        </w:rPr>
      </w:pPr>
      <w:r w:rsidRPr="002C4D95">
        <w:rPr>
          <w:rFonts w:ascii="Times New Roman" w:hAnsi="Times New Roman"/>
          <w:color w:val="002060"/>
          <w:sz w:val="24"/>
          <w:szCs w:val="24"/>
        </w:rPr>
        <w:t xml:space="preserve">Учитывая специальные функции по регулированию отношений между несостоятельным гражданином-должником, с одной стороны, и его неоплатными кредиторами, с другой, для формирования ясных правовых стимулов и ориентирования граждан на указанные стимулы желательно, чтобы в Главе Х. Закона о банкротстве законодателем были введены специальные правовые нормы, посвященные совместному </w:t>
      </w:r>
      <w:r w:rsidRPr="002C4D95">
        <w:rPr>
          <w:rFonts w:ascii="Times New Roman" w:hAnsi="Times New Roman"/>
          <w:color w:val="002060"/>
          <w:sz w:val="24"/>
          <w:szCs w:val="24"/>
        </w:rPr>
        <w:lastRenderedPageBreak/>
        <w:t>банкротству супругов юридическая техника изложения которых учитывала бы перечисленные нами ранее особенности указанного вида множественности лиц в делах о банкротстве граждан</w:t>
      </w:r>
      <w:r w:rsidRPr="002C4D95">
        <w:rPr>
          <w:rStyle w:val="a8"/>
          <w:rFonts w:ascii="Times New Roman" w:hAnsi="Times New Roman"/>
          <w:color w:val="002060"/>
          <w:sz w:val="24"/>
          <w:szCs w:val="24"/>
        </w:rPr>
        <w:footnoteReference w:id="78"/>
      </w:r>
      <w:r w:rsidRPr="002C4D95">
        <w:rPr>
          <w:rFonts w:ascii="Times New Roman" w:hAnsi="Times New Roman"/>
          <w:color w:val="002060"/>
          <w:sz w:val="24"/>
          <w:szCs w:val="24"/>
        </w:rPr>
        <w:t>.</w:t>
      </w:r>
    </w:p>
    <w:p w:rsidR="00187D67" w:rsidRPr="002C4D95" w:rsidRDefault="00187D67" w:rsidP="00187D67">
      <w:pPr>
        <w:autoSpaceDE w:val="0"/>
        <w:autoSpaceDN w:val="0"/>
        <w:adjustRightInd w:val="0"/>
        <w:spacing w:after="0" w:line="360" w:lineRule="auto"/>
        <w:ind w:firstLine="567"/>
        <w:jc w:val="both"/>
        <w:rPr>
          <w:rFonts w:ascii="Times New Roman" w:hAnsi="Times New Roman"/>
          <w:color w:val="002060"/>
          <w:sz w:val="24"/>
          <w:szCs w:val="24"/>
        </w:rPr>
      </w:pPr>
      <w:r w:rsidRPr="002C4D95">
        <w:rPr>
          <w:rFonts w:ascii="Times New Roman" w:hAnsi="Times New Roman"/>
          <w:color w:val="002060"/>
          <w:sz w:val="24"/>
          <w:szCs w:val="24"/>
        </w:rPr>
        <w:t xml:space="preserve">Для достижения указанных целей в Главу Х. «Банкротство гражданина» Закона о банкротстве необходимо включить нормы, посвященные совместному банкротству супругов и выделить в отдельное производство и отдельную категорию дела о совместном банкротстве супругов. </w:t>
      </w:r>
    </w:p>
    <w:p w:rsidR="00187D67" w:rsidRPr="002C4D95" w:rsidRDefault="00187D67" w:rsidP="00187D67">
      <w:pPr>
        <w:autoSpaceDE w:val="0"/>
        <w:autoSpaceDN w:val="0"/>
        <w:adjustRightInd w:val="0"/>
        <w:spacing w:after="0" w:line="360" w:lineRule="auto"/>
        <w:ind w:firstLine="567"/>
        <w:jc w:val="both"/>
        <w:rPr>
          <w:rFonts w:ascii="Times New Roman" w:hAnsi="Times New Roman"/>
          <w:color w:val="002060"/>
          <w:sz w:val="24"/>
          <w:szCs w:val="24"/>
        </w:rPr>
      </w:pPr>
      <w:r w:rsidRPr="002C4D95">
        <w:rPr>
          <w:rFonts w:ascii="Times New Roman" w:hAnsi="Times New Roman"/>
          <w:b/>
          <w:i/>
          <w:color w:val="002060"/>
          <w:sz w:val="24"/>
          <w:szCs w:val="24"/>
        </w:rPr>
        <w:t>Условиями возбуждения дела о совместном банкротстве супругов</w:t>
      </w:r>
      <w:r w:rsidRPr="002C4D95">
        <w:rPr>
          <w:rFonts w:ascii="Times New Roman" w:hAnsi="Times New Roman"/>
          <w:color w:val="002060"/>
          <w:sz w:val="24"/>
          <w:szCs w:val="24"/>
        </w:rPr>
        <w:t xml:space="preserve"> должны быть следующие обстоятельства:</w:t>
      </w:r>
    </w:p>
    <w:p w:rsidR="00187D67" w:rsidRPr="002C4D95" w:rsidRDefault="00187D67" w:rsidP="00187D67">
      <w:pPr>
        <w:pStyle w:val="a3"/>
        <w:numPr>
          <w:ilvl w:val="0"/>
          <w:numId w:val="2"/>
        </w:numPr>
        <w:tabs>
          <w:tab w:val="left" w:pos="1134"/>
        </w:tabs>
        <w:autoSpaceDE w:val="0"/>
        <w:autoSpaceDN w:val="0"/>
        <w:adjustRightInd w:val="0"/>
        <w:spacing w:after="0" w:line="360" w:lineRule="auto"/>
        <w:ind w:left="0" w:firstLine="567"/>
        <w:contextualSpacing/>
        <w:jc w:val="both"/>
        <w:rPr>
          <w:rFonts w:ascii="Times New Roman" w:hAnsi="Times New Roman"/>
          <w:color w:val="002060"/>
          <w:sz w:val="24"/>
          <w:szCs w:val="24"/>
        </w:rPr>
      </w:pPr>
      <w:r w:rsidRPr="002C4D95">
        <w:rPr>
          <w:rFonts w:ascii="Times New Roman" w:hAnsi="Times New Roman"/>
          <w:color w:val="002060"/>
          <w:sz w:val="24"/>
          <w:szCs w:val="24"/>
        </w:rPr>
        <w:t>Наличие режима общей совместной собственности супругов (бывших супругов);</w:t>
      </w:r>
    </w:p>
    <w:p w:rsidR="00187D67" w:rsidRPr="002C4D95" w:rsidRDefault="00187D67" w:rsidP="00187D67">
      <w:pPr>
        <w:pStyle w:val="a3"/>
        <w:numPr>
          <w:ilvl w:val="0"/>
          <w:numId w:val="2"/>
        </w:numPr>
        <w:tabs>
          <w:tab w:val="left" w:pos="1134"/>
        </w:tabs>
        <w:autoSpaceDE w:val="0"/>
        <w:autoSpaceDN w:val="0"/>
        <w:adjustRightInd w:val="0"/>
        <w:spacing w:after="0" w:line="360" w:lineRule="auto"/>
        <w:ind w:left="0" w:firstLine="567"/>
        <w:contextualSpacing/>
        <w:jc w:val="both"/>
        <w:rPr>
          <w:rFonts w:ascii="Times New Roman" w:hAnsi="Times New Roman"/>
          <w:color w:val="002060"/>
          <w:sz w:val="24"/>
          <w:szCs w:val="24"/>
        </w:rPr>
      </w:pPr>
      <w:r w:rsidRPr="002C4D95">
        <w:rPr>
          <w:rFonts w:ascii="Times New Roman" w:hAnsi="Times New Roman"/>
          <w:color w:val="002060"/>
          <w:sz w:val="24"/>
          <w:szCs w:val="24"/>
        </w:rPr>
        <w:t>Наличие общих денежных обязательств у супругов (бывших супругов) перед кредиторами.</w:t>
      </w:r>
    </w:p>
    <w:p w:rsidR="00187D67" w:rsidRPr="002C4D95" w:rsidRDefault="00187D67" w:rsidP="00187D67">
      <w:pPr>
        <w:autoSpaceDE w:val="0"/>
        <w:autoSpaceDN w:val="0"/>
        <w:adjustRightInd w:val="0"/>
        <w:spacing w:after="0" w:line="360" w:lineRule="auto"/>
        <w:ind w:firstLine="567"/>
        <w:jc w:val="both"/>
        <w:rPr>
          <w:rFonts w:ascii="Times New Roman" w:hAnsi="Times New Roman"/>
          <w:color w:val="002060"/>
          <w:sz w:val="24"/>
          <w:szCs w:val="24"/>
        </w:rPr>
      </w:pPr>
      <w:r w:rsidRPr="002C4D95">
        <w:rPr>
          <w:rFonts w:ascii="Times New Roman" w:hAnsi="Times New Roman"/>
          <w:b/>
          <w:i/>
          <w:color w:val="002060"/>
          <w:sz w:val="24"/>
          <w:szCs w:val="24"/>
        </w:rPr>
        <w:t>Право на подачу заявления о признании супругов банкротами и возбуждения дела об их совместном банкротстве</w:t>
      </w:r>
      <w:r w:rsidRPr="002C4D95">
        <w:rPr>
          <w:rFonts w:ascii="Times New Roman" w:hAnsi="Times New Roman"/>
          <w:color w:val="002060"/>
          <w:sz w:val="24"/>
          <w:szCs w:val="24"/>
        </w:rPr>
        <w:t xml:space="preserve"> должно быть предоставлено:</w:t>
      </w:r>
    </w:p>
    <w:p w:rsidR="00187D67" w:rsidRPr="002C4D95" w:rsidRDefault="00187D67" w:rsidP="00187D67">
      <w:pPr>
        <w:autoSpaceDE w:val="0"/>
        <w:autoSpaceDN w:val="0"/>
        <w:adjustRightInd w:val="0"/>
        <w:spacing w:after="0" w:line="360" w:lineRule="auto"/>
        <w:ind w:firstLine="567"/>
        <w:jc w:val="both"/>
        <w:rPr>
          <w:rFonts w:ascii="Times New Roman" w:hAnsi="Times New Roman"/>
          <w:color w:val="002060"/>
          <w:sz w:val="24"/>
          <w:szCs w:val="24"/>
        </w:rPr>
      </w:pPr>
      <w:r w:rsidRPr="002C4D95">
        <w:rPr>
          <w:rFonts w:ascii="Times New Roman" w:hAnsi="Times New Roman"/>
          <w:color w:val="002060"/>
          <w:sz w:val="24"/>
          <w:szCs w:val="24"/>
        </w:rPr>
        <w:t>— обоим супругам совместно;</w:t>
      </w:r>
    </w:p>
    <w:p w:rsidR="00187D67" w:rsidRPr="002C4D95" w:rsidRDefault="00187D67" w:rsidP="00187D67">
      <w:pPr>
        <w:autoSpaceDE w:val="0"/>
        <w:autoSpaceDN w:val="0"/>
        <w:adjustRightInd w:val="0"/>
        <w:spacing w:after="0" w:line="360" w:lineRule="auto"/>
        <w:ind w:firstLine="567"/>
        <w:jc w:val="both"/>
        <w:rPr>
          <w:rFonts w:ascii="Times New Roman" w:hAnsi="Times New Roman"/>
          <w:color w:val="002060"/>
          <w:sz w:val="24"/>
          <w:szCs w:val="24"/>
        </w:rPr>
      </w:pPr>
      <w:r w:rsidRPr="002C4D95">
        <w:rPr>
          <w:rFonts w:ascii="Times New Roman" w:hAnsi="Times New Roman"/>
          <w:color w:val="002060"/>
          <w:sz w:val="24"/>
          <w:szCs w:val="24"/>
        </w:rPr>
        <w:t>— конкурсным кредиторам по общим обязательствам супругов (бывших супругов) – кредиторам по общим обязательствам;</w:t>
      </w:r>
    </w:p>
    <w:p w:rsidR="00187D67" w:rsidRPr="002C4D95" w:rsidRDefault="00187D67" w:rsidP="00187D67">
      <w:pPr>
        <w:autoSpaceDE w:val="0"/>
        <w:autoSpaceDN w:val="0"/>
        <w:adjustRightInd w:val="0"/>
        <w:spacing w:after="0" w:line="360" w:lineRule="auto"/>
        <w:ind w:firstLine="567"/>
        <w:jc w:val="both"/>
        <w:rPr>
          <w:rFonts w:ascii="Times New Roman" w:hAnsi="Times New Roman"/>
          <w:color w:val="002060"/>
          <w:sz w:val="24"/>
          <w:szCs w:val="24"/>
        </w:rPr>
      </w:pPr>
      <w:r w:rsidRPr="002C4D95">
        <w:rPr>
          <w:rFonts w:ascii="Times New Roman" w:hAnsi="Times New Roman"/>
          <w:color w:val="002060"/>
          <w:sz w:val="24"/>
          <w:szCs w:val="24"/>
        </w:rPr>
        <w:t>— финансовому управляющему, если в ходе проведения процедур банкротства в деле о банкротстве гражданина кто-либо из кредиторов заявит о том, что его требование относится к общим обязательствам обоих супругов (бывших супругов): в указанном случае суду, с учётом обстоятельств дела, должно быть предоставлено право вынесения определения о начале рассмотрения дела по правилам производства о совместном банкротстве супругов.</w:t>
      </w:r>
    </w:p>
    <w:p w:rsidR="00187D67" w:rsidRPr="002C4D95" w:rsidRDefault="00187D67" w:rsidP="00187D67">
      <w:pPr>
        <w:autoSpaceDE w:val="0"/>
        <w:autoSpaceDN w:val="0"/>
        <w:adjustRightInd w:val="0"/>
        <w:spacing w:after="0" w:line="360" w:lineRule="auto"/>
        <w:ind w:firstLine="567"/>
        <w:jc w:val="both"/>
        <w:rPr>
          <w:rFonts w:ascii="Times New Roman" w:hAnsi="Times New Roman"/>
          <w:color w:val="002060"/>
          <w:sz w:val="24"/>
          <w:szCs w:val="24"/>
        </w:rPr>
      </w:pPr>
      <w:r w:rsidRPr="002C4D95">
        <w:rPr>
          <w:rFonts w:ascii="Times New Roman" w:hAnsi="Times New Roman"/>
          <w:color w:val="002060"/>
          <w:sz w:val="24"/>
          <w:szCs w:val="24"/>
        </w:rPr>
        <w:t xml:space="preserve">Критерии (признаки) необходимые для объявления супругов (бывших супругов) несостоятельными должниками в деле об их совместном банкротстве должны соответствовать общим критериям (признакам) установленным Законом о банкротстве для признания граждан несостоятельными должниками. </w:t>
      </w:r>
    </w:p>
    <w:p w:rsidR="00187D67" w:rsidRPr="002C4D95" w:rsidRDefault="00187D67" w:rsidP="00187D67">
      <w:pPr>
        <w:autoSpaceDE w:val="0"/>
        <w:autoSpaceDN w:val="0"/>
        <w:adjustRightInd w:val="0"/>
        <w:spacing w:after="0" w:line="360" w:lineRule="auto"/>
        <w:ind w:firstLine="567"/>
        <w:jc w:val="both"/>
        <w:rPr>
          <w:rFonts w:ascii="Times New Roman" w:hAnsi="Times New Roman"/>
          <w:color w:val="002060"/>
          <w:sz w:val="24"/>
          <w:szCs w:val="24"/>
        </w:rPr>
      </w:pPr>
      <w:r w:rsidRPr="002C4D95">
        <w:rPr>
          <w:rFonts w:ascii="Times New Roman" w:hAnsi="Times New Roman"/>
          <w:color w:val="002060"/>
          <w:sz w:val="24"/>
          <w:szCs w:val="24"/>
        </w:rPr>
        <w:t>Довольно важным значение должны обладать нормы гармонизирующие правила семейного законодательства и правила о совместном банкротстве супругов в части обращения взыскания на имущество супругов. Для этих целей в Закон о банкротстве должны присутствовать нормы о том, что:</w:t>
      </w:r>
    </w:p>
    <w:p w:rsidR="00187D67" w:rsidRPr="002C4D95" w:rsidRDefault="00187D67" w:rsidP="00187D67">
      <w:pPr>
        <w:pStyle w:val="a3"/>
        <w:numPr>
          <w:ilvl w:val="0"/>
          <w:numId w:val="3"/>
        </w:numPr>
        <w:tabs>
          <w:tab w:val="left" w:pos="1134"/>
        </w:tabs>
        <w:autoSpaceDE w:val="0"/>
        <w:autoSpaceDN w:val="0"/>
        <w:adjustRightInd w:val="0"/>
        <w:spacing w:after="0" w:line="360" w:lineRule="auto"/>
        <w:ind w:left="0" w:firstLine="567"/>
        <w:contextualSpacing/>
        <w:jc w:val="both"/>
        <w:rPr>
          <w:rFonts w:ascii="Times New Roman" w:hAnsi="Times New Roman"/>
          <w:color w:val="002060"/>
          <w:sz w:val="24"/>
          <w:szCs w:val="24"/>
        </w:rPr>
      </w:pPr>
      <w:r w:rsidRPr="002C4D95">
        <w:rPr>
          <w:rFonts w:ascii="Times New Roman" w:hAnsi="Times New Roman"/>
          <w:color w:val="002060"/>
          <w:sz w:val="24"/>
          <w:szCs w:val="24"/>
        </w:rPr>
        <w:lastRenderedPageBreak/>
        <w:t>Кредиторы и уполномоченные органы по обязательствам одного из супругов – кредиторы каждого из супругов (бывших супругов) наделяются правами заявлять свои требования в рамках производства совместного банкротства супругов наряду с конкурсными кредиторами по общим обязательствам супругов (бывших супругов);</w:t>
      </w:r>
    </w:p>
    <w:p w:rsidR="00187D67" w:rsidRPr="002C4D95" w:rsidRDefault="00187D67" w:rsidP="00187D67">
      <w:pPr>
        <w:pStyle w:val="a3"/>
        <w:numPr>
          <w:ilvl w:val="0"/>
          <w:numId w:val="3"/>
        </w:numPr>
        <w:tabs>
          <w:tab w:val="left" w:pos="1134"/>
        </w:tabs>
        <w:autoSpaceDE w:val="0"/>
        <w:autoSpaceDN w:val="0"/>
        <w:adjustRightInd w:val="0"/>
        <w:spacing w:after="0" w:line="360" w:lineRule="auto"/>
        <w:ind w:left="0" w:firstLine="567"/>
        <w:contextualSpacing/>
        <w:jc w:val="both"/>
        <w:rPr>
          <w:rFonts w:ascii="Times New Roman" w:hAnsi="Times New Roman"/>
          <w:color w:val="002060"/>
          <w:sz w:val="24"/>
          <w:szCs w:val="24"/>
        </w:rPr>
      </w:pPr>
      <w:r w:rsidRPr="002C4D95">
        <w:rPr>
          <w:rFonts w:ascii="Times New Roman" w:hAnsi="Times New Roman"/>
          <w:color w:val="002060"/>
          <w:sz w:val="24"/>
          <w:szCs w:val="24"/>
        </w:rPr>
        <w:t>Удовлетворение требований кредиторов обоих супругов по их общим обязательствам и требований кредиторов по обязательствам одного из супругов должно производится по правилам семейного законодательства об обращении взыскания на имущество супругов;</w:t>
      </w:r>
    </w:p>
    <w:p w:rsidR="00187D67" w:rsidRPr="002C4D95" w:rsidRDefault="00187D67" w:rsidP="00187D67">
      <w:pPr>
        <w:pStyle w:val="a3"/>
        <w:numPr>
          <w:ilvl w:val="0"/>
          <w:numId w:val="3"/>
        </w:numPr>
        <w:tabs>
          <w:tab w:val="left" w:pos="1134"/>
        </w:tabs>
        <w:autoSpaceDE w:val="0"/>
        <w:autoSpaceDN w:val="0"/>
        <w:adjustRightInd w:val="0"/>
        <w:spacing w:after="0" w:line="360" w:lineRule="auto"/>
        <w:ind w:left="0" w:firstLine="567"/>
        <w:contextualSpacing/>
        <w:jc w:val="both"/>
        <w:rPr>
          <w:rFonts w:ascii="Times New Roman" w:hAnsi="Times New Roman"/>
          <w:color w:val="002060"/>
          <w:sz w:val="24"/>
          <w:szCs w:val="24"/>
        </w:rPr>
      </w:pPr>
      <w:r w:rsidRPr="002C4D95">
        <w:rPr>
          <w:rFonts w:ascii="Times New Roman" w:hAnsi="Times New Roman"/>
          <w:color w:val="002060"/>
          <w:sz w:val="24"/>
          <w:szCs w:val="24"/>
        </w:rPr>
        <w:t>Раздел общей совместной собственности супругов (бывших супругов) после возбуждения дела об их совместном банкротстве должен проводиться в рамках процедуры совместного банкротства и может быть проведен по требованию кредитора по обязательствам одного из супругов по правилам семейного законодательства о выделении долей в общих обязательствах супругов (бывших супругов), после чего возможен переход к банкротству каждого из супругов (бывших супругов).</w:t>
      </w:r>
    </w:p>
    <w:p w:rsidR="00187D67" w:rsidRPr="00BC7508" w:rsidRDefault="00187D67" w:rsidP="00187D67">
      <w:pPr>
        <w:autoSpaceDE w:val="0"/>
        <w:autoSpaceDN w:val="0"/>
        <w:adjustRightInd w:val="0"/>
        <w:spacing w:after="0" w:line="360" w:lineRule="auto"/>
        <w:ind w:firstLine="567"/>
        <w:jc w:val="both"/>
        <w:rPr>
          <w:rFonts w:ascii="Times New Roman" w:hAnsi="Times New Roman"/>
          <w:color w:val="002060"/>
          <w:sz w:val="24"/>
          <w:szCs w:val="24"/>
        </w:rPr>
      </w:pPr>
      <w:r w:rsidRPr="002C4D95">
        <w:rPr>
          <w:rFonts w:ascii="Times New Roman" w:hAnsi="Times New Roman"/>
          <w:color w:val="002060"/>
          <w:sz w:val="24"/>
          <w:szCs w:val="24"/>
        </w:rPr>
        <w:t xml:space="preserve">Критерий добросовестности гражданина-должника как базовое условие его социальной реабилитации в виде освобождения от обязательств также должен сохраниться и в совместном банкротстве супругов (бывших супругов). Однако, в реальной действительности может сложиться ситуация, при которой один из бывших супругов своим поведением способствовал признанию другого бывшего супруга несостоятельным должником по общим обязательствам и несения в связи с этим ответственности за счёт их общего имущества. Для недопущения вышеназванного в нормах о совместном банкротстве супругов следует предусмотреть правило, согласно которому по заявлению одного из бывших супругов суд может указать в определении о завершении реализации имущества граждан, что последствия признания гражданина банкротом предусмотренные статьей 213.30 Закона о банкротстве не применяются к указанному супругу, если наступление совместного банкротства способствовало поведение другого бывшего супруга. Кроме того, </w:t>
      </w:r>
      <w:r w:rsidRPr="00BC7508">
        <w:rPr>
          <w:rFonts w:ascii="Times New Roman" w:hAnsi="Times New Roman"/>
          <w:color w:val="002060"/>
          <w:sz w:val="24"/>
          <w:szCs w:val="24"/>
        </w:rPr>
        <w:t>суду должно быть предоставлено право применить в отношении бывшего супруга, поведение которого способствовало введению совместного банкротства отказ в освобождении от исполнения требований кредиторов, в том числе требований кредиторов, не заявленных в деле о совместном банкротстве указанных лиц.</w:t>
      </w:r>
    </w:p>
    <w:p w:rsidR="00187D67" w:rsidRPr="00BC7508" w:rsidRDefault="00187D67" w:rsidP="00187D67">
      <w:pPr>
        <w:autoSpaceDE w:val="0"/>
        <w:autoSpaceDN w:val="0"/>
        <w:adjustRightInd w:val="0"/>
        <w:spacing w:after="0" w:line="360" w:lineRule="auto"/>
        <w:ind w:firstLine="567"/>
        <w:jc w:val="both"/>
        <w:rPr>
          <w:rFonts w:ascii="Times New Roman" w:hAnsi="Times New Roman"/>
          <w:color w:val="002060"/>
          <w:sz w:val="24"/>
          <w:szCs w:val="24"/>
        </w:rPr>
      </w:pPr>
      <w:r w:rsidRPr="00BC7508">
        <w:rPr>
          <w:rFonts w:ascii="Times New Roman" w:hAnsi="Times New Roman"/>
          <w:color w:val="002060"/>
          <w:sz w:val="24"/>
          <w:szCs w:val="24"/>
        </w:rPr>
        <w:t xml:space="preserve">Наличие указанных норм, гармонизирующих и соотносящих положения семейного законодательства, и законодательства регламентирующего совместное банкротство супругов будет способствовать более качественному и результативному применению соответствующих положений в обоих сферах деятельности и исключит неясность и </w:t>
      </w:r>
      <w:r w:rsidRPr="00BC7508">
        <w:rPr>
          <w:rFonts w:ascii="Times New Roman" w:hAnsi="Times New Roman"/>
          <w:color w:val="002060"/>
          <w:sz w:val="24"/>
          <w:szCs w:val="24"/>
        </w:rPr>
        <w:lastRenderedPageBreak/>
        <w:t>коллизию толкований указанных положений, а также споры о приоритете одних законодательных актах над другими.</w:t>
      </w:r>
    </w:p>
    <w:p w:rsidR="00187D67" w:rsidRPr="00BC7508" w:rsidRDefault="00187D67" w:rsidP="00187D67">
      <w:pPr>
        <w:autoSpaceDE w:val="0"/>
        <w:autoSpaceDN w:val="0"/>
        <w:adjustRightInd w:val="0"/>
        <w:spacing w:after="0" w:line="360" w:lineRule="auto"/>
        <w:ind w:firstLine="567"/>
        <w:jc w:val="both"/>
        <w:rPr>
          <w:rFonts w:ascii="Times New Roman" w:hAnsi="Times New Roman"/>
          <w:color w:val="002060"/>
          <w:sz w:val="24"/>
          <w:szCs w:val="24"/>
        </w:rPr>
      </w:pPr>
      <w:r w:rsidRPr="00BC7508">
        <w:rPr>
          <w:rFonts w:ascii="Times New Roman" w:hAnsi="Times New Roman"/>
          <w:color w:val="002060"/>
          <w:sz w:val="24"/>
          <w:szCs w:val="24"/>
        </w:rPr>
        <w:t>Таким образом юридическое оформление релевантных изменений правовых механизмов и конструкций семейного, гражданского и гражданского-процессуального законодательств по отношению к предлагаемым моделям совместного банкротства супругов в российском законодательстве, а также включение правовой конструкции совместного банкротства супругов как отдельного вида производства в делах о банкротстве граждан в Главу Х. «Банкротство гражданина» Закона о банкротстве будет способствовать повышению эффективности регулирования отношений, связанных с неисполнения супругами (бывшими супругами) их общих обязательств и систематизации и гармонизации механизмов их имущественной ответственности с этим связанной.</w:t>
      </w:r>
    </w:p>
    <w:p w:rsidR="00187D67" w:rsidRPr="00BC7508" w:rsidRDefault="00187D67" w:rsidP="00187D67">
      <w:pPr>
        <w:spacing w:after="0" w:line="360" w:lineRule="auto"/>
        <w:ind w:firstLine="567"/>
        <w:rPr>
          <w:rFonts w:ascii="Times New Roman" w:hAnsi="Times New Roman"/>
          <w:color w:val="002060"/>
          <w:sz w:val="24"/>
          <w:szCs w:val="24"/>
        </w:rPr>
      </w:pPr>
      <w:r w:rsidRPr="00BC7508">
        <w:rPr>
          <w:rFonts w:ascii="Times New Roman" w:hAnsi="Times New Roman"/>
          <w:color w:val="002060"/>
          <w:sz w:val="24"/>
          <w:szCs w:val="24"/>
        </w:rPr>
        <w:t xml:space="preserve">             </w:t>
      </w:r>
    </w:p>
    <w:p w:rsidR="00B52ACC" w:rsidRDefault="00B52ACC"/>
    <w:sectPr w:rsidR="00B52A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1B0" w:rsidRDefault="00CA51B0" w:rsidP="00187D67">
      <w:pPr>
        <w:spacing w:after="0" w:line="240" w:lineRule="auto"/>
      </w:pPr>
      <w:r>
        <w:separator/>
      </w:r>
    </w:p>
  </w:endnote>
  <w:endnote w:type="continuationSeparator" w:id="0">
    <w:p w:rsidR="00CA51B0" w:rsidRDefault="00CA51B0" w:rsidP="0018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1B0" w:rsidRDefault="00CA51B0" w:rsidP="00187D67">
      <w:pPr>
        <w:spacing w:after="0" w:line="240" w:lineRule="auto"/>
      </w:pPr>
      <w:r>
        <w:separator/>
      </w:r>
    </w:p>
  </w:footnote>
  <w:footnote w:type="continuationSeparator" w:id="0">
    <w:p w:rsidR="00CA51B0" w:rsidRDefault="00CA51B0" w:rsidP="00187D67">
      <w:pPr>
        <w:spacing w:after="0" w:line="240" w:lineRule="auto"/>
      </w:pPr>
      <w:r>
        <w:continuationSeparator/>
      </w:r>
    </w:p>
  </w:footnote>
  <w:footnote w:id="1">
    <w:p w:rsidR="00007FB3" w:rsidRPr="00F05072" w:rsidRDefault="00007FB3" w:rsidP="00007FB3">
      <w:pPr>
        <w:pStyle w:val="a6"/>
        <w:ind w:firstLine="567"/>
        <w:jc w:val="both"/>
        <w:rPr>
          <w:rFonts w:ascii="Times New Roman" w:hAnsi="Times New Roman" w:cs="Times New Roman"/>
          <w:color w:val="002060"/>
        </w:rPr>
      </w:pPr>
      <w:r w:rsidRPr="00103FF1">
        <w:rPr>
          <w:rStyle w:val="a8"/>
          <w:rFonts w:ascii="Times New Roman" w:hAnsi="Times New Roman" w:cs="Times New Roman"/>
        </w:rPr>
        <w:footnoteRef/>
      </w:r>
      <w:r w:rsidRPr="00103FF1">
        <w:rPr>
          <w:rFonts w:ascii="Times New Roman" w:hAnsi="Times New Roman" w:cs="Times New Roman"/>
        </w:rPr>
        <w:t xml:space="preserve"> О базовом правоотношении, лежащем в основе несостоятельности должника как «едином охранительном обязательстве с активной множественностью лиц» упоминали Р.Г. Смирнов и Е.Г. </w:t>
      </w:r>
      <w:proofErr w:type="spellStart"/>
      <w:r w:rsidRPr="00103FF1">
        <w:rPr>
          <w:rFonts w:ascii="Times New Roman" w:hAnsi="Times New Roman" w:cs="Times New Roman"/>
        </w:rPr>
        <w:t>Дорохина</w:t>
      </w:r>
      <w:proofErr w:type="spellEnd"/>
      <w:r w:rsidRPr="00103FF1">
        <w:rPr>
          <w:rFonts w:ascii="Times New Roman" w:hAnsi="Times New Roman" w:cs="Times New Roman"/>
        </w:rPr>
        <w:t xml:space="preserve"> в своих работах ещё в начале 2000-х годов. Более </w:t>
      </w:r>
      <w:r w:rsidRPr="00F05072">
        <w:rPr>
          <w:rFonts w:ascii="Times New Roman" w:hAnsi="Times New Roman" w:cs="Times New Roman"/>
          <w:color w:val="002060"/>
        </w:rPr>
        <w:t xml:space="preserve">подробно см. в работах: </w:t>
      </w:r>
      <w:r w:rsidRPr="00F05072">
        <w:rPr>
          <w:rFonts w:ascii="Times New Roman" w:hAnsi="Times New Roman" w:cs="Times New Roman"/>
          <w:i/>
          <w:color w:val="002060"/>
        </w:rPr>
        <w:t>Смирнов Р.Г.</w:t>
      </w:r>
      <w:r w:rsidRPr="00F05072">
        <w:rPr>
          <w:rFonts w:ascii="Times New Roman" w:hAnsi="Times New Roman" w:cs="Times New Roman"/>
          <w:color w:val="002060"/>
        </w:rPr>
        <w:t xml:space="preserve"> Природа правоотношения несостоятельности (банкротства): </w:t>
      </w:r>
      <w:proofErr w:type="spellStart"/>
      <w:r w:rsidRPr="00F05072">
        <w:rPr>
          <w:rFonts w:ascii="Times New Roman" w:hAnsi="Times New Roman" w:cs="Times New Roman"/>
          <w:color w:val="002060"/>
        </w:rPr>
        <w:t>дис</w:t>
      </w:r>
      <w:proofErr w:type="spellEnd"/>
      <w:r w:rsidRPr="00F05072">
        <w:rPr>
          <w:rFonts w:ascii="Times New Roman" w:hAnsi="Times New Roman" w:cs="Times New Roman"/>
          <w:color w:val="002060"/>
        </w:rPr>
        <w:t xml:space="preserve">. … </w:t>
      </w:r>
      <w:proofErr w:type="spellStart"/>
      <w:r w:rsidRPr="00F05072">
        <w:rPr>
          <w:rFonts w:ascii="Times New Roman" w:hAnsi="Times New Roman" w:cs="Times New Roman"/>
          <w:color w:val="002060"/>
        </w:rPr>
        <w:t>канд</w:t>
      </w:r>
      <w:proofErr w:type="spellEnd"/>
      <w:r w:rsidRPr="00F05072">
        <w:rPr>
          <w:rFonts w:ascii="Times New Roman" w:hAnsi="Times New Roman" w:cs="Times New Roman"/>
          <w:color w:val="002060"/>
        </w:rPr>
        <w:t xml:space="preserve"> </w:t>
      </w:r>
      <w:proofErr w:type="spellStart"/>
      <w:r w:rsidRPr="00F05072">
        <w:rPr>
          <w:rFonts w:ascii="Times New Roman" w:hAnsi="Times New Roman" w:cs="Times New Roman"/>
          <w:color w:val="002060"/>
        </w:rPr>
        <w:t>юрид</w:t>
      </w:r>
      <w:proofErr w:type="spellEnd"/>
      <w:r w:rsidRPr="00F05072">
        <w:rPr>
          <w:rFonts w:ascii="Times New Roman" w:hAnsi="Times New Roman" w:cs="Times New Roman"/>
          <w:color w:val="002060"/>
        </w:rPr>
        <w:t xml:space="preserve">. наук. СПб. 2004. С. 53; </w:t>
      </w:r>
      <w:proofErr w:type="spellStart"/>
      <w:r w:rsidRPr="00F05072">
        <w:rPr>
          <w:rFonts w:ascii="Times New Roman" w:hAnsi="Times New Roman" w:cs="Times New Roman"/>
          <w:i/>
          <w:color w:val="002060"/>
        </w:rPr>
        <w:t>Дорохина</w:t>
      </w:r>
      <w:proofErr w:type="spellEnd"/>
      <w:r w:rsidRPr="00F05072">
        <w:rPr>
          <w:rFonts w:ascii="Times New Roman" w:hAnsi="Times New Roman" w:cs="Times New Roman"/>
          <w:i/>
          <w:color w:val="002060"/>
        </w:rPr>
        <w:t xml:space="preserve"> Е.Г.</w:t>
      </w:r>
      <w:r w:rsidRPr="00F05072">
        <w:rPr>
          <w:rFonts w:ascii="Times New Roman" w:hAnsi="Times New Roman" w:cs="Times New Roman"/>
          <w:color w:val="002060"/>
        </w:rPr>
        <w:t xml:space="preserve"> Природа правоотношений несостоятельности (банкротства) // Журнал российского права. 2006. № 5. Источник – СПС «Консультант Плюс».</w:t>
      </w:r>
    </w:p>
  </w:footnote>
  <w:footnote w:id="2">
    <w:p w:rsidR="00007FB3" w:rsidRPr="00574A25" w:rsidRDefault="00007FB3" w:rsidP="00007FB3">
      <w:pPr>
        <w:pStyle w:val="a6"/>
        <w:ind w:firstLine="567"/>
        <w:jc w:val="both"/>
        <w:rPr>
          <w:rFonts w:ascii="Times New Roman" w:hAnsi="Times New Roman" w:cs="Times New Roman"/>
        </w:rPr>
      </w:pPr>
      <w:r w:rsidRPr="00F05072">
        <w:rPr>
          <w:rStyle w:val="a8"/>
          <w:rFonts w:ascii="Times New Roman" w:hAnsi="Times New Roman" w:cs="Times New Roman"/>
          <w:color w:val="002060"/>
        </w:rPr>
        <w:footnoteRef/>
      </w:r>
      <w:r w:rsidRPr="00F05072">
        <w:rPr>
          <w:rFonts w:ascii="Times New Roman" w:hAnsi="Times New Roman" w:cs="Times New Roman"/>
          <w:color w:val="002060"/>
        </w:rPr>
        <w:t xml:space="preserve"> Большинство специалистов в сфере банкротства считают</w:t>
      </w:r>
      <w:r w:rsidRPr="00574A25">
        <w:rPr>
          <w:rFonts w:ascii="Times New Roman" w:hAnsi="Times New Roman" w:cs="Times New Roman"/>
        </w:rPr>
        <w:t xml:space="preserve">, что </w:t>
      </w:r>
      <w:proofErr w:type="spellStart"/>
      <w:r w:rsidRPr="00574A25">
        <w:rPr>
          <w:rFonts w:ascii="Times New Roman" w:hAnsi="Times New Roman" w:cs="Times New Roman"/>
        </w:rPr>
        <w:t>доктинальным</w:t>
      </w:r>
      <w:proofErr w:type="spellEnd"/>
      <w:r w:rsidRPr="00574A25">
        <w:rPr>
          <w:rFonts w:ascii="Times New Roman" w:hAnsi="Times New Roman" w:cs="Times New Roman"/>
        </w:rPr>
        <w:t xml:space="preserve"> и сущностным признаком конкурсных отношений, лежащих в основе признания должника несостоятельным и возбуждения дела о его банкротстве является наличие у должника двух и более кредиторов, исполнение денежных обязательств перед которыми вызывают трудности. Более подробно см. в работах: </w:t>
      </w:r>
      <w:r w:rsidRPr="00574A25">
        <w:rPr>
          <w:rFonts w:ascii="Times New Roman" w:hAnsi="Times New Roman" w:cs="Times New Roman"/>
          <w:i/>
        </w:rPr>
        <w:t>Кулагин М.И.</w:t>
      </w:r>
      <w:r w:rsidRPr="00574A25">
        <w:rPr>
          <w:rFonts w:ascii="Times New Roman" w:hAnsi="Times New Roman" w:cs="Times New Roman"/>
        </w:rPr>
        <w:t xml:space="preserve"> Государственно монополистический капитализм и юридическое лицо. Избранные труды. М. 1997. С. 174; </w:t>
      </w:r>
      <w:r w:rsidRPr="00574A25">
        <w:rPr>
          <w:rFonts w:ascii="Times New Roman" w:hAnsi="Times New Roman" w:cs="Times New Roman"/>
          <w:i/>
        </w:rPr>
        <w:t>Васильев Е.А.</w:t>
      </w:r>
      <w:r w:rsidRPr="00574A25">
        <w:rPr>
          <w:rFonts w:ascii="Times New Roman" w:hAnsi="Times New Roman" w:cs="Times New Roman"/>
        </w:rPr>
        <w:t xml:space="preserve"> Правовое регулирование несостоятельности и банкротства в гражданском торговом праве капиталистических государств: Учебное пособие. М. 1998. С. 449; </w:t>
      </w:r>
      <w:proofErr w:type="spellStart"/>
      <w:r w:rsidRPr="00574A25">
        <w:rPr>
          <w:rFonts w:ascii="Times New Roman" w:hAnsi="Times New Roman" w:cs="Times New Roman"/>
          <w:i/>
        </w:rPr>
        <w:t>Семеусов</w:t>
      </w:r>
      <w:proofErr w:type="spellEnd"/>
      <w:r w:rsidRPr="00574A25">
        <w:rPr>
          <w:rFonts w:ascii="Times New Roman" w:hAnsi="Times New Roman" w:cs="Times New Roman"/>
          <w:i/>
        </w:rPr>
        <w:t xml:space="preserve"> В.А.</w:t>
      </w:r>
      <w:r w:rsidRPr="00574A25">
        <w:rPr>
          <w:rFonts w:ascii="Times New Roman" w:hAnsi="Times New Roman" w:cs="Times New Roman"/>
        </w:rPr>
        <w:t xml:space="preserve"> Институт несостоятельности (банкротства) юридических лиц в российском праве. Иркутск. 2000. С. 28; </w:t>
      </w:r>
      <w:proofErr w:type="spellStart"/>
      <w:r w:rsidRPr="00574A25">
        <w:rPr>
          <w:rFonts w:ascii="Times New Roman" w:hAnsi="Times New Roman" w:cs="Times New Roman"/>
          <w:i/>
        </w:rPr>
        <w:t>Ханнонова</w:t>
      </w:r>
      <w:proofErr w:type="spellEnd"/>
      <w:r w:rsidRPr="00574A25">
        <w:rPr>
          <w:rFonts w:ascii="Times New Roman" w:hAnsi="Times New Roman" w:cs="Times New Roman"/>
          <w:i/>
        </w:rPr>
        <w:t xml:space="preserve"> Т.М.</w:t>
      </w:r>
      <w:r w:rsidRPr="00574A25">
        <w:rPr>
          <w:rFonts w:ascii="Times New Roman" w:hAnsi="Times New Roman" w:cs="Times New Roman"/>
        </w:rPr>
        <w:t xml:space="preserve"> Правовое регулирование несостоятельности (банкротства) хозяйствующих субъектов (на примере республики Коми): </w:t>
      </w:r>
      <w:proofErr w:type="spellStart"/>
      <w:r w:rsidRPr="00574A25">
        <w:rPr>
          <w:rFonts w:ascii="Times New Roman" w:hAnsi="Times New Roman" w:cs="Times New Roman"/>
        </w:rPr>
        <w:t>Дис</w:t>
      </w:r>
      <w:proofErr w:type="spellEnd"/>
      <w:r w:rsidRPr="00574A25">
        <w:rPr>
          <w:rFonts w:ascii="Times New Roman" w:hAnsi="Times New Roman" w:cs="Times New Roman"/>
        </w:rPr>
        <w:t xml:space="preserve">. … канд. </w:t>
      </w:r>
      <w:proofErr w:type="spellStart"/>
      <w:r w:rsidRPr="00574A25">
        <w:rPr>
          <w:rFonts w:ascii="Times New Roman" w:hAnsi="Times New Roman" w:cs="Times New Roman"/>
        </w:rPr>
        <w:t>юрид</w:t>
      </w:r>
      <w:proofErr w:type="spellEnd"/>
      <w:r w:rsidRPr="00574A25">
        <w:rPr>
          <w:rFonts w:ascii="Times New Roman" w:hAnsi="Times New Roman" w:cs="Times New Roman"/>
        </w:rPr>
        <w:t xml:space="preserve">. наук. М., 2002. С. 45.  </w:t>
      </w:r>
    </w:p>
  </w:footnote>
  <w:footnote w:id="3">
    <w:p w:rsidR="00007FB3" w:rsidRPr="003F4535" w:rsidRDefault="00007FB3" w:rsidP="00007FB3">
      <w:pPr>
        <w:autoSpaceDE w:val="0"/>
        <w:autoSpaceDN w:val="0"/>
        <w:adjustRightInd w:val="0"/>
        <w:spacing w:after="0" w:line="240" w:lineRule="auto"/>
        <w:ind w:firstLine="567"/>
        <w:jc w:val="both"/>
        <w:rPr>
          <w:rFonts w:ascii="Times New Roman" w:hAnsi="Times New Roman"/>
          <w:sz w:val="20"/>
          <w:szCs w:val="20"/>
        </w:rPr>
      </w:pPr>
      <w:r w:rsidRPr="003F4535">
        <w:rPr>
          <w:rStyle w:val="a8"/>
          <w:rFonts w:ascii="Times New Roman" w:hAnsi="Times New Roman"/>
        </w:rPr>
        <w:footnoteRef/>
      </w:r>
      <w:r w:rsidRPr="003F4535">
        <w:rPr>
          <w:rFonts w:ascii="Times New Roman" w:hAnsi="Times New Roman"/>
          <w:sz w:val="20"/>
          <w:szCs w:val="20"/>
        </w:rPr>
        <w:t xml:space="preserve"> Постановление Пленума ВАС РФ от 22 июня 2012 г. № 35 «О некоторых процессуальных вопросах, связанных с рассмотрением дел о банкротстве» // Вестник ВАС РФ. 2012. № 8.</w:t>
      </w:r>
    </w:p>
  </w:footnote>
  <w:footnote w:id="4">
    <w:p w:rsidR="00007FB3" w:rsidRPr="003F4535" w:rsidRDefault="00007FB3" w:rsidP="00007FB3">
      <w:pPr>
        <w:pStyle w:val="a6"/>
        <w:ind w:firstLine="567"/>
        <w:jc w:val="both"/>
        <w:rPr>
          <w:rFonts w:ascii="Times New Roman" w:hAnsi="Times New Roman" w:cs="Times New Roman"/>
        </w:rPr>
      </w:pPr>
      <w:r w:rsidRPr="003F4535">
        <w:rPr>
          <w:rStyle w:val="a8"/>
          <w:rFonts w:ascii="Times New Roman" w:hAnsi="Times New Roman" w:cs="Times New Roman"/>
        </w:rPr>
        <w:footnoteRef/>
      </w:r>
      <w:r w:rsidRPr="003F4535">
        <w:rPr>
          <w:rFonts w:ascii="Times New Roman" w:hAnsi="Times New Roman" w:cs="Times New Roman"/>
        </w:rPr>
        <w:t xml:space="preserve"> </w:t>
      </w:r>
      <w:proofErr w:type="spellStart"/>
      <w:r w:rsidRPr="003F4535">
        <w:rPr>
          <w:rFonts w:ascii="Times New Roman" w:hAnsi="Times New Roman" w:cs="Times New Roman"/>
          <w:i/>
        </w:rPr>
        <w:t>Шершеневич</w:t>
      </w:r>
      <w:proofErr w:type="spellEnd"/>
      <w:r w:rsidRPr="003F4535">
        <w:rPr>
          <w:rFonts w:ascii="Times New Roman" w:hAnsi="Times New Roman" w:cs="Times New Roman"/>
          <w:i/>
        </w:rPr>
        <w:t xml:space="preserve"> Г.Ф.</w:t>
      </w:r>
      <w:r w:rsidRPr="003F4535">
        <w:rPr>
          <w:rFonts w:ascii="Times New Roman" w:hAnsi="Times New Roman" w:cs="Times New Roman"/>
        </w:rPr>
        <w:t xml:space="preserve"> Конкурсное право: Казань. 1998. С. 2  </w:t>
      </w:r>
    </w:p>
  </w:footnote>
  <w:footnote w:id="5">
    <w:p w:rsidR="00007FB3" w:rsidRPr="003F4535" w:rsidRDefault="00007FB3" w:rsidP="00007FB3">
      <w:pPr>
        <w:pStyle w:val="a6"/>
        <w:ind w:firstLine="567"/>
        <w:jc w:val="both"/>
        <w:rPr>
          <w:rFonts w:ascii="Times New Roman" w:hAnsi="Times New Roman" w:cs="Times New Roman"/>
        </w:rPr>
      </w:pPr>
      <w:r w:rsidRPr="003F4535">
        <w:rPr>
          <w:rStyle w:val="a8"/>
          <w:rFonts w:ascii="Times New Roman" w:hAnsi="Times New Roman" w:cs="Times New Roman"/>
        </w:rPr>
        <w:footnoteRef/>
      </w:r>
      <w:r w:rsidRPr="003F4535">
        <w:rPr>
          <w:rFonts w:ascii="Times New Roman" w:hAnsi="Times New Roman" w:cs="Times New Roman"/>
        </w:rPr>
        <w:t xml:space="preserve"> См.</w:t>
      </w:r>
      <w:r>
        <w:rPr>
          <w:rFonts w:ascii="Times New Roman" w:hAnsi="Times New Roman" w:cs="Times New Roman"/>
        </w:rPr>
        <w:t>:</w:t>
      </w:r>
      <w:r w:rsidRPr="003F4535">
        <w:rPr>
          <w:rFonts w:ascii="Times New Roman" w:hAnsi="Times New Roman" w:cs="Times New Roman"/>
        </w:rPr>
        <w:t xml:space="preserve"> </w:t>
      </w:r>
      <w:r w:rsidRPr="003F4535">
        <w:rPr>
          <w:rFonts w:ascii="Times New Roman" w:hAnsi="Times New Roman" w:cs="Times New Roman"/>
          <w:i/>
        </w:rPr>
        <w:t>Фролов И.В.</w:t>
      </w:r>
      <w:r w:rsidRPr="003F4535">
        <w:rPr>
          <w:rFonts w:ascii="Times New Roman" w:hAnsi="Times New Roman" w:cs="Times New Roman"/>
        </w:rPr>
        <w:t xml:space="preserve"> Правовое регулирование и механизмы управления финансовой несостоятельностью (банкротством) хозяйствующих субъектов: вопросы теории и практики. Учебное пособие. Новосибирск. 2011. С. 34</w:t>
      </w:r>
      <w:r>
        <w:rPr>
          <w:rFonts w:ascii="Times New Roman" w:hAnsi="Times New Roman" w:cs="Times New Roman"/>
        </w:rPr>
        <w:t>–</w:t>
      </w:r>
      <w:r w:rsidRPr="003F4535">
        <w:rPr>
          <w:rFonts w:ascii="Times New Roman" w:hAnsi="Times New Roman" w:cs="Times New Roman"/>
        </w:rPr>
        <w:t xml:space="preserve">35.     </w:t>
      </w:r>
    </w:p>
  </w:footnote>
  <w:footnote w:id="6">
    <w:p w:rsidR="00007FB3" w:rsidRPr="003F4535" w:rsidRDefault="00007FB3" w:rsidP="00007FB3">
      <w:pPr>
        <w:pStyle w:val="a6"/>
        <w:ind w:firstLine="567"/>
        <w:jc w:val="both"/>
        <w:rPr>
          <w:rFonts w:ascii="Times New Roman" w:hAnsi="Times New Roman" w:cs="Times New Roman"/>
        </w:rPr>
      </w:pPr>
      <w:r w:rsidRPr="003F4535">
        <w:rPr>
          <w:rStyle w:val="a8"/>
          <w:rFonts w:ascii="Times New Roman" w:hAnsi="Times New Roman" w:cs="Times New Roman"/>
        </w:rPr>
        <w:footnoteRef/>
      </w:r>
      <w:r w:rsidRPr="003F4535">
        <w:rPr>
          <w:rFonts w:ascii="Times New Roman" w:hAnsi="Times New Roman" w:cs="Times New Roman"/>
        </w:rPr>
        <w:t xml:space="preserve"> </w:t>
      </w:r>
      <w:proofErr w:type="spellStart"/>
      <w:r w:rsidRPr="003F4535">
        <w:rPr>
          <w:rFonts w:ascii="Times New Roman" w:hAnsi="Times New Roman" w:cs="Times New Roman"/>
          <w:i/>
        </w:rPr>
        <w:t>Шершеневич</w:t>
      </w:r>
      <w:proofErr w:type="spellEnd"/>
      <w:r w:rsidRPr="003F4535">
        <w:rPr>
          <w:rFonts w:ascii="Times New Roman" w:hAnsi="Times New Roman" w:cs="Times New Roman"/>
          <w:i/>
        </w:rPr>
        <w:t xml:space="preserve"> Г.Ф.</w:t>
      </w:r>
      <w:r w:rsidRPr="003F4535">
        <w:rPr>
          <w:rFonts w:ascii="Times New Roman" w:hAnsi="Times New Roman" w:cs="Times New Roman"/>
        </w:rPr>
        <w:t xml:space="preserve"> Конкурсный процесс. М.: Статут. 2000. С. 29. </w:t>
      </w:r>
    </w:p>
  </w:footnote>
  <w:footnote w:id="7">
    <w:p w:rsidR="00007FB3" w:rsidRPr="00D87FDA" w:rsidRDefault="00007FB3" w:rsidP="00007FB3">
      <w:pPr>
        <w:pStyle w:val="a6"/>
        <w:ind w:firstLine="567"/>
        <w:jc w:val="both"/>
        <w:rPr>
          <w:rFonts w:ascii="Times New Roman" w:hAnsi="Times New Roman" w:cs="Times New Roman"/>
        </w:rPr>
      </w:pPr>
      <w:r w:rsidRPr="003F4535">
        <w:rPr>
          <w:rStyle w:val="a8"/>
          <w:rFonts w:ascii="Times New Roman" w:hAnsi="Times New Roman" w:cs="Times New Roman"/>
        </w:rPr>
        <w:footnoteRef/>
      </w:r>
      <w:r w:rsidRPr="003F4535">
        <w:rPr>
          <w:rFonts w:ascii="Times New Roman" w:hAnsi="Times New Roman" w:cs="Times New Roman"/>
        </w:rPr>
        <w:t xml:space="preserve"> Ещё в </w:t>
      </w:r>
      <w:r w:rsidRPr="003F4535">
        <w:rPr>
          <w:rFonts w:ascii="Times New Roman" w:hAnsi="Times New Roman" w:cs="Times New Roman"/>
          <w:lang w:val="en-GB"/>
        </w:rPr>
        <w:t>XIX</w:t>
      </w:r>
      <w:r w:rsidRPr="003F4535">
        <w:rPr>
          <w:rFonts w:ascii="Times New Roman" w:hAnsi="Times New Roman" w:cs="Times New Roman"/>
        </w:rPr>
        <w:t xml:space="preserve"> веке специалисты отмечали, что «</w:t>
      </w:r>
      <w:r w:rsidRPr="003F4535">
        <w:rPr>
          <w:rFonts w:ascii="Times New Roman" w:hAnsi="Times New Roman" w:cs="Times New Roman"/>
          <w:i/>
        </w:rPr>
        <w:t>объявление должника несостоятельным устраняет его от правления и распоряжения своим имуществом, которое должно перейти у иным лицам, а объявление должника несостоятельным вводит определенный способ защиты прав кредиторов уничтожая возможность для каждого кредитора действовать самостоятельно, а закон смотри на кредиторов как на особую массу</w:t>
      </w:r>
      <w:r w:rsidRPr="003F4535">
        <w:rPr>
          <w:rFonts w:ascii="Times New Roman" w:hAnsi="Times New Roman" w:cs="Times New Roman"/>
        </w:rPr>
        <w:t>»</w:t>
      </w:r>
      <w:r>
        <w:rPr>
          <w:rFonts w:ascii="Times New Roman" w:hAnsi="Times New Roman" w:cs="Times New Roman"/>
        </w:rPr>
        <w:t xml:space="preserve"> </w:t>
      </w:r>
      <w:r w:rsidRPr="003F4535">
        <w:rPr>
          <w:rFonts w:ascii="Times New Roman" w:hAnsi="Times New Roman" w:cs="Times New Roman"/>
        </w:rPr>
        <w:t xml:space="preserve">(См.: </w:t>
      </w:r>
      <w:proofErr w:type="spellStart"/>
      <w:r w:rsidRPr="003F4535">
        <w:rPr>
          <w:rFonts w:ascii="Times New Roman" w:hAnsi="Times New Roman" w:cs="Times New Roman"/>
          <w:i/>
        </w:rPr>
        <w:t>Шершеневич</w:t>
      </w:r>
      <w:proofErr w:type="spellEnd"/>
      <w:r w:rsidRPr="003F4535">
        <w:rPr>
          <w:rFonts w:ascii="Times New Roman" w:hAnsi="Times New Roman" w:cs="Times New Roman"/>
          <w:i/>
        </w:rPr>
        <w:t xml:space="preserve"> Г.Ф.</w:t>
      </w:r>
      <w:r w:rsidRPr="003F4535">
        <w:rPr>
          <w:rFonts w:ascii="Times New Roman" w:hAnsi="Times New Roman" w:cs="Times New Roman"/>
        </w:rPr>
        <w:t xml:space="preserve"> Конкурсный процесс. М. 2000. С. 318, 342). В современных условиях указанная позиция нашла свою поддержку у специалистов, примером которой является позиция Е.Г. </w:t>
      </w:r>
      <w:proofErr w:type="spellStart"/>
      <w:r w:rsidRPr="003F4535">
        <w:rPr>
          <w:rFonts w:ascii="Times New Roman" w:hAnsi="Times New Roman" w:cs="Times New Roman"/>
        </w:rPr>
        <w:t>Дорохиной</w:t>
      </w:r>
      <w:proofErr w:type="spellEnd"/>
      <w:r w:rsidRPr="003F4535">
        <w:rPr>
          <w:rFonts w:ascii="Times New Roman" w:hAnsi="Times New Roman" w:cs="Times New Roman"/>
        </w:rPr>
        <w:t>, которая отмечает, что «</w:t>
      </w:r>
      <w:r w:rsidRPr="003F4535">
        <w:rPr>
          <w:rFonts w:ascii="Times New Roman" w:hAnsi="Times New Roman" w:cs="Times New Roman"/>
          <w:i/>
        </w:rPr>
        <w:t>банкротство как явление, характеризующееся крайней степенью финансового кризиса должника, объективно нуждается в управляющем воздействии на должника со стороны его кредиторов</w:t>
      </w:r>
      <w:r>
        <w:rPr>
          <w:rFonts w:ascii="Times New Roman" w:hAnsi="Times New Roman" w:cs="Times New Roman"/>
        </w:rPr>
        <w:t>»</w:t>
      </w:r>
      <w:r w:rsidRPr="003F4535">
        <w:rPr>
          <w:rFonts w:ascii="Times New Roman" w:hAnsi="Times New Roman" w:cs="Times New Roman"/>
        </w:rPr>
        <w:t xml:space="preserve"> (См.: </w:t>
      </w:r>
      <w:proofErr w:type="spellStart"/>
      <w:r w:rsidRPr="003F4535">
        <w:rPr>
          <w:rFonts w:ascii="Times New Roman" w:hAnsi="Times New Roman" w:cs="Times New Roman"/>
          <w:i/>
        </w:rPr>
        <w:t>Дорохина</w:t>
      </w:r>
      <w:proofErr w:type="spellEnd"/>
      <w:r w:rsidRPr="003F4535">
        <w:rPr>
          <w:rFonts w:ascii="Times New Roman" w:hAnsi="Times New Roman" w:cs="Times New Roman"/>
          <w:i/>
        </w:rPr>
        <w:t xml:space="preserve"> Е.Г.</w:t>
      </w:r>
      <w:r w:rsidRPr="003F4535">
        <w:rPr>
          <w:rFonts w:ascii="Times New Roman" w:hAnsi="Times New Roman" w:cs="Times New Roman"/>
        </w:rPr>
        <w:t xml:space="preserve"> Управление в системе банкротства: частноправовые и публично-правовые аспекты правового регулирования. М. 2010. С.3). В том числе и по указанным причинам для представления и консолидированной защиты интересов кредиторов созывается собрание кредиторов и </w:t>
      </w:r>
      <w:r w:rsidRPr="00D87FDA">
        <w:rPr>
          <w:rFonts w:ascii="Times New Roman" w:hAnsi="Times New Roman" w:cs="Times New Roman"/>
        </w:rPr>
        <w:t>комитет кредиторов. Так как сам процесс банкротства является прежде всего механизмом урегулирования экономических конфликтом между должником и его кредиторами, формирование консолидированного мнения кредиторов гражданина-должника относительно его финансового положения и возможности его реабилитации посредством применения к гражданину процедуры реструктуризации долгов или перехода  формированию конкурсной массы должника для целей соразмерного удовлетворения требований кредиторов  с учётом имеющегося у гражданина имущества, приобретают важнейшее значение для всего механизма несостоятельности (банкротства) гражданина. Именно по указанной причине процесс формирования консолидированного мнения кредиторов несостоятельного гражданина-должника нуждается оформлении, легализации и технико-</w:t>
      </w:r>
      <w:proofErr w:type="spellStart"/>
      <w:r w:rsidRPr="00D87FDA">
        <w:rPr>
          <w:rFonts w:ascii="Times New Roman" w:hAnsi="Times New Roman" w:cs="Times New Roman"/>
        </w:rPr>
        <w:t>юрисдикционном</w:t>
      </w:r>
      <w:proofErr w:type="spellEnd"/>
      <w:r w:rsidRPr="00D87FDA">
        <w:rPr>
          <w:rFonts w:ascii="Times New Roman" w:hAnsi="Times New Roman" w:cs="Times New Roman"/>
        </w:rPr>
        <w:t xml:space="preserve"> закреплении на собрании кредиторов (См.: Несостоятельность (банкротство): Учебный курс. В 2 Т. / под ред. </w:t>
      </w:r>
      <w:proofErr w:type="spellStart"/>
      <w:r w:rsidRPr="00D87FDA">
        <w:rPr>
          <w:rFonts w:ascii="Times New Roman" w:hAnsi="Times New Roman" w:cs="Times New Roman"/>
        </w:rPr>
        <w:t>д.ю.н</w:t>
      </w:r>
      <w:proofErr w:type="spellEnd"/>
      <w:r w:rsidRPr="00D87FDA">
        <w:rPr>
          <w:rFonts w:ascii="Times New Roman" w:hAnsi="Times New Roman" w:cs="Times New Roman"/>
        </w:rPr>
        <w:t xml:space="preserve">. проф. С.А. Карелиной. Т.1. М.: Статут. 2019. С.318).                   </w:t>
      </w:r>
    </w:p>
  </w:footnote>
  <w:footnote w:id="8">
    <w:p w:rsidR="00007FB3" w:rsidRPr="006A1F3E" w:rsidRDefault="00007FB3" w:rsidP="00007FB3">
      <w:pPr>
        <w:autoSpaceDE w:val="0"/>
        <w:autoSpaceDN w:val="0"/>
        <w:adjustRightInd w:val="0"/>
        <w:spacing w:after="0" w:line="240" w:lineRule="auto"/>
        <w:ind w:firstLine="567"/>
        <w:jc w:val="both"/>
        <w:rPr>
          <w:rFonts w:ascii="Times New Roman" w:hAnsi="Times New Roman"/>
        </w:rPr>
      </w:pPr>
      <w:r w:rsidRPr="006A1F3E">
        <w:rPr>
          <w:rStyle w:val="a8"/>
          <w:rFonts w:ascii="Times New Roman" w:hAnsi="Times New Roman"/>
        </w:rPr>
        <w:footnoteRef/>
      </w:r>
      <w:r w:rsidRPr="006A1F3E">
        <w:rPr>
          <w:rFonts w:ascii="Times New Roman" w:hAnsi="Times New Roman"/>
          <w:sz w:val="20"/>
          <w:szCs w:val="20"/>
        </w:rPr>
        <w:t xml:space="preserve"> Об отличительных особенностях по отношению к иным процедурам банкротства более подробно см. в работе: </w:t>
      </w:r>
      <w:r w:rsidRPr="006A1F3E">
        <w:rPr>
          <w:rFonts w:ascii="Times New Roman" w:hAnsi="Times New Roman"/>
          <w:i/>
          <w:sz w:val="20"/>
          <w:szCs w:val="20"/>
        </w:rPr>
        <w:t>Карелина С.А., Фролов И.В.</w:t>
      </w:r>
      <w:r w:rsidRPr="006A1F3E">
        <w:rPr>
          <w:rFonts w:ascii="Times New Roman" w:hAnsi="Times New Roman"/>
          <w:sz w:val="20"/>
          <w:szCs w:val="20"/>
        </w:rPr>
        <w:t xml:space="preserve"> Защита текущего кредитора при заключении мирового соглашения во внешнем управлении (к вопросу о погашении текущих платежей при заключении мирового соглашения в делах о банкротстве) // Право и экономика. 2017. № 12. С. 36</w:t>
      </w:r>
      <w:r>
        <w:rPr>
          <w:rFonts w:ascii="Times New Roman" w:hAnsi="Times New Roman"/>
        </w:rPr>
        <w:t>–</w:t>
      </w:r>
      <w:r w:rsidRPr="006A1F3E">
        <w:rPr>
          <w:rFonts w:ascii="Times New Roman" w:hAnsi="Times New Roman"/>
          <w:sz w:val="20"/>
          <w:szCs w:val="20"/>
        </w:rPr>
        <w:t>38.</w:t>
      </w:r>
    </w:p>
  </w:footnote>
  <w:footnote w:id="9">
    <w:p w:rsidR="00007FB3" w:rsidRPr="006A1F3E" w:rsidRDefault="00007FB3" w:rsidP="00007FB3">
      <w:pPr>
        <w:pStyle w:val="a6"/>
        <w:ind w:firstLine="567"/>
        <w:rPr>
          <w:rFonts w:ascii="Times New Roman" w:hAnsi="Times New Roman" w:cs="Times New Roman"/>
        </w:rPr>
      </w:pPr>
      <w:r w:rsidRPr="006A1F3E">
        <w:rPr>
          <w:rStyle w:val="a8"/>
          <w:rFonts w:ascii="Times New Roman" w:hAnsi="Times New Roman" w:cs="Times New Roman"/>
        </w:rPr>
        <w:footnoteRef/>
      </w:r>
      <w:r w:rsidRPr="006A1F3E">
        <w:rPr>
          <w:rFonts w:ascii="Times New Roman" w:hAnsi="Times New Roman" w:cs="Times New Roman"/>
        </w:rPr>
        <w:t xml:space="preserve"> </w:t>
      </w:r>
      <w:proofErr w:type="spellStart"/>
      <w:r w:rsidRPr="006A1F3E">
        <w:rPr>
          <w:rFonts w:ascii="Times New Roman" w:hAnsi="Times New Roman" w:cs="Times New Roman"/>
          <w:i/>
        </w:rPr>
        <w:t>Шершеневич</w:t>
      </w:r>
      <w:proofErr w:type="spellEnd"/>
      <w:r w:rsidRPr="006A1F3E">
        <w:rPr>
          <w:rFonts w:ascii="Times New Roman" w:hAnsi="Times New Roman" w:cs="Times New Roman"/>
          <w:i/>
        </w:rPr>
        <w:t xml:space="preserve"> Г.Ф.</w:t>
      </w:r>
      <w:r w:rsidRPr="006A1F3E">
        <w:rPr>
          <w:rFonts w:ascii="Times New Roman" w:hAnsi="Times New Roman" w:cs="Times New Roman"/>
        </w:rPr>
        <w:t xml:space="preserve"> Конкурсное право. Казань.1898. С. 141. </w:t>
      </w:r>
    </w:p>
  </w:footnote>
  <w:footnote w:id="10">
    <w:p w:rsidR="00007FB3" w:rsidRPr="006463A7" w:rsidRDefault="00007FB3" w:rsidP="00007FB3">
      <w:pPr>
        <w:pStyle w:val="a6"/>
        <w:ind w:firstLine="567"/>
        <w:rPr>
          <w:rFonts w:ascii="Times New Roman" w:hAnsi="Times New Roman" w:cs="Times New Roman"/>
        </w:rPr>
      </w:pPr>
      <w:r w:rsidRPr="006A1F3E">
        <w:rPr>
          <w:rStyle w:val="a8"/>
          <w:rFonts w:ascii="Times New Roman" w:hAnsi="Times New Roman" w:cs="Times New Roman"/>
        </w:rPr>
        <w:footnoteRef/>
      </w:r>
      <w:r w:rsidRPr="006463A7">
        <w:rPr>
          <w:rFonts w:ascii="Times New Roman" w:hAnsi="Times New Roman" w:cs="Times New Roman"/>
        </w:rPr>
        <w:t xml:space="preserve"> 11 </w:t>
      </w:r>
      <w:r w:rsidRPr="006A1F3E">
        <w:rPr>
          <w:rFonts w:ascii="Times New Roman" w:hAnsi="Times New Roman" w:cs="Times New Roman"/>
          <w:lang w:val="en-GB"/>
        </w:rPr>
        <w:t>U</w:t>
      </w:r>
      <w:r w:rsidRPr="006463A7">
        <w:rPr>
          <w:rFonts w:ascii="Times New Roman" w:hAnsi="Times New Roman" w:cs="Times New Roman"/>
        </w:rPr>
        <w:t>.</w:t>
      </w:r>
      <w:r w:rsidRPr="006A1F3E">
        <w:rPr>
          <w:rFonts w:ascii="Times New Roman" w:hAnsi="Times New Roman" w:cs="Times New Roman"/>
          <w:lang w:val="en-GB"/>
        </w:rPr>
        <w:t>S</w:t>
      </w:r>
      <w:r w:rsidRPr="006463A7">
        <w:rPr>
          <w:rFonts w:ascii="Times New Roman" w:hAnsi="Times New Roman" w:cs="Times New Roman"/>
        </w:rPr>
        <w:t xml:space="preserve">. </w:t>
      </w:r>
      <w:r w:rsidRPr="006A1F3E">
        <w:rPr>
          <w:rFonts w:ascii="Times New Roman" w:hAnsi="Times New Roman" w:cs="Times New Roman"/>
          <w:lang w:val="en-GB"/>
        </w:rPr>
        <w:t>Code</w:t>
      </w:r>
      <w:r w:rsidRPr="006463A7">
        <w:rPr>
          <w:rFonts w:ascii="Times New Roman" w:hAnsi="Times New Roman" w:cs="Times New Roman"/>
        </w:rPr>
        <w:t xml:space="preserve"> § 303 – </w:t>
      </w:r>
      <w:r w:rsidRPr="006A1F3E">
        <w:rPr>
          <w:rFonts w:ascii="Times New Roman" w:hAnsi="Times New Roman" w:cs="Times New Roman"/>
          <w:lang w:val="en-GB"/>
        </w:rPr>
        <w:t>Involu</w:t>
      </w:r>
      <w:r>
        <w:rPr>
          <w:rFonts w:ascii="Times New Roman" w:hAnsi="Times New Roman" w:cs="Times New Roman"/>
          <w:lang w:val="en-GB"/>
        </w:rPr>
        <w:t>n</w:t>
      </w:r>
      <w:r w:rsidRPr="006A1F3E">
        <w:rPr>
          <w:rFonts w:ascii="Times New Roman" w:hAnsi="Times New Roman" w:cs="Times New Roman"/>
          <w:lang w:val="en-GB"/>
        </w:rPr>
        <w:t>tary</w:t>
      </w:r>
      <w:r w:rsidRPr="006463A7">
        <w:rPr>
          <w:rFonts w:ascii="Times New Roman" w:hAnsi="Times New Roman" w:cs="Times New Roman"/>
        </w:rPr>
        <w:t xml:space="preserve"> </w:t>
      </w:r>
      <w:r w:rsidRPr="006A1F3E">
        <w:rPr>
          <w:rFonts w:ascii="Times New Roman" w:hAnsi="Times New Roman" w:cs="Times New Roman"/>
          <w:lang w:val="en-GB"/>
        </w:rPr>
        <w:t>cases</w:t>
      </w:r>
      <w:r w:rsidRPr="006463A7">
        <w:rPr>
          <w:rFonts w:ascii="Times New Roman" w:hAnsi="Times New Roman" w:cs="Times New Roman"/>
        </w:rPr>
        <w:t>.</w:t>
      </w:r>
    </w:p>
  </w:footnote>
  <w:footnote w:id="11">
    <w:p w:rsidR="00007FB3" w:rsidRPr="009B28CF" w:rsidRDefault="00007FB3" w:rsidP="00007FB3">
      <w:pPr>
        <w:autoSpaceDE w:val="0"/>
        <w:autoSpaceDN w:val="0"/>
        <w:adjustRightInd w:val="0"/>
        <w:spacing w:after="0" w:line="240" w:lineRule="auto"/>
        <w:ind w:firstLine="567"/>
        <w:jc w:val="both"/>
        <w:rPr>
          <w:rFonts w:ascii="Times New Roman" w:hAnsi="Times New Roman"/>
        </w:rPr>
      </w:pPr>
      <w:r w:rsidRPr="00D23BE2">
        <w:rPr>
          <w:rStyle w:val="a8"/>
          <w:rFonts w:ascii="Times New Roman" w:hAnsi="Times New Roman"/>
        </w:rPr>
        <w:footnoteRef/>
      </w:r>
      <w:r w:rsidRPr="00D23BE2">
        <w:rPr>
          <w:rFonts w:ascii="Times New Roman" w:hAnsi="Times New Roman"/>
          <w:sz w:val="20"/>
          <w:szCs w:val="20"/>
        </w:rPr>
        <w:t xml:space="preserve"> Более подробно о модели </w:t>
      </w:r>
      <w:r>
        <w:rPr>
          <w:rFonts w:ascii="Times New Roman" w:hAnsi="Times New Roman"/>
          <w:sz w:val="20"/>
          <w:szCs w:val="20"/>
        </w:rPr>
        <w:t>с</w:t>
      </w:r>
      <w:r w:rsidRPr="00D23BE2">
        <w:rPr>
          <w:rFonts w:ascii="Times New Roman" w:hAnsi="Times New Roman"/>
          <w:sz w:val="20"/>
          <w:szCs w:val="20"/>
        </w:rPr>
        <w:t xml:space="preserve">мешанной множественности лиц в сложном обязательстве см. в работах: </w:t>
      </w:r>
      <w:r w:rsidRPr="00D23BE2">
        <w:rPr>
          <w:rFonts w:ascii="Times New Roman" w:hAnsi="Times New Roman"/>
          <w:i/>
          <w:sz w:val="20"/>
          <w:szCs w:val="20"/>
        </w:rPr>
        <w:t>Кулаков В.В.</w:t>
      </w:r>
      <w:r w:rsidRPr="00D23BE2">
        <w:rPr>
          <w:rFonts w:ascii="Times New Roman" w:hAnsi="Times New Roman"/>
          <w:sz w:val="20"/>
          <w:szCs w:val="20"/>
        </w:rPr>
        <w:t xml:space="preserve"> Сложные обязательства в гражданском праве: </w:t>
      </w:r>
      <w:proofErr w:type="spellStart"/>
      <w:r w:rsidRPr="00D23BE2">
        <w:rPr>
          <w:rFonts w:ascii="Times New Roman" w:hAnsi="Times New Roman"/>
          <w:sz w:val="20"/>
          <w:szCs w:val="20"/>
        </w:rPr>
        <w:t>Автореф</w:t>
      </w:r>
      <w:proofErr w:type="spellEnd"/>
      <w:r w:rsidRPr="00D23BE2">
        <w:rPr>
          <w:rFonts w:ascii="Times New Roman" w:hAnsi="Times New Roman"/>
          <w:sz w:val="20"/>
          <w:szCs w:val="20"/>
        </w:rPr>
        <w:t xml:space="preserve">. </w:t>
      </w:r>
      <w:proofErr w:type="spellStart"/>
      <w:r w:rsidRPr="00D23BE2">
        <w:rPr>
          <w:rFonts w:ascii="Times New Roman" w:hAnsi="Times New Roman"/>
          <w:sz w:val="20"/>
          <w:szCs w:val="20"/>
        </w:rPr>
        <w:t>дис</w:t>
      </w:r>
      <w:proofErr w:type="spellEnd"/>
      <w:r w:rsidRPr="00D23BE2">
        <w:rPr>
          <w:rFonts w:ascii="Times New Roman" w:hAnsi="Times New Roman"/>
          <w:sz w:val="20"/>
          <w:szCs w:val="20"/>
        </w:rPr>
        <w:t>. …д</w:t>
      </w:r>
      <w:r>
        <w:rPr>
          <w:rFonts w:ascii="Times New Roman" w:hAnsi="Times New Roman"/>
          <w:sz w:val="20"/>
          <w:szCs w:val="20"/>
        </w:rPr>
        <w:t xml:space="preserve">-ра </w:t>
      </w:r>
      <w:proofErr w:type="spellStart"/>
      <w:r w:rsidRPr="00D23BE2">
        <w:rPr>
          <w:rFonts w:ascii="Times New Roman" w:hAnsi="Times New Roman"/>
          <w:sz w:val="20"/>
          <w:szCs w:val="20"/>
        </w:rPr>
        <w:t>юрид</w:t>
      </w:r>
      <w:proofErr w:type="spellEnd"/>
      <w:r w:rsidRPr="00D23BE2">
        <w:rPr>
          <w:rFonts w:ascii="Times New Roman" w:hAnsi="Times New Roman"/>
          <w:sz w:val="20"/>
          <w:szCs w:val="20"/>
        </w:rPr>
        <w:t xml:space="preserve">. наук. М., 2011. С. 12, 18 </w:t>
      </w:r>
      <w:r w:rsidRPr="00D23BE2">
        <w:rPr>
          <w:rFonts w:ascii="Times New Roman" w:hAnsi="Times New Roman"/>
          <w:sz w:val="20"/>
          <w:szCs w:val="20"/>
          <w:highlight w:val="yellow"/>
        </w:rPr>
        <w:t>(42 с)</w:t>
      </w:r>
      <w:r w:rsidRPr="00D23BE2">
        <w:rPr>
          <w:rFonts w:ascii="Times New Roman" w:hAnsi="Times New Roman"/>
          <w:sz w:val="20"/>
          <w:szCs w:val="20"/>
        </w:rPr>
        <w:t xml:space="preserve">; </w:t>
      </w:r>
      <w:proofErr w:type="spellStart"/>
      <w:r w:rsidRPr="00D23BE2">
        <w:rPr>
          <w:rFonts w:ascii="Times New Roman" w:hAnsi="Times New Roman"/>
          <w:i/>
          <w:sz w:val="20"/>
          <w:szCs w:val="20"/>
        </w:rPr>
        <w:t>Кархалев</w:t>
      </w:r>
      <w:proofErr w:type="spellEnd"/>
      <w:r w:rsidRPr="00D23BE2">
        <w:rPr>
          <w:rFonts w:ascii="Times New Roman" w:hAnsi="Times New Roman"/>
          <w:i/>
          <w:sz w:val="20"/>
          <w:szCs w:val="20"/>
        </w:rPr>
        <w:t xml:space="preserve"> Д.Н.</w:t>
      </w:r>
      <w:r w:rsidRPr="00D23BE2">
        <w:rPr>
          <w:rFonts w:ascii="Times New Roman" w:hAnsi="Times New Roman"/>
          <w:sz w:val="20"/>
          <w:szCs w:val="20"/>
        </w:rPr>
        <w:t xml:space="preserve"> Проценты за нарушение денежного обязательства // Юрист 2013. № 2. С. 30</w:t>
      </w:r>
      <w:r>
        <w:rPr>
          <w:rFonts w:ascii="Times New Roman" w:hAnsi="Times New Roman"/>
        </w:rPr>
        <w:t>–</w:t>
      </w:r>
      <w:r w:rsidRPr="00D23BE2">
        <w:rPr>
          <w:rFonts w:ascii="Times New Roman" w:hAnsi="Times New Roman"/>
          <w:sz w:val="20"/>
          <w:szCs w:val="20"/>
        </w:rPr>
        <w:t xml:space="preserve">31; </w:t>
      </w:r>
      <w:proofErr w:type="spellStart"/>
      <w:r w:rsidRPr="00D23BE2">
        <w:rPr>
          <w:rFonts w:ascii="Times New Roman" w:hAnsi="Times New Roman"/>
          <w:i/>
          <w:sz w:val="20"/>
          <w:szCs w:val="20"/>
        </w:rPr>
        <w:t>Крахалев</w:t>
      </w:r>
      <w:proofErr w:type="spellEnd"/>
      <w:r w:rsidRPr="00D23BE2">
        <w:rPr>
          <w:rFonts w:ascii="Times New Roman" w:hAnsi="Times New Roman"/>
          <w:i/>
          <w:sz w:val="20"/>
          <w:szCs w:val="20"/>
        </w:rPr>
        <w:t xml:space="preserve"> Д.Н.</w:t>
      </w:r>
      <w:r w:rsidRPr="00D23BE2">
        <w:rPr>
          <w:rFonts w:ascii="Times New Roman" w:hAnsi="Times New Roman"/>
          <w:sz w:val="20"/>
          <w:szCs w:val="20"/>
        </w:rPr>
        <w:t xml:space="preserve"> Реституционное охранительное правоотношение // Налоги (газета). 2009. № 27. Источник – СПС «</w:t>
      </w:r>
      <w:proofErr w:type="spellStart"/>
      <w:r w:rsidRPr="00D23BE2">
        <w:rPr>
          <w:rFonts w:ascii="Times New Roman" w:hAnsi="Times New Roman"/>
          <w:sz w:val="20"/>
          <w:szCs w:val="20"/>
        </w:rPr>
        <w:t>КонсультантПлюс</w:t>
      </w:r>
      <w:proofErr w:type="spellEnd"/>
      <w:r w:rsidRPr="00D23BE2">
        <w:rPr>
          <w:rFonts w:ascii="Times New Roman" w:hAnsi="Times New Roman"/>
          <w:sz w:val="20"/>
          <w:szCs w:val="20"/>
        </w:rPr>
        <w:t xml:space="preserve">»; Российское гражданское право: учебник: в 2 т. / В.В. </w:t>
      </w:r>
      <w:proofErr w:type="spellStart"/>
      <w:r w:rsidRPr="00D23BE2">
        <w:rPr>
          <w:rFonts w:ascii="Times New Roman" w:hAnsi="Times New Roman"/>
          <w:sz w:val="20"/>
          <w:szCs w:val="20"/>
        </w:rPr>
        <w:t>Ветрянский</w:t>
      </w:r>
      <w:proofErr w:type="spellEnd"/>
      <w:r w:rsidRPr="00D23BE2">
        <w:rPr>
          <w:rFonts w:ascii="Times New Roman" w:hAnsi="Times New Roman"/>
          <w:sz w:val="20"/>
          <w:szCs w:val="20"/>
        </w:rPr>
        <w:t xml:space="preserve">, В.С. Ем, НВ. Козлова и </w:t>
      </w:r>
      <w:proofErr w:type="gramStart"/>
      <w:r w:rsidRPr="00D23BE2">
        <w:rPr>
          <w:rFonts w:ascii="Times New Roman" w:hAnsi="Times New Roman"/>
          <w:sz w:val="20"/>
          <w:szCs w:val="20"/>
        </w:rPr>
        <w:t>др. :</w:t>
      </w:r>
      <w:proofErr w:type="gramEnd"/>
      <w:r w:rsidRPr="00D23BE2">
        <w:rPr>
          <w:rFonts w:ascii="Times New Roman" w:hAnsi="Times New Roman"/>
          <w:sz w:val="20"/>
          <w:szCs w:val="20"/>
        </w:rPr>
        <w:t xml:space="preserve"> отв. ред. Е.А. Суханов. 2-е изд., стереотип. М.: Статут. 201. Т.2. Обязательственное право. С. 53 </w:t>
      </w:r>
      <w:r w:rsidRPr="00D23BE2">
        <w:rPr>
          <w:rFonts w:ascii="Times New Roman" w:hAnsi="Times New Roman"/>
          <w:sz w:val="20"/>
          <w:szCs w:val="20"/>
          <w:highlight w:val="yellow"/>
        </w:rPr>
        <w:t>(1208 с.)</w:t>
      </w:r>
      <w:r w:rsidRPr="00D23BE2">
        <w:rPr>
          <w:rFonts w:ascii="Times New Roman" w:hAnsi="Times New Roman"/>
          <w:sz w:val="20"/>
          <w:szCs w:val="20"/>
        </w:rPr>
        <w:t xml:space="preserve">; </w:t>
      </w:r>
      <w:r w:rsidRPr="00D23BE2">
        <w:rPr>
          <w:rFonts w:ascii="Times New Roman" w:hAnsi="Times New Roman"/>
          <w:i/>
          <w:sz w:val="20"/>
          <w:szCs w:val="20"/>
        </w:rPr>
        <w:t>Сейфулин Р.И.</w:t>
      </w:r>
      <w:r w:rsidRPr="00D23BE2">
        <w:rPr>
          <w:rFonts w:ascii="Times New Roman" w:hAnsi="Times New Roman"/>
          <w:sz w:val="20"/>
          <w:szCs w:val="20"/>
        </w:rPr>
        <w:t xml:space="preserve"> Субсидиарное поручительство: проблемы осуществления кредитором прав после завершения банкротства основного должника // Вестник экономического правосудия Российской Федерации. 2014. № 9. С. 137</w:t>
      </w:r>
      <w:r>
        <w:rPr>
          <w:rFonts w:ascii="Times New Roman" w:hAnsi="Times New Roman"/>
        </w:rPr>
        <w:t>–</w:t>
      </w:r>
      <w:r w:rsidRPr="00D23BE2">
        <w:rPr>
          <w:rFonts w:ascii="Times New Roman" w:hAnsi="Times New Roman"/>
          <w:sz w:val="20"/>
          <w:szCs w:val="20"/>
        </w:rPr>
        <w:t xml:space="preserve">138; </w:t>
      </w:r>
      <w:r w:rsidRPr="00D23BE2">
        <w:rPr>
          <w:rFonts w:ascii="Times New Roman" w:hAnsi="Times New Roman"/>
          <w:i/>
          <w:sz w:val="20"/>
          <w:szCs w:val="20"/>
        </w:rPr>
        <w:t>Шевченко Г.Н.</w:t>
      </w:r>
      <w:r w:rsidRPr="00D23BE2">
        <w:rPr>
          <w:rFonts w:ascii="Times New Roman" w:hAnsi="Times New Roman"/>
          <w:sz w:val="20"/>
          <w:szCs w:val="20"/>
        </w:rPr>
        <w:t xml:space="preserve"> Солидарные обязательства в российском гражданском праве // Журнал российского права. 2014. № 2. С. 14; </w:t>
      </w:r>
      <w:r w:rsidRPr="00D23BE2">
        <w:rPr>
          <w:rFonts w:ascii="Times New Roman" w:hAnsi="Times New Roman"/>
          <w:i/>
          <w:sz w:val="20"/>
          <w:szCs w:val="20"/>
        </w:rPr>
        <w:t xml:space="preserve">Белов В.А. </w:t>
      </w:r>
      <w:r w:rsidRPr="00D23BE2">
        <w:rPr>
          <w:rFonts w:ascii="Times New Roman" w:hAnsi="Times New Roman"/>
          <w:sz w:val="20"/>
          <w:szCs w:val="20"/>
        </w:rPr>
        <w:t xml:space="preserve">Солидарность обязательств (общие учение и отдельные осложняющие моменты - </w:t>
      </w:r>
      <w:r w:rsidRPr="009B28CF">
        <w:rPr>
          <w:rFonts w:ascii="Times New Roman" w:hAnsi="Times New Roman"/>
          <w:sz w:val="20"/>
          <w:szCs w:val="20"/>
        </w:rPr>
        <w:t>альтернативность, обеспечение, перемена лиц, прекращение) // Практика применения общих положений об обязательствах: Сб. ст. М., 2011. С. 57</w:t>
      </w:r>
      <w:r>
        <w:rPr>
          <w:rFonts w:ascii="Times New Roman" w:hAnsi="Times New Roman"/>
        </w:rPr>
        <w:t>–</w:t>
      </w:r>
      <w:r w:rsidRPr="009B28CF">
        <w:rPr>
          <w:rFonts w:ascii="Times New Roman" w:hAnsi="Times New Roman"/>
          <w:sz w:val="20"/>
          <w:szCs w:val="20"/>
        </w:rPr>
        <w:t>58.</w:t>
      </w:r>
      <w:r w:rsidRPr="009B28CF">
        <w:rPr>
          <w:rFonts w:ascii="Times New Roman" w:hAnsi="Times New Roman"/>
        </w:rPr>
        <w:t xml:space="preserve">    </w:t>
      </w:r>
    </w:p>
  </w:footnote>
  <w:footnote w:id="12">
    <w:p w:rsidR="00007FB3" w:rsidRPr="009B59A2" w:rsidRDefault="00007FB3" w:rsidP="00007FB3">
      <w:pPr>
        <w:pStyle w:val="a6"/>
        <w:ind w:firstLine="567"/>
        <w:jc w:val="both"/>
        <w:rPr>
          <w:rFonts w:ascii="Times New Roman" w:hAnsi="Times New Roman" w:cs="Times New Roman"/>
        </w:rPr>
      </w:pPr>
      <w:r w:rsidRPr="009B59A2">
        <w:rPr>
          <w:rStyle w:val="a8"/>
          <w:rFonts w:ascii="Times New Roman" w:hAnsi="Times New Roman" w:cs="Times New Roman"/>
        </w:rPr>
        <w:footnoteRef/>
      </w:r>
      <w:r w:rsidRPr="009B59A2">
        <w:rPr>
          <w:rFonts w:ascii="Times New Roman" w:hAnsi="Times New Roman" w:cs="Times New Roman"/>
        </w:rPr>
        <w:t xml:space="preserve"> Гражданско-правовая конструкция смешанной, то есть активно-пассивной множественностью лиц заложена в положениях ст. 312 ГК РФ – </w:t>
      </w:r>
      <w:r w:rsidRPr="00F05072">
        <w:rPr>
          <w:rFonts w:ascii="Times New Roman" w:hAnsi="Times New Roman" w:cs="Times New Roman"/>
          <w:i/>
        </w:rPr>
        <w:t>Примеч. автора</w:t>
      </w:r>
      <w:r w:rsidRPr="00F05072">
        <w:rPr>
          <w:rFonts w:ascii="Times New Roman" w:hAnsi="Times New Roman" w:cs="Times New Roman"/>
        </w:rPr>
        <w:t>.</w:t>
      </w:r>
      <w:r w:rsidRPr="009B59A2">
        <w:rPr>
          <w:rFonts w:ascii="Times New Roman" w:hAnsi="Times New Roman" w:cs="Times New Roman"/>
        </w:rPr>
        <w:t xml:space="preserve">  </w:t>
      </w:r>
    </w:p>
  </w:footnote>
  <w:footnote w:id="13">
    <w:p w:rsidR="00007FB3" w:rsidRPr="009B59A2" w:rsidRDefault="00007FB3" w:rsidP="00007FB3">
      <w:pPr>
        <w:pStyle w:val="a6"/>
        <w:ind w:firstLine="567"/>
        <w:jc w:val="both"/>
        <w:rPr>
          <w:rFonts w:ascii="Times New Roman" w:hAnsi="Times New Roman" w:cs="Times New Roman"/>
        </w:rPr>
      </w:pPr>
      <w:r w:rsidRPr="009B59A2">
        <w:rPr>
          <w:rStyle w:val="a8"/>
          <w:rFonts w:ascii="Times New Roman" w:hAnsi="Times New Roman" w:cs="Times New Roman"/>
        </w:rPr>
        <w:footnoteRef/>
      </w:r>
      <w:r w:rsidRPr="009B59A2">
        <w:rPr>
          <w:rFonts w:ascii="Times New Roman" w:hAnsi="Times New Roman" w:cs="Times New Roman"/>
        </w:rPr>
        <w:t xml:space="preserve"> Анализ правовой модели смешанной активно-пассивной множественности лиц в обязательства дан в работах: </w:t>
      </w:r>
      <w:r w:rsidRPr="009B59A2">
        <w:rPr>
          <w:rFonts w:ascii="Times New Roman" w:hAnsi="Times New Roman" w:cs="Times New Roman"/>
          <w:i/>
        </w:rPr>
        <w:t>Хохлов В.А.</w:t>
      </w:r>
      <w:r w:rsidRPr="009B59A2">
        <w:rPr>
          <w:rFonts w:ascii="Times New Roman" w:hAnsi="Times New Roman" w:cs="Times New Roman"/>
        </w:rPr>
        <w:t xml:space="preserve"> Общее положение об обязательствах: учебное пособие. М.: Статут. 2015. 288 с.; </w:t>
      </w:r>
      <w:r w:rsidRPr="009B59A2">
        <w:rPr>
          <w:rFonts w:ascii="Times New Roman" w:hAnsi="Times New Roman" w:cs="Times New Roman"/>
          <w:i/>
        </w:rPr>
        <w:t>Белов В.Е.</w:t>
      </w:r>
      <w:r w:rsidRPr="009B59A2">
        <w:rPr>
          <w:rFonts w:ascii="Times New Roman" w:hAnsi="Times New Roman" w:cs="Times New Roman"/>
        </w:rPr>
        <w:t xml:space="preserve"> Поставка товаров, выполнение работ, оказание услуг для государственных нужд. М.: Норма. ИФРА-М. 2011. 304 с.; </w:t>
      </w:r>
      <w:proofErr w:type="spellStart"/>
      <w:r w:rsidRPr="009B59A2">
        <w:rPr>
          <w:rFonts w:ascii="Times New Roman" w:hAnsi="Times New Roman" w:cs="Times New Roman"/>
          <w:i/>
        </w:rPr>
        <w:t>Кархалев</w:t>
      </w:r>
      <w:proofErr w:type="spellEnd"/>
      <w:r w:rsidRPr="009B59A2">
        <w:rPr>
          <w:rFonts w:ascii="Times New Roman" w:hAnsi="Times New Roman" w:cs="Times New Roman"/>
          <w:i/>
        </w:rPr>
        <w:t xml:space="preserve"> Д.Н.</w:t>
      </w:r>
      <w:r w:rsidRPr="009B59A2">
        <w:rPr>
          <w:rFonts w:ascii="Times New Roman" w:hAnsi="Times New Roman" w:cs="Times New Roman"/>
        </w:rPr>
        <w:t xml:space="preserve"> Проценты за нарушение денежного обязательства // Юрист. 2013. № 2. С. 30</w:t>
      </w:r>
      <w:r>
        <w:rPr>
          <w:rFonts w:ascii="Times New Roman" w:hAnsi="Times New Roman" w:cs="Times New Roman"/>
        </w:rPr>
        <w:t>–</w:t>
      </w:r>
      <w:r w:rsidRPr="009B59A2">
        <w:rPr>
          <w:rFonts w:ascii="Times New Roman" w:hAnsi="Times New Roman" w:cs="Times New Roman"/>
        </w:rPr>
        <w:t>31.</w:t>
      </w:r>
    </w:p>
  </w:footnote>
  <w:footnote w:id="14">
    <w:p w:rsidR="00007FB3" w:rsidRPr="00EB40D3" w:rsidRDefault="00007FB3" w:rsidP="00007FB3">
      <w:pPr>
        <w:autoSpaceDE w:val="0"/>
        <w:autoSpaceDN w:val="0"/>
        <w:adjustRightInd w:val="0"/>
        <w:spacing w:after="0" w:line="240" w:lineRule="auto"/>
        <w:ind w:firstLine="567"/>
        <w:jc w:val="both"/>
        <w:rPr>
          <w:sz w:val="20"/>
          <w:szCs w:val="20"/>
        </w:rPr>
      </w:pPr>
      <w:r w:rsidRPr="00EB40D3">
        <w:rPr>
          <w:rStyle w:val="a8"/>
          <w:sz w:val="20"/>
          <w:szCs w:val="20"/>
        </w:rPr>
        <w:footnoteRef/>
      </w:r>
      <w:r w:rsidRPr="00EB40D3">
        <w:rPr>
          <w:sz w:val="20"/>
          <w:szCs w:val="20"/>
        </w:rPr>
        <w:t xml:space="preserve"> </w:t>
      </w:r>
      <w:r w:rsidRPr="00EB40D3">
        <w:rPr>
          <w:rFonts w:ascii="Times New Roman" w:hAnsi="Times New Roman"/>
          <w:sz w:val="20"/>
          <w:szCs w:val="20"/>
        </w:rPr>
        <w:t>Федеральный закон от 29 июня 2015 г. № 154-ФЗ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 СЗ РФ. 2015. № 27. Ст. 3945.</w:t>
      </w:r>
    </w:p>
  </w:footnote>
  <w:footnote w:id="15">
    <w:p w:rsidR="00007FB3" w:rsidRPr="00EB40D3" w:rsidRDefault="00007FB3" w:rsidP="00007FB3">
      <w:pPr>
        <w:pStyle w:val="a6"/>
        <w:ind w:firstLine="567"/>
        <w:jc w:val="both"/>
        <w:rPr>
          <w:rFonts w:ascii="Times New Roman" w:hAnsi="Times New Roman" w:cs="Times New Roman"/>
        </w:rPr>
      </w:pPr>
      <w:r w:rsidRPr="00EB40D3">
        <w:rPr>
          <w:rStyle w:val="a8"/>
          <w:rFonts w:ascii="Times New Roman" w:hAnsi="Times New Roman" w:cs="Times New Roman"/>
        </w:rPr>
        <w:footnoteRef/>
      </w:r>
      <w:r w:rsidRPr="00EB40D3">
        <w:rPr>
          <w:rFonts w:ascii="Times New Roman" w:hAnsi="Times New Roman" w:cs="Times New Roman"/>
        </w:rPr>
        <w:t xml:space="preserve"> Проект Федерального закона «О внесении изменений в Федеральный закон «О несостоятельности (банкротстве)» в части установления особого механизма банкротства такого субъекта как предпринимательская группа» (подготовлен Минэкономразвития РФ) (не внесен в ГД РФ) // Источник – СПС «Консультант</w:t>
      </w:r>
      <w:r>
        <w:rPr>
          <w:rFonts w:ascii="Times New Roman" w:hAnsi="Times New Roman" w:cs="Times New Roman"/>
        </w:rPr>
        <w:t xml:space="preserve"> </w:t>
      </w:r>
      <w:r w:rsidRPr="00EB40D3">
        <w:rPr>
          <w:rFonts w:ascii="Times New Roman" w:hAnsi="Times New Roman" w:cs="Times New Roman"/>
        </w:rPr>
        <w:t xml:space="preserve">Плюс». </w:t>
      </w:r>
    </w:p>
  </w:footnote>
  <w:footnote w:id="16">
    <w:p w:rsidR="00007FB3" w:rsidRPr="00EB40D3" w:rsidRDefault="00007FB3" w:rsidP="00007FB3">
      <w:pPr>
        <w:autoSpaceDE w:val="0"/>
        <w:autoSpaceDN w:val="0"/>
        <w:adjustRightInd w:val="0"/>
        <w:spacing w:after="0" w:line="240" w:lineRule="auto"/>
        <w:ind w:firstLine="567"/>
        <w:jc w:val="both"/>
        <w:rPr>
          <w:rFonts w:ascii="Times New Roman" w:hAnsi="Times New Roman"/>
          <w:sz w:val="20"/>
          <w:szCs w:val="20"/>
        </w:rPr>
      </w:pPr>
      <w:r w:rsidRPr="00EB40D3">
        <w:rPr>
          <w:rStyle w:val="a8"/>
          <w:rFonts w:ascii="Times New Roman" w:hAnsi="Times New Roman"/>
          <w:sz w:val="20"/>
          <w:szCs w:val="20"/>
        </w:rPr>
        <w:footnoteRef/>
      </w:r>
      <w:r w:rsidRPr="00EB40D3">
        <w:rPr>
          <w:rFonts w:ascii="Times New Roman" w:hAnsi="Times New Roman"/>
          <w:sz w:val="20"/>
          <w:szCs w:val="20"/>
        </w:rPr>
        <w:t xml:space="preserve"> См.: </w:t>
      </w:r>
      <w:r w:rsidRPr="00EB40D3">
        <w:rPr>
          <w:rFonts w:ascii="Times New Roman" w:hAnsi="Times New Roman"/>
          <w:i/>
          <w:sz w:val="20"/>
          <w:szCs w:val="20"/>
        </w:rPr>
        <w:t>Карелина С.А.</w:t>
      </w:r>
      <w:r w:rsidRPr="00EB40D3">
        <w:rPr>
          <w:rFonts w:ascii="Times New Roman" w:hAnsi="Times New Roman"/>
          <w:sz w:val="20"/>
          <w:szCs w:val="20"/>
        </w:rPr>
        <w:t xml:space="preserve"> Развитие законодательства о несостоятельности(банкротстве) предпринимательской группы // Право и бизнес в условиях экономического кризиса: опыт России и Германии: Сб. ст. / отв. ред. Е.П. Губин, Е.Б. </w:t>
      </w:r>
      <w:proofErr w:type="spellStart"/>
      <w:r w:rsidRPr="00EB40D3">
        <w:rPr>
          <w:rFonts w:ascii="Times New Roman" w:hAnsi="Times New Roman"/>
          <w:sz w:val="20"/>
          <w:szCs w:val="20"/>
        </w:rPr>
        <w:t>Лаутс</w:t>
      </w:r>
      <w:proofErr w:type="spellEnd"/>
      <w:r w:rsidRPr="00EB40D3">
        <w:rPr>
          <w:rFonts w:ascii="Times New Roman" w:hAnsi="Times New Roman"/>
          <w:sz w:val="20"/>
          <w:szCs w:val="20"/>
        </w:rPr>
        <w:t>. М.: Юрист. 2010. С. 87</w:t>
      </w:r>
      <w:r>
        <w:rPr>
          <w:rFonts w:ascii="Times New Roman" w:hAnsi="Times New Roman"/>
        </w:rPr>
        <w:t>–</w:t>
      </w:r>
      <w:r w:rsidRPr="00EB40D3">
        <w:rPr>
          <w:rFonts w:ascii="Times New Roman" w:hAnsi="Times New Roman"/>
          <w:sz w:val="20"/>
          <w:szCs w:val="20"/>
        </w:rPr>
        <w:t xml:space="preserve">86; </w:t>
      </w:r>
      <w:proofErr w:type="spellStart"/>
      <w:r w:rsidRPr="00EB40D3">
        <w:rPr>
          <w:rFonts w:ascii="Times New Roman" w:hAnsi="Times New Roman"/>
          <w:i/>
          <w:sz w:val="20"/>
          <w:szCs w:val="20"/>
        </w:rPr>
        <w:t>Ряховская</w:t>
      </w:r>
      <w:proofErr w:type="spellEnd"/>
      <w:r w:rsidRPr="00EB40D3">
        <w:rPr>
          <w:rFonts w:ascii="Times New Roman" w:hAnsi="Times New Roman"/>
          <w:i/>
          <w:sz w:val="20"/>
          <w:szCs w:val="20"/>
        </w:rPr>
        <w:t xml:space="preserve"> А.Н.</w:t>
      </w:r>
      <w:r w:rsidRPr="00EB40D3">
        <w:rPr>
          <w:rFonts w:ascii="Times New Roman" w:hAnsi="Times New Roman"/>
          <w:sz w:val="20"/>
          <w:szCs w:val="20"/>
        </w:rPr>
        <w:t xml:space="preserve"> Антикризисное управление в современных условиях: проблемы, направления, решения // Имущественные отношения в Российской Федерации. 2013. № 6. С. 20</w:t>
      </w:r>
      <w:r>
        <w:rPr>
          <w:rFonts w:ascii="Times New Roman" w:hAnsi="Times New Roman"/>
        </w:rPr>
        <w:t>–</w:t>
      </w:r>
      <w:r w:rsidRPr="00EB40D3">
        <w:rPr>
          <w:rFonts w:ascii="Times New Roman" w:hAnsi="Times New Roman"/>
          <w:sz w:val="20"/>
          <w:szCs w:val="20"/>
        </w:rPr>
        <w:t xml:space="preserve">24; </w:t>
      </w:r>
      <w:proofErr w:type="spellStart"/>
      <w:r w:rsidRPr="00EB40D3">
        <w:rPr>
          <w:rFonts w:ascii="Times New Roman" w:hAnsi="Times New Roman"/>
          <w:i/>
          <w:sz w:val="20"/>
          <w:szCs w:val="20"/>
        </w:rPr>
        <w:t>Семикова</w:t>
      </w:r>
      <w:proofErr w:type="spellEnd"/>
      <w:r w:rsidRPr="00EB40D3">
        <w:rPr>
          <w:rFonts w:ascii="Times New Roman" w:hAnsi="Times New Roman"/>
          <w:i/>
          <w:sz w:val="20"/>
          <w:szCs w:val="20"/>
        </w:rPr>
        <w:t xml:space="preserve"> Л.Е.</w:t>
      </w:r>
      <w:r w:rsidRPr="00EB40D3">
        <w:rPr>
          <w:rFonts w:ascii="Times New Roman" w:hAnsi="Times New Roman"/>
          <w:sz w:val="20"/>
          <w:szCs w:val="20"/>
        </w:rPr>
        <w:t xml:space="preserve"> Институт </w:t>
      </w:r>
      <w:proofErr w:type="spellStart"/>
      <w:r w:rsidRPr="00EB40D3">
        <w:rPr>
          <w:rFonts w:ascii="Times New Roman" w:hAnsi="Times New Roman"/>
          <w:sz w:val="20"/>
          <w:szCs w:val="20"/>
        </w:rPr>
        <w:t>substantive</w:t>
      </w:r>
      <w:proofErr w:type="spellEnd"/>
      <w:r w:rsidRPr="00EB40D3">
        <w:rPr>
          <w:rFonts w:ascii="Times New Roman" w:hAnsi="Times New Roman"/>
          <w:sz w:val="20"/>
          <w:szCs w:val="20"/>
        </w:rPr>
        <w:t xml:space="preserve"> </w:t>
      </w:r>
      <w:proofErr w:type="spellStart"/>
      <w:r w:rsidRPr="00EB40D3">
        <w:rPr>
          <w:rFonts w:ascii="Times New Roman" w:hAnsi="Times New Roman"/>
          <w:sz w:val="20"/>
          <w:szCs w:val="20"/>
        </w:rPr>
        <w:t>consolidation</w:t>
      </w:r>
      <w:proofErr w:type="spellEnd"/>
      <w:r w:rsidRPr="00EB40D3">
        <w:rPr>
          <w:rFonts w:ascii="Times New Roman" w:hAnsi="Times New Roman"/>
          <w:sz w:val="20"/>
          <w:szCs w:val="20"/>
        </w:rPr>
        <w:t xml:space="preserve"> в США как модель материальной консолидации в банкротстве // Вестник гражданского права. 2011. № 1. С. 160–198; </w:t>
      </w:r>
      <w:r w:rsidRPr="00EB40D3">
        <w:rPr>
          <w:rFonts w:ascii="Times New Roman" w:hAnsi="Times New Roman"/>
          <w:i/>
          <w:sz w:val="20"/>
          <w:szCs w:val="20"/>
        </w:rPr>
        <w:t>Суворов Е.Д.</w:t>
      </w:r>
      <w:r w:rsidRPr="00EB40D3">
        <w:rPr>
          <w:rFonts w:ascii="Times New Roman" w:hAnsi="Times New Roman"/>
          <w:sz w:val="20"/>
          <w:szCs w:val="20"/>
        </w:rPr>
        <w:t xml:space="preserve"> Требования связанных с должником лиц в деле о его банкротстве: от объективного к субъективному вменению // Вестник экономического правосудия Российской Федерации. 2019. </w:t>
      </w:r>
      <w:r>
        <w:rPr>
          <w:rFonts w:ascii="Times New Roman" w:hAnsi="Times New Roman"/>
          <w:sz w:val="20"/>
          <w:szCs w:val="20"/>
        </w:rPr>
        <w:t>№</w:t>
      </w:r>
      <w:r w:rsidRPr="00EB40D3">
        <w:rPr>
          <w:rFonts w:ascii="Times New Roman" w:hAnsi="Times New Roman"/>
          <w:sz w:val="20"/>
          <w:szCs w:val="20"/>
        </w:rPr>
        <w:t xml:space="preserve"> 4. С. 130</w:t>
      </w:r>
      <w:r>
        <w:rPr>
          <w:rFonts w:ascii="Times New Roman" w:hAnsi="Times New Roman"/>
        </w:rPr>
        <w:t>–</w:t>
      </w:r>
      <w:r w:rsidRPr="00EB40D3">
        <w:rPr>
          <w:rFonts w:ascii="Times New Roman" w:hAnsi="Times New Roman"/>
          <w:sz w:val="20"/>
          <w:szCs w:val="20"/>
        </w:rPr>
        <w:t xml:space="preserve"> 161; № 5. С. 53</w:t>
      </w:r>
      <w:r>
        <w:rPr>
          <w:rFonts w:ascii="Times New Roman" w:hAnsi="Times New Roman"/>
        </w:rPr>
        <w:t>–</w:t>
      </w:r>
      <w:r w:rsidRPr="00EB40D3">
        <w:rPr>
          <w:rFonts w:ascii="Times New Roman" w:hAnsi="Times New Roman"/>
          <w:sz w:val="20"/>
          <w:szCs w:val="20"/>
        </w:rPr>
        <w:t xml:space="preserve">107.  </w:t>
      </w:r>
    </w:p>
  </w:footnote>
  <w:footnote w:id="17">
    <w:p w:rsidR="00007FB3" w:rsidRPr="00B37C5E" w:rsidRDefault="00007FB3" w:rsidP="00007FB3">
      <w:pPr>
        <w:pStyle w:val="a6"/>
        <w:ind w:firstLine="567"/>
        <w:jc w:val="both"/>
        <w:rPr>
          <w:rFonts w:ascii="Times New Roman" w:hAnsi="Times New Roman" w:cs="Times New Roman"/>
        </w:rPr>
      </w:pPr>
      <w:r w:rsidRPr="00B37C5E">
        <w:rPr>
          <w:rStyle w:val="a8"/>
          <w:rFonts w:ascii="Times New Roman" w:hAnsi="Times New Roman" w:cs="Times New Roman"/>
        </w:rPr>
        <w:footnoteRef/>
      </w:r>
      <w:r w:rsidRPr="00B37C5E">
        <w:rPr>
          <w:rFonts w:ascii="Times New Roman" w:hAnsi="Times New Roman" w:cs="Times New Roman"/>
        </w:rPr>
        <w:t xml:space="preserve"> </w:t>
      </w:r>
      <w:r w:rsidRPr="00B37C5E">
        <w:rPr>
          <w:rFonts w:ascii="Times New Roman" w:hAnsi="Times New Roman" w:cs="Times New Roman"/>
          <w:i/>
        </w:rPr>
        <w:t>Карелина С.А.</w:t>
      </w:r>
      <w:r w:rsidRPr="00B37C5E">
        <w:rPr>
          <w:rFonts w:ascii="Times New Roman" w:hAnsi="Times New Roman" w:cs="Times New Roman"/>
        </w:rPr>
        <w:t xml:space="preserve"> Правовые проблемы несостоятельности (банкротства) корпораций: новеллы и тенденции // Предпринимательское право. Приложение «Право и бизнес». 2018. № 2. С. 43</w:t>
      </w:r>
      <w:r>
        <w:rPr>
          <w:rFonts w:ascii="Times New Roman" w:hAnsi="Times New Roman" w:cs="Times New Roman"/>
        </w:rPr>
        <w:t>–</w:t>
      </w:r>
      <w:r w:rsidRPr="00B37C5E">
        <w:rPr>
          <w:rFonts w:ascii="Times New Roman" w:hAnsi="Times New Roman" w:cs="Times New Roman"/>
        </w:rPr>
        <w:t xml:space="preserve">44.  </w:t>
      </w:r>
    </w:p>
  </w:footnote>
  <w:footnote w:id="18">
    <w:p w:rsidR="00007FB3" w:rsidRPr="00777756" w:rsidRDefault="00007FB3" w:rsidP="00007FB3">
      <w:pPr>
        <w:autoSpaceDE w:val="0"/>
        <w:autoSpaceDN w:val="0"/>
        <w:adjustRightInd w:val="0"/>
        <w:spacing w:after="0" w:line="240" w:lineRule="auto"/>
        <w:ind w:firstLine="567"/>
        <w:jc w:val="both"/>
        <w:rPr>
          <w:rFonts w:ascii="Times New Roman" w:hAnsi="Times New Roman"/>
          <w:sz w:val="20"/>
          <w:szCs w:val="20"/>
        </w:rPr>
      </w:pPr>
      <w:r w:rsidRPr="00777756">
        <w:rPr>
          <w:rStyle w:val="a8"/>
          <w:rFonts w:ascii="Times New Roman" w:hAnsi="Times New Roman"/>
        </w:rPr>
        <w:footnoteRef/>
      </w:r>
      <w:r w:rsidRPr="00777756">
        <w:rPr>
          <w:rFonts w:ascii="Times New Roman" w:hAnsi="Times New Roman"/>
          <w:sz w:val="20"/>
          <w:szCs w:val="20"/>
        </w:rPr>
        <w:t xml:space="preserve"> См.: </w:t>
      </w:r>
      <w:r w:rsidRPr="00777756">
        <w:rPr>
          <w:rFonts w:ascii="Times New Roman" w:hAnsi="Times New Roman"/>
          <w:i/>
          <w:sz w:val="20"/>
          <w:szCs w:val="20"/>
        </w:rPr>
        <w:t>Суворов Е.Д.</w:t>
      </w:r>
      <w:r w:rsidRPr="00777756">
        <w:rPr>
          <w:rFonts w:ascii="Times New Roman" w:hAnsi="Times New Roman"/>
          <w:sz w:val="20"/>
          <w:szCs w:val="20"/>
        </w:rPr>
        <w:t xml:space="preserve"> Конкуренция оснований недействительности. Комментарий к Определению Судебной коллегии по экономическим спорам ВС РФ от 24.10.2017 № 305-ЭС17-4886(1) // Вестник экономического правосудия Российской Федерации. 2018. № 4. С. 29–30; </w:t>
      </w:r>
      <w:proofErr w:type="spellStart"/>
      <w:r w:rsidRPr="00777756">
        <w:rPr>
          <w:rFonts w:ascii="Times New Roman" w:hAnsi="Times New Roman"/>
          <w:i/>
          <w:sz w:val="20"/>
          <w:szCs w:val="20"/>
        </w:rPr>
        <w:t>Арабова</w:t>
      </w:r>
      <w:proofErr w:type="spellEnd"/>
      <w:r w:rsidRPr="00777756">
        <w:rPr>
          <w:rFonts w:ascii="Times New Roman" w:hAnsi="Times New Roman"/>
          <w:i/>
          <w:sz w:val="20"/>
          <w:szCs w:val="20"/>
        </w:rPr>
        <w:t xml:space="preserve"> Т.Ф., </w:t>
      </w:r>
      <w:proofErr w:type="spellStart"/>
      <w:r w:rsidRPr="00777756">
        <w:rPr>
          <w:rFonts w:ascii="Times New Roman" w:hAnsi="Times New Roman"/>
          <w:i/>
          <w:sz w:val="20"/>
          <w:szCs w:val="20"/>
        </w:rPr>
        <w:t>Будылин</w:t>
      </w:r>
      <w:proofErr w:type="spellEnd"/>
      <w:r w:rsidRPr="00777756">
        <w:rPr>
          <w:rFonts w:ascii="Times New Roman" w:hAnsi="Times New Roman"/>
          <w:i/>
          <w:sz w:val="20"/>
          <w:szCs w:val="20"/>
        </w:rPr>
        <w:t xml:space="preserve"> С.Л.</w:t>
      </w:r>
      <w:r w:rsidRPr="00777756">
        <w:rPr>
          <w:rFonts w:ascii="Times New Roman" w:hAnsi="Times New Roman"/>
          <w:sz w:val="20"/>
          <w:szCs w:val="20"/>
        </w:rPr>
        <w:t xml:space="preserve"> Дело о транзитном должнике, или Верховный Суд о субординации требований в банкротстве. Комментарий к Определениям Судебной коллегии ВС РФ от 14.02.2019 N 305-ЭС18-17629, от 28.03.2019 № 305-ЭС18-17629(2) // Вестник экономического правосудия Российской Федерации. 2019. № 9. С. 20</w:t>
      </w:r>
      <w:r>
        <w:rPr>
          <w:rFonts w:ascii="Times New Roman" w:hAnsi="Times New Roman"/>
        </w:rPr>
        <w:t>–</w:t>
      </w:r>
      <w:r w:rsidRPr="00777756">
        <w:rPr>
          <w:rFonts w:ascii="Times New Roman" w:hAnsi="Times New Roman"/>
          <w:sz w:val="20"/>
          <w:szCs w:val="20"/>
        </w:rPr>
        <w:t>21.</w:t>
      </w:r>
    </w:p>
  </w:footnote>
  <w:footnote w:id="19">
    <w:p w:rsidR="00007FB3" w:rsidRPr="00777756" w:rsidRDefault="00007FB3" w:rsidP="00007FB3">
      <w:pPr>
        <w:pStyle w:val="a6"/>
        <w:ind w:firstLine="567"/>
        <w:rPr>
          <w:rFonts w:ascii="Times New Roman" w:hAnsi="Times New Roman" w:cs="Times New Roman"/>
        </w:rPr>
      </w:pPr>
      <w:r w:rsidRPr="00777756">
        <w:rPr>
          <w:rStyle w:val="a8"/>
          <w:rFonts w:ascii="Times New Roman" w:hAnsi="Times New Roman" w:cs="Times New Roman"/>
        </w:rPr>
        <w:footnoteRef/>
      </w:r>
      <w:r w:rsidRPr="00777756">
        <w:rPr>
          <w:rFonts w:ascii="Times New Roman" w:hAnsi="Times New Roman" w:cs="Times New Roman"/>
        </w:rPr>
        <w:t xml:space="preserve"> Пункт 4 статьи 223.1. Федерального закона от 26 октября 2002 г. № 127-ФЗ «О несостоятельности (банкротстве)» // СЗ РФ. 2002. № 43. Ст. 4190.    </w:t>
      </w:r>
    </w:p>
  </w:footnote>
  <w:footnote w:id="20">
    <w:p w:rsidR="00007FB3" w:rsidRPr="001A7999" w:rsidRDefault="00007FB3" w:rsidP="00007FB3">
      <w:pPr>
        <w:autoSpaceDE w:val="0"/>
        <w:autoSpaceDN w:val="0"/>
        <w:adjustRightInd w:val="0"/>
        <w:spacing w:after="0" w:line="240" w:lineRule="auto"/>
        <w:ind w:firstLine="567"/>
        <w:jc w:val="both"/>
        <w:rPr>
          <w:rFonts w:ascii="Times New Roman" w:hAnsi="Times New Roman"/>
          <w:sz w:val="20"/>
          <w:szCs w:val="20"/>
        </w:rPr>
      </w:pPr>
      <w:r w:rsidRPr="001A7999">
        <w:rPr>
          <w:rStyle w:val="a8"/>
          <w:rFonts w:ascii="Times New Roman" w:hAnsi="Times New Roman"/>
        </w:rPr>
        <w:footnoteRef/>
      </w:r>
      <w:r w:rsidRPr="001A7999">
        <w:rPr>
          <w:rFonts w:ascii="Times New Roman" w:hAnsi="Times New Roman"/>
          <w:sz w:val="20"/>
          <w:szCs w:val="20"/>
        </w:rPr>
        <w:t xml:space="preserve"> </w:t>
      </w:r>
      <w:r w:rsidRPr="001A7999">
        <w:rPr>
          <w:rFonts w:ascii="Times New Roman" w:hAnsi="Times New Roman"/>
          <w:i/>
          <w:sz w:val="20"/>
          <w:szCs w:val="20"/>
        </w:rPr>
        <w:t xml:space="preserve">Волгина О.А., </w:t>
      </w:r>
      <w:proofErr w:type="spellStart"/>
      <w:r w:rsidRPr="001A7999">
        <w:rPr>
          <w:rFonts w:ascii="Times New Roman" w:hAnsi="Times New Roman"/>
          <w:i/>
          <w:sz w:val="20"/>
          <w:szCs w:val="20"/>
        </w:rPr>
        <w:t>Хисамова</w:t>
      </w:r>
      <w:proofErr w:type="spellEnd"/>
      <w:r w:rsidRPr="001A7999">
        <w:rPr>
          <w:rFonts w:ascii="Times New Roman" w:hAnsi="Times New Roman"/>
          <w:i/>
          <w:sz w:val="20"/>
          <w:szCs w:val="20"/>
        </w:rPr>
        <w:t xml:space="preserve"> Р.В.</w:t>
      </w:r>
      <w:r w:rsidRPr="001A7999">
        <w:rPr>
          <w:rFonts w:ascii="Times New Roman" w:hAnsi="Times New Roman"/>
          <w:sz w:val="20"/>
          <w:szCs w:val="20"/>
        </w:rPr>
        <w:t xml:space="preserve"> Совместное банкротство супругов в России: как осуществить его на практике и какая от этого польза // Закон. 2017. № 2. С. 70</w:t>
      </w:r>
      <w:r>
        <w:rPr>
          <w:rFonts w:ascii="Times New Roman" w:hAnsi="Times New Roman"/>
        </w:rPr>
        <w:t>–</w:t>
      </w:r>
      <w:r w:rsidRPr="001A7999">
        <w:rPr>
          <w:rFonts w:ascii="Times New Roman" w:hAnsi="Times New Roman"/>
          <w:sz w:val="20"/>
          <w:szCs w:val="20"/>
        </w:rPr>
        <w:t>71.</w:t>
      </w:r>
    </w:p>
  </w:footnote>
  <w:footnote w:id="21">
    <w:p w:rsidR="00007FB3" w:rsidRPr="001A7999" w:rsidRDefault="00007FB3" w:rsidP="00007FB3">
      <w:pPr>
        <w:pStyle w:val="a6"/>
        <w:ind w:firstLine="567"/>
        <w:jc w:val="both"/>
        <w:rPr>
          <w:rFonts w:ascii="Times New Roman" w:hAnsi="Times New Roman" w:cs="Times New Roman"/>
        </w:rPr>
      </w:pPr>
      <w:r w:rsidRPr="001A7999">
        <w:rPr>
          <w:rStyle w:val="a8"/>
          <w:rFonts w:ascii="Times New Roman" w:hAnsi="Times New Roman" w:cs="Times New Roman"/>
        </w:rPr>
        <w:footnoteRef/>
      </w:r>
      <w:r w:rsidRPr="001A7999">
        <w:rPr>
          <w:rFonts w:ascii="Times New Roman" w:hAnsi="Times New Roman" w:cs="Times New Roman"/>
        </w:rPr>
        <w:t xml:space="preserve"> См.: Решение Арбитражного суда Свердловской области от 02 февраля 2016 года по делу № А60-61416/2015 // Документ опубликован не был. Источник – СПС «Консультант Плюс».   </w:t>
      </w:r>
    </w:p>
  </w:footnote>
  <w:footnote w:id="22">
    <w:p w:rsidR="00007FB3" w:rsidRPr="001A7999" w:rsidRDefault="00007FB3" w:rsidP="00007FB3">
      <w:pPr>
        <w:pStyle w:val="a6"/>
        <w:ind w:firstLine="567"/>
        <w:jc w:val="both"/>
        <w:rPr>
          <w:rFonts w:ascii="Times New Roman" w:hAnsi="Times New Roman" w:cs="Times New Roman"/>
        </w:rPr>
      </w:pPr>
      <w:r w:rsidRPr="001A7999">
        <w:rPr>
          <w:rStyle w:val="a8"/>
          <w:rFonts w:ascii="Times New Roman" w:hAnsi="Times New Roman" w:cs="Times New Roman"/>
        </w:rPr>
        <w:footnoteRef/>
      </w:r>
      <w:r w:rsidRPr="001A7999">
        <w:rPr>
          <w:rFonts w:ascii="Times New Roman" w:hAnsi="Times New Roman" w:cs="Times New Roman"/>
        </w:rPr>
        <w:t xml:space="preserve"> См.: Решение Арбитражного суда Красноярского края от 14 декабря 2016 года по делу № А33-1404/2016// Документ опубликован не был. Источник – СПС «Консультант Плюс».    </w:t>
      </w:r>
    </w:p>
  </w:footnote>
  <w:footnote w:id="23">
    <w:p w:rsidR="00007FB3" w:rsidRPr="001A7999" w:rsidRDefault="00007FB3" w:rsidP="00007FB3">
      <w:pPr>
        <w:pStyle w:val="a6"/>
        <w:ind w:firstLine="567"/>
        <w:jc w:val="both"/>
        <w:rPr>
          <w:rFonts w:ascii="Times New Roman" w:hAnsi="Times New Roman" w:cs="Times New Roman"/>
        </w:rPr>
      </w:pPr>
      <w:r w:rsidRPr="001A7999">
        <w:rPr>
          <w:rStyle w:val="a8"/>
          <w:rFonts w:ascii="Times New Roman" w:hAnsi="Times New Roman" w:cs="Times New Roman"/>
        </w:rPr>
        <w:footnoteRef/>
      </w:r>
      <w:r w:rsidRPr="001A7999">
        <w:rPr>
          <w:rFonts w:ascii="Times New Roman" w:hAnsi="Times New Roman" w:cs="Times New Roman"/>
        </w:rPr>
        <w:t xml:space="preserve"> Примером указанных подходов к пассивной множественности в деле о банкротстве гражданина может являться определение Арбитражного суда Нижегородской области от 07 декабря 2016 года по делу № А43-28280/2016 в котором суд указал, что при рассмотрении дел о банкротстве специальными нормами АПК РФ и Законом о банкротстве не предусмотрена множественность лиц на стороне должника так как в случае выявления у должника имущества, не являющегося его совместной собственностью, либо кредиторов, связанных с личностью одного из супругов, рассмотрение дела о банкротстве супругов в одном производстве повлечёт конфликт интересов лиц, участвующих в деле, и усложнит его рассмотрение (См. Определение Арбитражного суда Нижегородской области от 07 декабря 2016 г. по делу А43-28280/2016</w:t>
      </w:r>
      <w:r>
        <w:rPr>
          <w:rFonts w:ascii="Times New Roman" w:hAnsi="Times New Roman" w:cs="Times New Roman"/>
        </w:rPr>
        <w:t xml:space="preserve"> </w:t>
      </w:r>
      <w:r w:rsidRPr="001A7999">
        <w:rPr>
          <w:rFonts w:ascii="Times New Roman" w:hAnsi="Times New Roman" w:cs="Times New Roman"/>
        </w:rPr>
        <w:t xml:space="preserve">// Документ опубликован не был. Источник – СПС «Консультант Плюс».         </w:t>
      </w:r>
    </w:p>
  </w:footnote>
  <w:footnote w:id="24">
    <w:p w:rsidR="00007FB3" w:rsidRPr="008A06F7" w:rsidRDefault="00007FB3" w:rsidP="00007FB3">
      <w:pPr>
        <w:pStyle w:val="a6"/>
        <w:ind w:firstLine="567"/>
        <w:jc w:val="both"/>
        <w:rPr>
          <w:rFonts w:ascii="Times New Roman" w:hAnsi="Times New Roman" w:cs="Times New Roman"/>
        </w:rPr>
      </w:pPr>
      <w:r w:rsidRPr="008A06F7">
        <w:rPr>
          <w:rStyle w:val="a8"/>
          <w:rFonts w:ascii="Times New Roman" w:hAnsi="Times New Roman" w:cs="Times New Roman"/>
        </w:rPr>
        <w:footnoteRef/>
      </w:r>
      <w:r w:rsidRPr="008A06F7">
        <w:rPr>
          <w:rFonts w:ascii="Times New Roman" w:hAnsi="Times New Roman" w:cs="Times New Roman"/>
        </w:rPr>
        <w:t xml:space="preserve"> Постановление Девятого арбитражного апелляционного суда от 08 февраля 2017 г. № 09АП-209/2016-АК по результатам рассмотрения апелляционной жалобы </w:t>
      </w:r>
      <w:proofErr w:type="spellStart"/>
      <w:r w:rsidRPr="008A06F7">
        <w:rPr>
          <w:rFonts w:ascii="Times New Roman" w:hAnsi="Times New Roman" w:cs="Times New Roman"/>
        </w:rPr>
        <w:t>Мутовского</w:t>
      </w:r>
      <w:proofErr w:type="spellEnd"/>
      <w:r w:rsidRPr="008A06F7">
        <w:rPr>
          <w:rFonts w:ascii="Times New Roman" w:hAnsi="Times New Roman" w:cs="Times New Roman"/>
        </w:rPr>
        <w:t xml:space="preserve"> В.Р., </w:t>
      </w:r>
      <w:proofErr w:type="spellStart"/>
      <w:r w:rsidRPr="008A06F7">
        <w:rPr>
          <w:rFonts w:ascii="Times New Roman" w:hAnsi="Times New Roman" w:cs="Times New Roman"/>
        </w:rPr>
        <w:t>Мутовской</w:t>
      </w:r>
      <w:proofErr w:type="spellEnd"/>
      <w:r w:rsidRPr="008A06F7">
        <w:rPr>
          <w:rFonts w:ascii="Times New Roman" w:hAnsi="Times New Roman" w:cs="Times New Roman"/>
        </w:rPr>
        <w:t xml:space="preserve"> Е.А. на определение Арбитражного суда г. Москвы от 08 декабря 2016 г. по делу № А40-243528/16, об отказе в принятии заявления о признании несостоятельными (банкротами) в одном деле о банкротстве гражданина // Документ опубликован не был. Источник – СПС «Консультант Плюс».  </w:t>
      </w:r>
    </w:p>
  </w:footnote>
  <w:footnote w:id="25">
    <w:p w:rsidR="00187D67" w:rsidRPr="00D93BE6" w:rsidRDefault="00187D67" w:rsidP="00187D67">
      <w:pPr>
        <w:autoSpaceDE w:val="0"/>
        <w:autoSpaceDN w:val="0"/>
        <w:adjustRightInd w:val="0"/>
        <w:spacing w:after="0" w:line="240" w:lineRule="auto"/>
        <w:ind w:firstLine="567"/>
        <w:jc w:val="both"/>
        <w:rPr>
          <w:rFonts w:ascii="Times New Roman" w:hAnsi="Times New Roman"/>
          <w:sz w:val="20"/>
          <w:szCs w:val="20"/>
        </w:rPr>
      </w:pPr>
      <w:r w:rsidRPr="00D93BE6">
        <w:rPr>
          <w:rStyle w:val="a8"/>
          <w:rFonts w:ascii="Times New Roman" w:hAnsi="Times New Roman"/>
        </w:rPr>
        <w:footnoteRef/>
      </w:r>
      <w:r w:rsidRPr="00D93BE6">
        <w:rPr>
          <w:rFonts w:ascii="Times New Roman" w:hAnsi="Times New Roman"/>
          <w:sz w:val="20"/>
          <w:szCs w:val="20"/>
        </w:rPr>
        <w:t xml:space="preserve"> Постановление Пленума Верховного Суда РФ от 25 декабря 2018 г. № 48 «О некоторых вопросах, связанных с особенностями формирования и распределения конкурсной массы в делах о банкротстве граждан» // Бюллетень Верховного Суда РФ. 2019. № 2.</w:t>
      </w:r>
    </w:p>
  </w:footnote>
  <w:footnote w:id="26">
    <w:p w:rsidR="00187D67" w:rsidRPr="001410B2" w:rsidRDefault="00187D67" w:rsidP="00187D67">
      <w:pPr>
        <w:pStyle w:val="a6"/>
        <w:ind w:firstLine="567"/>
        <w:jc w:val="both"/>
        <w:rPr>
          <w:rFonts w:ascii="Times New Roman" w:hAnsi="Times New Roman" w:cs="Times New Roman"/>
        </w:rPr>
      </w:pPr>
      <w:r w:rsidRPr="001410B2">
        <w:rPr>
          <w:rStyle w:val="a8"/>
          <w:rFonts w:ascii="Times New Roman" w:hAnsi="Times New Roman" w:cs="Times New Roman"/>
        </w:rPr>
        <w:footnoteRef/>
      </w:r>
      <w:r w:rsidRPr="001410B2">
        <w:rPr>
          <w:rFonts w:ascii="Times New Roman" w:hAnsi="Times New Roman" w:cs="Times New Roman"/>
        </w:rPr>
        <w:t xml:space="preserve"> См.: </w:t>
      </w:r>
      <w:r w:rsidRPr="001410B2">
        <w:rPr>
          <w:rFonts w:ascii="Times New Roman" w:hAnsi="Times New Roman" w:cs="Times New Roman"/>
          <w:i/>
        </w:rPr>
        <w:t>Смирнов Р.Г.</w:t>
      </w:r>
      <w:r w:rsidRPr="001410B2">
        <w:rPr>
          <w:rFonts w:ascii="Times New Roman" w:hAnsi="Times New Roman" w:cs="Times New Roman"/>
        </w:rPr>
        <w:t xml:space="preserve"> Природа правоотношений несостоятельност</w:t>
      </w:r>
      <w:r>
        <w:rPr>
          <w:rFonts w:ascii="Times New Roman" w:hAnsi="Times New Roman" w:cs="Times New Roman"/>
        </w:rPr>
        <w:t xml:space="preserve">и (банкротства): </w:t>
      </w:r>
      <w:proofErr w:type="spellStart"/>
      <w:r>
        <w:rPr>
          <w:rFonts w:ascii="Times New Roman" w:hAnsi="Times New Roman" w:cs="Times New Roman"/>
        </w:rPr>
        <w:t>дис</w:t>
      </w:r>
      <w:proofErr w:type="spellEnd"/>
      <w:r>
        <w:rPr>
          <w:rFonts w:ascii="Times New Roman" w:hAnsi="Times New Roman" w:cs="Times New Roman"/>
        </w:rPr>
        <w:t>. … ка</w:t>
      </w:r>
      <w:r w:rsidRPr="001410B2">
        <w:rPr>
          <w:rFonts w:ascii="Times New Roman" w:hAnsi="Times New Roman" w:cs="Times New Roman"/>
        </w:rPr>
        <w:t xml:space="preserve">нд. </w:t>
      </w:r>
      <w:proofErr w:type="spellStart"/>
      <w:r w:rsidRPr="001410B2">
        <w:rPr>
          <w:rFonts w:ascii="Times New Roman" w:hAnsi="Times New Roman" w:cs="Times New Roman"/>
        </w:rPr>
        <w:t>юрид</w:t>
      </w:r>
      <w:proofErr w:type="spellEnd"/>
      <w:r w:rsidRPr="001410B2">
        <w:rPr>
          <w:rFonts w:ascii="Times New Roman" w:hAnsi="Times New Roman" w:cs="Times New Roman"/>
        </w:rPr>
        <w:t xml:space="preserve">. наук. </w:t>
      </w:r>
      <w:r>
        <w:rPr>
          <w:rFonts w:ascii="Times New Roman" w:hAnsi="Times New Roman" w:cs="Times New Roman"/>
        </w:rPr>
        <w:t>СП</w:t>
      </w:r>
      <w:r w:rsidRPr="001410B2">
        <w:rPr>
          <w:rFonts w:ascii="Times New Roman" w:hAnsi="Times New Roman" w:cs="Times New Roman"/>
        </w:rPr>
        <w:t>б. 2004. С. 53.</w:t>
      </w:r>
    </w:p>
  </w:footnote>
  <w:footnote w:id="27">
    <w:p w:rsidR="00187D67" w:rsidRPr="00C75517" w:rsidRDefault="00187D67" w:rsidP="00187D67">
      <w:pPr>
        <w:pStyle w:val="a6"/>
        <w:ind w:firstLine="567"/>
        <w:jc w:val="both"/>
        <w:rPr>
          <w:rFonts w:ascii="Times New Roman" w:hAnsi="Times New Roman" w:cs="Times New Roman"/>
        </w:rPr>
      </w:pPr>
      <w:r w:rsidRPr="00E5511B">
        <w:rPr>
          <w:rStyle w:val="a8"/>
          <w:rFonts w:ascii="Times New Roman" w:hAnsi="Times New Roman" w:cs="Times New Roman"/>
        </w:rPr>
        <w:footnoteRef/>
      </w:r>
      <w:r w:rsidRPr="00E5511B">
        <w:rPr>
          <w:rFonts w:ascii="Times New Roman" w:hAnsi="Times New Roman" w:cs="Times New Roman"/>
        </w:rPr>
        <w:t xml:space="preserve"> Вместе с тем следует отметить, что бытовое понятие «домашнего хозяйства» не следует отождествлять с понятием «домохозяйства» в системе отечественного права имеющего более широкую по отношению к понятию «семья». Структура и особенности понятия «домохозяйства» будут более подробно раскрыты в отдельных разделах настоящей работы </w:t>
      </w:r>
      <w:r w:rsidRPr="00C75517">
        <w:rPr>
          <w:rFonts w:ascii="Times New Roman" w:hAnsi="Times New Roman" w:cs="Times New Roman"/>
        </w:rPr>
        <w:t xml:space="preserve">– </w:t>
      </w:r>
      <w:r w:rsidRPr="00C75517">
        <w:rPr>
          <w:rFonts w:ascii="Times New Roman" w:hAnsi="Times New Roman" w:cs="Times New Roman"/>
          <w:i/>
        </w:rPr>
        <w:t>Примеч. автора.</w:t>
      </w:r>
      <w:r w:rsidRPr="00C75517">
        <w:rPr>
          <w:rFonts w:ascii="Times New Roman" w:hAnsi="Times New Roman" w:cs="Times New Roman"/>
        </w:rPr>
        <w:t xml:space="preserve">  </w:t>
      </w:r>
    </w:p>
  </w:footnote>
  <w:footnote w:id="28">
    <w:p w:rsidR="00187D67" w:rsidRPr="00667692" w:rsidRDefault="00187D67" w:rsidP="00187D67">
      <w:pPr>
        <w:pStyle w:val="a6"/>
        <w:ind w:firstLine="567"/>
        <w:jc w:val="both"/>
        <w:rPr>
          <w:rFonts w:ascii="Times New Roman" w:hAnsi="Times New Roman" w:cs="Times New Roman"/>
        </w:rPr>
      </w:pPr>
      <w:r w:rsidRPr="00667692">
        <w:rPr>
          <w:rStyle w:val="a8"/>
          <w:rFonts w:ascii="Times New Roman" w:hAnsi="Times New Roman" w:cs="Times New Roman"/>
        </w:rPr>
        <w:footnoteRef/>
      </w:r>
      <w:r w:rsidRPr="00667692">
        <w:rPr>
          <w:rFonts w:ascii="Times New Roman" w:hAnsi="Times New Roman" w:cs="Times New Roman"/>
        </w:rPr>
        <w:t xml:space="preserve"> См., например, в деле (</w:t>
      </w:r>
      <w:r w:rsidRPr="00667692">
        <w:rPr>
          <w:rFonts w:ascii="Times New Roman" w:hAnsi="Times New Roman" w:cs="Times New Roman"/>
          <w:lang w:val="en-GB"/>
        </w:rPr>
        <w:t>In</w:t>
      </w:r>
      <w:r w:rsidRPr="00667692">
        <w:rPr>
          <w:rFonts w:ascii="Times New Roman" w:hAnsi="Times New Roman" w:cs="Times New Roman"/>
        </w:rPr>
        <w:t xml:space="preserve"> </w:t>
      </w:r>
      <w:r w:rsidRPr="00667692">
        <w:rPr>
          <w:rFonts w:ascii="Times New Roman" w:hAnsi="Times New Roman" w:cs="Times New Roman"/>
          <w:lang w:val="en-GB"/>
        </w:rPr>
        <w:t>re</w:t>
      </w:r>
      <w:r w:rsidRPr="00667692">
        <w:rPr>
          <w:rFonts w:ascii="Times New Roman" w:hAnsi="Times New Roman" w:cs="Times New Roman"/>
        </w:rPr>
        <w:t xml:space="preserve">) </w:t>
      </w:r>
      <w:r w:rsidRPr="00667692">
        <w:rPr>
          <w:rFonts w:ascii="Times New Roman" w:hAnsi="Times New Roman" w:cs="Times New Roman"/>
          <w:lang w:val="en-GB"/>
        </w:rPr>
        <w:t>Matson</w:t>
      </w:r>
      <w:r w:rsidRPr="00667692">
        <w:rPr>
          <w:rFonts w:ascii="Times New Roman" w:hAnsi="Times New Roman" w:cs="Times New Roman"/>
        </w:rPr>
        <w:t xml:space="preserve">, 509 </w:t>
      </w:r>
      <w:r w:rsidRPr="00667692">
        <w:rPr>
          <w:rFonts w:ascii="Times New Roman" w:hAnsi="Times New Roman" w:cs="Times New Roman"/>
          <w:lang w:val="en-GB"/>
        </w:rPr>
        <w:t>D</w:t>
      </w:r>
      <w:r w:rsidRPr="00667692">
        <w:rPr>
          <w:rFonts w:ascii="Times New Roman" w:hAnsi="Times New Roman" w:cs="Times New Roman"/>
        </w:rPr>
        <w:t>.</w:t>
      </w:r>
      <w:r w:rsidRPr="00667692">
        <w:rPr>
          <w:rFonts w:ascii="Times New Roman" w:hAnsi="Times New Roman" w:cs="Times New Roman"/>
          <w:lang w:val="en-GB"/>
        </w:rPr>
        <w:t>R</w:t>
      </w:r>
      <w:r w:rsidRPr="00667692">
        <w:rPr>
          <w:rFonts w:ascii="Times New Roman" w:hAnsi="Times New Roman" w:cs="Times New Roman"/>
        </w:rPr>
        <w:t>.860 (</w:t>
      </w:r>
      <w:r w:rsidRPr="00667692">
        <w:rPr>
          <w:rFonts w:ascii="Times New Roman" w:hAnsi="Times New Roman" w:cs="Times New Roman"/>
          <w:lang w:val="en-GB"/>
        </w:rPr>
        <w:t>Bank</w:t>
      </w:r>
      <w:r w:rsidRPr="00667692">
        <w:rPr>
          <w:rFonts w:ascii="Times New Roman" w:hAnsi="Times New Roman" w:cs="Times New Roman"/>
        </w:rPr>
        <w:t xml:space="preserve">. </w:t>
      </w:r>
      <w:r w:rsidRPr="00667692">
        <w:rPr>
          <w:rFonts w:ascii="Times New Roman" w:hAnsi="Times New Roman" w:cs="Times New Roman"/>
          <w:lang w:val="en-GB"/>
        </w:rPr>
        <w:t>E</w:t>
      </w:r>
      <w:r w:rsidRPr="00667692">
        <w:rPr>
          <w:rFonts w:ascii="Times New Roman" w:hAnsi="Times New Roman" w:cs="Times New Roman"/>
        </w:rPr>
        <w:t>.</w:t>
      </w:r>
      <w:r w:rsidRPr="00667692">
        <w:rPr>
          <w:rFonts w:ascii="Times New Roman" w:hAnsi="Times New Roman" w:cs="Times New Roman"/>
          <w:lang w:val="en-GB"/>
        </w:rPr>
        <w:t>D</w:t>
      </w:r>
      <w:r w:rsidRPr="00667692">
        <w:rPr>
          <w:rFonts w:ascii="Times New Roman" w:hAnsi="Times New Roman" w:cs="Times New Roman"/>
        </w:rPr>
        <w:t xml:space="preserve">. </w:t>
      </w:r>
      <w:proofErr w:type="spellStart"/>
      <w:r w:rsidRPr="00667692">
        <w:rPr>
          <w:rFonts w:ascii="Times New Roman" w:hAnsi="Times New Roman" w:cs="Times New Roman"/>
          <w:lang w:val="en-GB"/>
        </w:rPr>
        <w:t>Wis</w:t>
      </w:r>
      <w:proofErr w:type="spellEnd"/>
      <w:r w:rsidRPr="00667692">
        <w:rPr>
          <w:rFonts w:ascii="Times New Roman" w:hAnsi="Times New Roman" w:cs="Times New Roman"/>
        </w:rPr>
        <w:t>. 2014) (</w:t>
      </w:r>
      <w:r w:rsidRPr="00667692">
        <w:rPr>
          <w:rFonts w:ascii="Times New Roman" w:hAnsi="Times New Roman" w:cs="Times New Roman"/>
          <w:lang w:val="en-GB"/>
        </w:rPr>
        <w:t>applying</w:t>
      </w:r>
      <w:r w:rsidRPr="00667692">
        <w:rPr>
          <w:rFonts w:ascii="Times New Roman" w:hAnsi="Times New Roman" w:cs="Times New Roman"/>
        </w:rPr>
        <w:t xml:space="preserve"> </w:t>
      </w:r>
      <w:r w:rsidRPr="00667692">
        <w:rPr>
          <w:rFonts w:ascii="Times New Roman" w:hAnsi="Times New Roman" w:cs="Times New Roman"/>
          <w:lang w:val="en-GB"/>
        </w:rPr>
        <w:t>United</w:t>
      </w:r>
      <w:r w:rsidRPr="00667692">
        <w:rPr>
          <w:rFonts w:ascii="Times New Roman" w:hAnsi="Times New Roman" w:cs="Times New Roman"/>
        </w:rPr>
        <w:t xml:space="preserve"> </w:t>
      </w:r>
      <w:r w:rsidRPr="00667692">
        <w:rPr>
          <w:rFonts w:ascii="Times New Roman" w:hAnsi="Times New Roman" w:cs="Times New Roman"/>
          <w:lang w:val="en-GB"/>
        </w:rPr>
        <w:t>States</w:t>
      </w:r>
      <w:r w:rsidRPr="00667692">
        <w:rPr>
          <w:rFonts w:ascii="Times New Roman" w:hAnsi="Times New Roman" w:cs="Times New Roman"/>
        </w:rPr>
        <w:t xml:space="preserve"> </w:t>
      </w:r>
      <w:r w:rsidRPr="00667692">
        <w:rPr>
          <w:rFonts w:ascii="Times New Roman" w:hAnsi="Times New Roman" w:cs="Times New Roman"/>
          <w:lang w:val="en-GB"/>
        </w:rPr>
        <w:t>v</w:t>
      </w:r>
      <w:r w:rsidRPr="00667692">
        <w:rPr>
          <w:rFonts w:ascii="Times New Roman" w:hAnsi="Times New Roman" w:cs="Times New Roman"/>
        </w:rPr>
        <w:t xml:space="preserve">. </w:t>
      </w:r>
      <w:r w:rsidRPr="00667692">
        <w:rPr>
          <w:rFonts w:ascii="Times New Roman" w:hAnsi="Times New Roman" w:cs="Times New Roman"/>
          <w:lang w:val="en-GB"/>
        </w:rPr>
        <w:t>Windsor</w:t>
      </w:r>
      <w:r w:rsidRPr="00667692">
        <w:rPr>
          <w:rFonts w:ascii="Times New Roman" w:hAnsi="Times New Roman" w:cs="Times New Roman"/>
        </w:rPr>
        <w:t xml:space="preserve">, 133 </w:t>
      </w:r>
      <w:r w:rsidRPr="00667692">
        <w:rPr>
          <w:rFonts w:ascii="Times New Roman" w:hAnsi="Times New Roman" w:cs="Times New Roman"/>
          <w:lang w:val="en-GB"/>
        </w:rPr>
        <w:t>S</w:t>
      </w:r>
      <w:r w:rsidRPr="00667692">
        <w:rPr>
          <w:rFonts w:ascii="Times New Roman" w:hAnsi="Times New Roman" w:cs="Times New Roman"/>
        </w:rPr>
        <w:t xml:space="preserve">. </w:t>
      </w:r>
      <w:r w:rsidRPr="00667692">
        <w:rPr>
          <w:rFonts w:ascii="Times New Roman" w:hAnsi="Times New Roman" w:cs="Times New Roman"/>
          <w:lang w:val="en-GB"/>
        </w:rPr>
        <w:t>Ct</w:t>
      </w:r>
      <w:r w:rsidRPr="00667692">
        <w:rPr>
          <w:rFonts w:ascii="Times New Roman" w:hAnsi="Times New Roman" w:cs="Times New Roman"/>
        </w:rPr>
        <w:t xml:space="preserve">. 2675 (2013), в котором однополым супругам, чей брак был зарегистрирован в </w:t>
      </w:r>
      <w:r w:rsidRPr="00667692">
        <w:rPr>
          <w:rFonts w:ascii="Times New Roman" w:hAnsi="Times New Roman" w:cs="Times New Roman"/>
          <w:bCs/>
        </w:rPr>
        <w:t xml:space="preserve">Айове </w:t>
      </w:r>
      <w:r w:rsidRPr="00667692">
        <w:rPr>
          <w:rFonts w:ascii="Times New Roman" w:hAnsi="Times New Roman" w:cs="Times New Roman"/>
        </w:rPr>
        <w:t>(</w:t>
      </w:r>
      <w:r w:rsidRPr="00667692">
        <w:rPr>
          <w:rFonts w:ascii="Times New Roman" w:hAnsi="Times New Roman" w:cs="Times New Roman"/>
          <w:i/>
          <w:iCs/>
          <w:lang w:val="en"/>
        </w:rPr>
        <w:t>Iowa</w:t>
      </w:r>
      <w:r w:rsidRPr="00667692">
        <w:rPr>
          <w:rFonts w:ascii="Times New Roman" w:hAnsi="Times New Roman" w:cs="Times New Roman"/>
          <w:i/>
          <w:iCs/>
        </w:rPr>
        <w:t>)</w:t>
      </w:r>
      <w:r w:rsidRPr="00667692">
        <w:rPr>
          <w:rFonts w:ascii="Times New Roman" w:hAnsi="Times New Roman" w:cs="Times New Roman"/>
        </w:rPr>
        <w:t xml:space="preserve"> было предоставлено право подать заявление о совместном банкротстве в </w:t>
      </w:r>
      <w:r w:rsidRPr="00667692">
        <w:rPr>
          <w:rFonts w:ascii="Times New Roman" w:hAnsi="Times New Roman" w:cs="Times New Roman"/>
          <w:bCs/>
        </w:rPr>
        <w:t>Висконсина (</w:t>
      </w:r>
      <w:r w:rsidRPr="00667692">
        <w:rPr>
          <w:rFonts w:ascii="Times New Roman" w:hAnsi="Times New Roman" w:cs="Times New Roman"/>
          <w:i/>
          <w:iCs/>
          <w:lang w:val="en"/>
        </w:rPr>
        <w:t>Wisconsin</w:t>
      </w:r>
      <w:r w:rsidRPr="00667692">
        <w:rPr>
          <w:rFonts w:ascii="Times New Roman" w:hAnsi="Times New Roman" w:cs="Times New Roman"/>
          <w:i/>
          <w:iCs/>
        </w:rPr>
        <w:t>)</w:t>
      </w:r>
      <w:r w:rsidRPr="00667692">
        <w:rPr>
          <w:rFonts w:ascii="Times New Roman" w:hAnsi="Times New Roman" w:cs="Times New Roman"/>
        </w:rPr>
        <w:t>, хотя по законодательству Висконсина их брак не признавался.</w:t>
      </w:r>
    </w:p>
  </w:footnote>
  <w:footnote w:id="29">
    <w:p w:rsidR="00187D67" w:rsidRPr="00667692" w:rsidRDefault="00187D67" w:rsidP="00187D67">
      <w:pPr>
        <w:pStyle w:val="a6"/>
        <w:ind w:firstLine="567"/>
        <w:rPr>
          <w:rFonts w:ascii="Times New Roman" w:hAnsi="Times New Roman" w:cs="Times New Roman"/>
          <w:lang w:val="en-GB"/>
        </w:rPr>
      </w:pPr>
      <w:r w:rsidRPr="00667692">
        <w:rPr>
          <w:rStyle w:val="a8"/>
          <w:rFonts w:ascii="Times New Roman" w:hAnsi="Times New Roman" w:cs="Times New Roman"/>
        </w:rPr>
        <w:footnoteRef/>
      </w:r>
      <w:r w:rsidRPr="006463A7">
        <w:rPr>
          <w:rFonts w:ascii="Times New Roman" w:hAnsi="Times New Roman" w:cs="Times New Roman"/>
          <w:lang w:val="en-GB"/>
        </w:rPr>
        <w:t xml:space="preserve"> 1</w:t>
      </w:r>
      <w:r w:rsidRPr="00667692">
        <w:rPr>
          <w:rFonts w:ascii="Times New Roman" w:hAnsi="Times New Roman" w:cs="Times New Roman"/>
          <w:lang w:val="en-GB"/>
        </w:rPr>
        <w:t xml:space="preserve">. U.S.C. § </w:t>
      </w:r>
      <w:proofErr w:type="gramStart"/>
      <w:r w:rsidRPr="00667692">
        <w:rPr>
          <w:rFonts w:ascii="Times New Roman" w:hAnsi="Times New Roman" w:cs="Times New Roman"/>
          <w:lang w:val="en-GB"/>
        </w:rPr>
        <w:t>7</w:t>
      </w:r>
      <w:proofErr w:type="gramEnd"/>
      <w:r w:rsidRPr="00667692">
        <w:rPr>
          <w:rFonts w:ascii="Times New Roman" w:hAnsi="Times New Roman" w:cs="Times New Roman"/>
          <w:lang w:val="en-GB"/>
        </w:rPr>
        <w:t>.</w:t>
      </w:r>
    </w:p>
  </w:footnote>
  <w:footnote w:id="30">
    <w:p w:rsidR="00187D67" w:rsidRPr="001439A2" w:rsidRDefault="00187D67" w:rsidP="00187D67">
      <w:pPr>
        <w:pStyle w:val="a6"/>
        <w:ind w:firstLine="567"/>
        <w:jc w:val="both"/>
        <w:rPr>
          <w:rFonts w:ascii="Times New Roman" w:hAnsi="Times New Roman" w:cs="Times New Roman"/>
        </w:rPr>
      </w:pPr>
      <w:r w:rsidRPr="00667692">
        <w:rPr>
          <w:rStyle w:val="a8"/>
          <w:rFonts w:ascii="Times New Roman" w:hAnsi="Times New Roman" w:cs="Times New Roman"/>
        </w:rPr>
        <w:footnoteRef/>
      </w:r>
      <w:r w:rsidRPr="00667692">
        <w:rPr>
          <w:rFonts w:ascii="Times New Roman" w:hAnsi="Times New Roman" w:cs="Times New Roman"/>
          <w:lang w:val="en-GB"/>
        </w:rPr>
        <w:t xml:space="preserve"> </w:t>
      </w:r>
      <w:r w:rsidRPr="001439A2">
        <w:rPr>
          <w:rFonts w:ascii="Times New Roman" w:hAnsi="Times New Roman" w:cs="Times New Roman"/>
        </w:rPr>
        <w:t>В</w:t>
      </w:r>
      <w:r w:rsidRPr="001439A2">
        <w:rPr>
          <w:rFonts w:ascii="Times New Roman" w:hAnsi="Times New Roman" w:cs="Times New Roman"/>
          <w:lang w:val="en-GB"/>
        </w:rPr>
        <w:t xml:space="preserve"> </w:t>
      </w:r>
      <w:r w:rsidRPr="001439A2">
        <w:rPr>
          <w:rFonts w:ascii="Times New Roman" w:hAnsi="Times New Roman" w:cs="Times New Roman"/>
        </w:rPr>
        <w:t>деле</w:t>
      </w:r>
      <w:r w:rsidRPr="001439A2">
        <w:rPr>
          <w:rFonts w:ascii="Times New Roman" w:hAnsi="Times New Roman" w:cs="Times New Roman"/>
          <w:lang w:val="en-GB"/>
        </w:rPr>
        <w:t xml:space="preserve"> </w:t>
      </w:r>
      <w:proofErr w:type="spellStart"/>
      <w:r w:rsidRPr="001439A2">
        <w:rPr>
          <w:rFonts w:ascii="Times New Roman" w:hAnsi="Times New Roman" w:cs="Times New Roman"/>
          <w:lang w:val="en-GB"/>
        </w:rPr>
        <w:t>Balas</w:t>
      </w:r>
      <w:proofErr w:type="spellEnd"/>
      <w:r w:rsidRPr="001439A2">
        <w:rPr>
          <w:rFonts w:ascii="Times New Roman" w:hAnsi="Times New Roman" w:cs="Times New Roman"/>
          <w:lang w:val="en-GB"/>
        </w:rPr>
        <w:t>, 449 B.R.567,567 (</w:t>
      </w:r>
      <w:proofErr w:type="spellStart"/>
      <w:r w:rsidRPr="001439A2">
        <w:rPr>
          <w:rFonts w:ascii="Times New Roman" w:hAnsi="Times New Roman" w:cs="Times New Roman"/>
          <w:lang w:val="en-GB"/>
        </w:rPr>
        <w:t>Bankr</w:t>
      </w:r>
      <w:proofErr w:type="spellEnd"/>
      <w:r w:rsidRPr="001439A2">
        <w:rPr>
          <w:rFonts w:ascii="Times New Roman" w:hAnsi="Times New Roman" w:cs="Times New Roman"/>
          <w:lang w:val="en-GB"/>
        </w:rPr>
        <w:t xml:space="preserve">. </w:t>
      </w:r>
      <w:proofErr w:type="gramStart"/>
      <w:r w:rsidRPr="001439A2">
        <w:rPr>
          <w:rFonts w:ascii="Times New Roman" w:hAnsi="Times New Roman" w:cs="Times New Roman"/>
          <w:lang w:val="en-GB"/>
        </w:rPr>
        <w:t>C</w:t>
      </w:r>
      <w:r w:rsidRPr="001439A2">
        <w:rPr>
          <w:rFonts w:ascii="Times New Roman" w:hAnsi="Times New Roman" w:cs="Times New Roman"/>
        </w:rPr>
        <w:t>.</w:t>
      </w:r>
      <w:r w:rsidRPr="001439A2">
        <w:rPr>
          <w:rFonts w:ascii="Times New Roman" w:hAnsi="Times New Roman" w:cs="Times New Roman"/>
          <w:lang w:val="en-GB"/>
        </w:rPr>
        <w:t>D</w:t>
      </w:r>
      <w:r w:rsidRPr="001439A2">
        <w:rPr>
          <w:rFonts w:ascii="Times New Roman" w:hAnsi="Times New Roman" w:cs="Times New Roman"/>
        </w:rPr>
        <w:t xml:space="preserve">. </w:t>
      </w:r>
      <w:r w:rsidRPr="001439A2">
        <w:rPr>
          <w:rFonts w:ascii="Times New Roman" w:hAnsi="Times New Roman" w:cs="Times New Roman"/>
          <w:lang w:val="en-GB"/>
        </w:rPr>
        <w:t>Cal</w:t>
      </w:r>
      <w:r w:rsidRPr="001439A2">
        <w:rPr>
          <w:rFonts w:ascii="Times New Roman" w:hAnsi="Times New Roman" w:cs="Times New Roman"/>
        </w:rPr>
        <w:t>.2011) (</w:t>
      </w:r>
      <w:proofErr w:type="spellStart"/>
      <w:r w:rsidRPr="001439A2">
        <w:rPr>
          <w:rFonts w:ascii="Times New Roman" w:hAnsi="Times New Roman" w:cs="Times New Roman"/>
          <w:lang w:val="en-GB"/>
        </w:rPr>
        <w:t>en</w:t>
      </w:r>
      <w:proofErr w:type="spellEnd"/>
      <w:r w:rsidRPr="001439A2">
        <w:rPr>
          <w:rFonts w:ascii="Times New Roman" w:hAnsi="Times New Roman" w:cs="Times New Roman"/>
        </w:rPr>
        <w:t xml:space="preserve"> </w:t>
      </w:r>
      <w:r w:rsidRPr="001439A2">
        <w:rPr>
          <w:rFonts w:ascii="Times New Roman" w:hAnsi="Times New Roman" w:cs="Times New Roman"/>
          <w:lang w:val="en-GB"/>
        </w:rPr>
        <w:t>banc</w:t>
      </w:r>
      <w:r w:rsidRPr="001439A2">
        <w:rPr>
          <w:rFonts w:ascii="Times New Roman" w:hAnsi="Times New Roman" w:cs="Times New Roman"/>
        </w:rPr>
        <w:t xml:space="preserve">), а также в деле </w:t>
      </w:r>
      <w:r w:rsidRPr="001439A2">
        <w:rPr>
          <w:rFonts w:ascii="Times New Roman" w:hAnsi="Times New Roman" w:cs="Times New Roman"/>
          <w:lang w:val="en-GB"/>
        </w:rPr>
        <w:t>Somers</w:t>
      </w:r>
      <w:r w:rsidRPr="001439A2">
        <w:rPr>
          <w:rFonts w:ascii="Times New Roman" w:hAnsi="Times New Roman" w:cs="Times New Roman"/>
        </w:rPr>
        <w:t>, 448.</w:t>
      </w:r>
      <w:r w:rsidRPr="001439A2">
        <w:rPr>
          <w:rFonts w:ascii="Times New Roman" w:hAnsi="Times New Roman" w:cs="Times New Roman"/>
          <w:lang w:val="en-GB"/>
        </w:rPr>
        <w:t>B</w:t>
      </w:r>
      <w:r w:rsidRPr="001439A2">
        <w:rPr>
          <w:rFonts w:ascii="Times New Roman" w:hAnsi="Times New Roman" w:cs="Times New Roman"/>
        </w:rPr>
        <w:t>.</w:t>
      </w:r>
      <w:r w:rsidRPr="001439A2">
        <w:rPr>
          <w:rFonts w:ascii="Times New Roman" w:hAnsi="Times New Roman" w:cs="Times New Roman"/>
          <w:lang w:val="en-GB"/>
        </w:rPr>
        <w:t>R</w:t>
      </w:r>
      <w:r w:rsidRPr="001439A2">
        <w:rPr>
          <w:rFonts w:ascii="Times New Roman" w:hAnsi="Times New Roman" w:cs="Times New Roman"/>
        </w:rPr>
        <w:t>. 677 (</w:t>
      </w:r>
      <w:proofErr w:type="spellStart"/>
      <w:r w:rsidRPr="001439A2">
        <w:rPr>
          <w:rFonts w:ascii="Times New Roman" w:hAnsi="Times New Roman" w:cs="Times New Roman"/>
          <w:lang w:val="en-GB"/>
        </w:rPr>
        <w:t>Bankr</w:t>
      </w:r>
      <w:proofErr w:type="spellEnd"/>
      <w:r w:rsidRPr="001439A2">
        <w:rPr>
          <w:rFonts w:ascii="Times New Roman" w:hAnsi="Times New Roman" w:cs="Times New Roman"/>
        </w:rPr>
        <w:t>.</w:t>
      </w:r>
      <w:r w:rsidRPr="001439A2">
        <w:rPr>
          <w:rFonts w:ascii="Times New Roman" w:hAnsi="Times New Roman" w:cs="Times New Roman"/>
          <w:lang w:val="en-GB"/>
        </w:rPr>
        <w:t>S</w:t>
      </w:r>
      <w:r w:rsidRPr="001439A2">
        <w:rPr>
          <w:rFonts w:ascii="Times New Roman" w:hAnsi="Times New Roman" w:cs="Times New Roman"/>
        </w:rPr>
        <w:t>.</w:t>
      </w:r>
      <w:r w:rsidRPr="001439A2">
        <w:rPr>
          <w:rFonts w:ascii="Times New Roman" w:hAnsi="Times New Roman" w:cs="Times New Roman"/>
          <w:lang w:val="en-GB"/>
        </w:rPr>
        <w:t>N</w:t>
      </w:r>
      <w:r w:rsidRPr="001439A2">
        <w:rPr>
          <w:rFonts w:ascii="Times New Roman" w:hAnsi="Times New Roman" w:cs="Times New Roman"/>
        </w:rPr>
        <w:t>.</w:t>
      </w:r>
      <w:r w:rsidRPr="001439A2">
        <w:rPr>
          <w:rFonts w:ascii="Times New Roman" w:hAnsi="Times New Roman" w:cs="Times New Roman"/>
          <w:lang w:val="en-GB"/>
        </w:rPr>
        <w:t>D</w:t>
      </w:r>
      <w:r w:rsidRPr="001439A2">
        <w:rPr>
          <w:rFonts w:ascii="Times New Roman" w:hAnsi="Times New Roman" w:cs="Times New Roman"/>
        </w:rPr>
        <w:t>.</w:t>
      </w:r>
      <w:r w:rsidRPr="001439A2">
        <w:rPr>
          <w:rFonts w:ascii="Times New Roman" w:hAnsi="Times New Roman" w:cs="Times New Roman"/>
          <w:lang w:val="en-GB"/>
        </w:rPr>
        <w:t>Y</w:t>
      </w:r>
      <w:r w:rsidRPr="001439A2">
        <w:rPr>
          <w:rFonts w:ascii="Times New Roman" w:hAnsi="Times New Roman" w:cs="Times New Roman"/>
        </w:rPr>
        <w:t>.2011),</w:t>
      </w:r>
      <w:r>
        <w:rPr>
          <w:rFonts w:ascii="Times New Roman" w:hAnsi="Times New Roman" w:cs="Times New Roman"/>
        </w:rPr>
        <w:t xml:space="preserve"> </w:t>
      </w:r>
      <w:r w:rsidRPr="001439A2">
        <w:rPr>
          <w:rFonts w:ascii="Times New Roman" w:hAnsi="Times New Roman" w:cs="Times New Roman"/>
          <w:lang w:val="en-GB"/>
        </w:rPr>
        <w:t>Massachusetts</w:t>
      </w:r>
      <w:r w:rsidRPr="001439A2">
        <w:rPr>
          <w:rFonts w:ascii="Times New Roman" w:hAnsi="Times New Roman" w:cs="Times New Roman"/>
        </w:rPr>
        <w:t xml:space="preserve"> </w:t>
      </w:r>
      <w:r w:rsidRPr="001439A2">
        <w:rPr>
          <w:rFonts w:ascii="Times New Roman" w:hAnsi="Times New Roman" w:cs="Times New Roman"/>
          <w:lang w:val="en-GB"/>
        </w:rPr>
        <w:t>v</w:t>
      </w:r>
      <w:r w:rsidRPr="001439A2">
        <w:rPr>
          <w:rFonts w:ascii="Times New Roman" w:hAnsi="Times New Roman" w:cs="Times New Roman"/>
        </w:rPr>
        <w:t xml:space="preserve">. </w:t>
      </w:r>
      <w:r w:rsidRPr="001439A2">
        <w:rPr>
          <w:rFonts w:ascii="Times New Roman" w:hAnsi="Times New Roman" w:cs="Times New Roman"/>
          <w:lang w:val="en-GB"/>
        </w:rPr>
        <w:t>U</w:t>
      </w:r>
      <w:r w:rsidRPr="001439A2">
        <w:rPr>
          <w:rFonts w:ascii="Times New Roman" w:hAnsi="Times New Roman" w:cs="Times New Roman"/>
        </w:rPr>
        <w:t>.</w:t>
      </w:r>
      <w:r w:rsidRPr="001439A2">
        <w:rPr>
          <w:rFonts w:ascii="Times New Roman" w:hAnsi="Times New Roman" w:cs="Times New Roman"/>
          <w:lang w:val="en-GB"/>
        </w:rPr>
        <w:t>S</w:t>
      </w:r>
      <w:r w:rsidRPr="001439A2">
        <w:rPr>
          <w:rFonts w:ascii="Times New Roman" w:hAnsi="Times New Roman" w:cs="Times New Roman"/>
        </w:rPr>
        <w:t>.</w:t>
      </w:r>
      <w:r w:rsidRPr="001439A2">
        <w:rPr>
          <w:rFonts w:ascii="Times New Roman" w:hAnsi="Times New Roman" w:cs="Times New Roman"/>
          <w:lang w:val="en-GB"/>
        </w:rPr>
        <w:t>Dep</w:t>
      </w:r>
      <w:r w:rsidRPr="001439A2">
        <w:rPr>
          <w:rFonts w:ascii="Times New Roman" w:hAnsi="Times New Roman" w:cs="Times New Roman"/>
        </w:rPr>
        <w:t>'</w:t>
      </w:r>
      <w:r w:rsidRPr="001439A2">
        <w:rPr>
          <w:rFonts w:ascii="Times New Roman" w:hAnsi="Times New Roman" w:cs="Times New Roman"/>
          <w:lang w:val="en-GB"/>
        </w:rPr>
        <w:t>t</w:t>
      </w:r>
      <w:r w:rsidRPr="001439A2">
        <w:rPr>
          <w:rFonts w:ascii="Times New Roman" w:hAnsi="Times New Roman" w:cs="Times New Roman"/>
        </w:rPr>
        <w:t xml:space="preserve"> </w:t>
      </w:r>
      <w:r w:rsidRPr="001439A2">
        <w:rPr>
          <w:rFonts w:ascii="Times New Roman" w:hAnsi="Times New Roman" w:cs="Times New Roman"/>
          <w:lang w:val="en-GB"/>
        </w:rPr>
        <w:t>of</w:t>
      </w:r>
      <w:r w:rsidRPr="001439A2">
        <w:rPr>
          <w:rFonts w:ascii="Times New Roman" w:hAnsi="Times New Roman" w:cs="Times New Roman"/>
        </w:rPr>
        <w:t xml:space="preserve"> </w:t>
      </w:r>
      <w:r w:rsidRPr="001439A2">
        <w:rPr>
          <w:rFonts w:ascii="Times New Roman" w:hAnsi="Times New Roman" w:cs="Times New Roman"/>
          <w:lang w:val="en-GB"/>
        </w:rPr>
        <w:t>Health</w:t>
      </w:r>
      <w:r w:rsidRPr="001439A2">
        <w:rPr>
          <w:rFonts w:ascii="Times New Roman" w:hAnsi="Times New Roman" w:cs="Times New Roman"/>
        </w:rPr>
        <w:t xml:space="preserve"> &amp;</w:t>
      </w:r>
      <w:r w:rsidRPr="001439A2">
        <w:rPr>
          <w:rFonts w:ascii="Times New Roman" w:hAnsi="Times New Roman" w:cs="Times New Roman"/>
          <w:lang w:val="en-GB"/>
        </w:rPr>
        <w:t>Human</w:t>
      </w:r>
      <w:r w:rsidRPr="001439A2">
        <w:rPr>
          <w:rFonts w:ascii="Times New Roman" w:hAnsi="Times New Roman" w:cs="Times New Roman"/>
        </w:rPr>
        <w:t xml:space="preserve"> </w:t>
      </w:r>
      <w:proofErr w:type="spellStart"/>
      <w:r w:rsidRPr="001439A2">
        <w:rPr>
          <w:rFonts w:ascii="Times New Roman" w:hAnsi="Times New Roman" w:cs="Times New Roman"/>
          <w:lang w:val="en-GB"/>
        </w:rPr>
        <w:t>Servs</w:t>
      </w:r>
      <w:proofErr w:type="spellEnd"/>
      <w:r w:rsidRPr="001439A2">
        <w:rPr>
          <w:rFonts w:ascii="Times New Roman" w:hAnsi="Times New Roman" w:cs="Times New Roman"/>
        </w:rPr>
        <w:t xml:space="preserve">., 682 </w:t>
      </w:r>
      <w:r w:rsidRPr="001439A2">
        <w:rPr>
          <w:rFonts w:ascii="Times New Roman" w:hAnsi="Times New Roman" w:cs="Times New Roman"/>
          <w:lang w:val="en-GB"/>
        </w:rPr>
        <w:t>F</w:t>
      </w:r>
      <w:r w:rsidRPr="001439A2">
        <w:rPr>
          <w:rFonts w:ascii="Times New Roman" w:hAnsi="Times New Roman" w:cs="Times New Roman"/>
        </w:rPr>
        <w:t>.3</w:t>
      </w:r>
      <w:r w:rsidRPr="001439A2">
        <w:rPr>
          <w:rFonts w:ascii="Times New Roman" w:hAnsi="Times New Roman" w:cs="Times New Roman"/>
          <w:lang w:val="en-GB"/>
        </w:rPr>
        <w:t>d</w:t>
      </w:r>
      <w:r w:rsidRPr="001439A2">
        <w:rPr>
          <w:rFonts w:ascii="Times New Roman" w:hAnsi="Times New Roman" w:cs="Times New Roman"/>
        </w:rPr>
        <w:t>1 (1</w:t>
      </w:r>
      <w:proofErr w:type="spellStart"/>
      <w:r w:rsidRPr="001439A2">
        <w:rPr>
          <w:rFonts w:ascii="Times New Roman" w:hAnsi="Times New Roman" w:cs="Times New Roman"/>
          <w:vertAlign w:val="superscript"/>
          <w:lang w:val="en-GB"/>
        </w:rPr>
        <w:t>st</w:t>
      </w:r>
      <w:proofErr w:type="spellEnd"/>
      <w:r w:rsidRPr="001439A2">
        <w:rPr>
          <w:rFonts w:ascii="Times New Roman" w:hAnsi="Times New Roman" w:cs="Times New Roman"/>
        </w:rPr>
        <w:t xml:space="preserve"> </w:t>
      </w:r>
      <w:r w:rsidRPr="001439A2">
        <w:rPr>
          <w:rFonts w:ascii="Times New Roman" w:hAnsi="Times New Roman" w:cs="Times New Roman"/>
          <w:lang w:val="en-GB"/>
        </w:rPr>
        <w:t>Cir</w:t>
      </w:r>
      <w:r w:rsidRPr="001439A2">
        <w:rPr>
          <w:rFonts w:ascii="Times New Roman" w:hAnsi="Times New Roman" w:cs="Times New Roman"/>
        </w:rPr>
        <w:t>.2012)</w:t>
      </w:r>
      <w:r>
        <w:rPr>
          <w:rFonts w:ascii="Times New Roman" w:hAnsi="Times New Roman" w:cs="Times New Roman"/>
        </w:rPr>
        <w:t xml:space="preserve"> </w:t>
      </w:r>
      <w:r w:rsidRPr="001439A2">
        <w:rPr>
          <w:rFonts w:ascii="Times New Roman" w:hAnsi="Times New Roman" w:cs="Times New Roman"/>
        </w:rPr>
        <w:t>отмечено</w:t>
      </w:r>
      <w:r>
        <w:rPr>
          <w:rFonts w:ascii="Times New Roman" w:hAnsi="Times New Roman" w:cs="Times New Roman"/>
        </w:rPr>
        <w:t xml:space="preserve">: </w:t>
      </w:r>
      <w:r w:rsidRPr="001439A2">
        <w:rPr>
          <w:rFonts w:ascii="Times New Roman" w:hAnsi="Times New Roman" w:cs="Times New Roman"/>
        </w:rPr>
        <w:t xml:space="preserve">нормы </w:t>
      </w:r>
      <w:proofErr w:type="spellStart"/>
      <w:r w:rsidRPr="001439A2">
        <w:rPr>
          <w:rFonts w:ascii="Times New Roman" w:hAnsi="Times New Roman" w:cs="Times New Roman"/>
          <w:lang w:val="en-GB"/>
        </w:rPr>
        <w:t>Defense</w:t>
      </w:r>
      <w:proofErr w:type="spellEnd"/>
      <w:r w:rsidRPr="001439A2">
        <w:rPr>
          <w:rFonts w:ascii="Times New Roman" w:hAnsi="Times New Roman" w:cs="Times New Roman"/>
        </w:rPr>
        <w:t xml:space="preserve"> </w:t>
      </w:r>
      <w:r w:rsidRPr="001439A2">
        <w:rPr>
          <w:rFonts w:ascii="Times New Roman" w:hAnsi="Times New Roman" w:cs="Times New Roman"/>
          <w:lang w:val="en-GB"/>
        </w:rPr>
        <w:t>of</w:t>
      </w:r>
      <w:r w:rsidRPr="001439A2">
        <w:rPr>
          <w:rFonts w:ascii="Times New Roman" w:hAnsi="Times New Roman" w:cs="Times New Roman"/>
        </w:rPr>
        <w:t xml:space="preserve"> </w:t>
      </w:r>
      <w:r w:rsidRPr="001439A2">
        <w:rPr>
          <w:rFonts w:ascii="Times New Roman" w:hAnsi="Times New Roman" w:cs="Times New Roman"/>
          <w:lang w:val="en-GB"/>
        </w:rPr>
        <w:t>Marriage</w:t>
      </w:r>
      <w:r w:rsidRPr="001439A2">
        <w:rPr>
          <w:rFonts w:ascii="Times New Roman" w:hAnsi="Times New Roman" w:cs="Times New Roman"/>
        </w:rPr>
        <w:t xml:space="preserve"> </w:t>
      </w:r>
      <w:proofErr w:type="spellStart"/>
      <w:r w:rsidRPr="001439A2">
        <w:rPr>
          <w:rFonts w:ascii="Times New Roman" w:hAnsi="Times New Roman" w:cs="Times New Roman"/>
          <w:lang w:val="en-GB"/>
        </w:rPr>
        <w:t>AcT</w:t>
      </w:r>
      <w:proofErr w:type="spellEnd"/>
      <w:r w:rsidRPr="001439A2">
        <w:rPr>
          <w:rFonts w:ascii="Times New Roman" w:hAnsi="Times New Roman" w:cs="Times New Roman"/>
        </w:rPr>
        <w:t xml:space="preserve"> (</w:t>
      </w:r>
      <w:r w:rsidRPr="001439A2">
        <w:rPr>
          <w:rFonts w:ascii="Times New Roman" w:hAnsi="Times New Roman" w:cs="Times New Roman"/>
          <w:lang w:val="en-GB"/>
        </w:rPr>
        <w:t>DOMA</w:t>
      </w:r>
      <w:r w:rsidRPr="001439A2">
        <w:rPr>
          <w:rFonts w:ascii="Times New Roman" w:hAnsi="Times New Roman" w:cs="Times New Roman"/>
        </w:rPr>
        <w:t xml:space="preserve">) не признавали федеральные права однополых супругов законно зарегистрированных в штате </w:t>
      </w:r>
      <w:r w:rsidRPr="001439A2">
        <w:rPr>
          <w:rFonts w:ascii="Times New Roman" w:hAnsi="Times New Roman" w:cs="Times New Roman"/>
          <w:bCs/>
        </w:rPr>
        <w:t>Массачусетс (</w:t>
      </w:r>
      <w:r w:rsidRPr="001439A2">
        <w:rPr>
          <w:rFonts w:ascii="Times New Roman" w:hAnsi="Times New Roman" w:cs="Times New Roman"/>
          <w:iCs/>
          <w:lang w:val="en"/>
        </w:rPr>
        <w:t>Massachusetts</w:t>
      </w:r>
      <w:r w:rsidRPr="001439A2">
        <w:rPr>
          <w:rFonts w:ascii="Times New Roman" w:hAnsi="Times New Roman" w:cs="Times New Roman"/>
        </w:rPr>
        <w:t>)</w:t>
      </w:r>
      <w:r>
        <w:rPr>
          <w:rFonts w:ascii="Times New Roman" w:hAnsi="Times New Roman" w:cs="Times New Roman"/>
        </w:rPr>
        <w:t>,</w:t>
      </w:r>
      <w:r w:rsidRPr="001439A2">
        <w:rPr>
          <w:rFonts w:ascii="Times New Roman" w:hAnsi="Times New Roman" w:cs="Times New Roman"/>
        </w:rPr>
        <w:t xml:space="preserve"> на подачу заявления об их банкротстве, что</w:t>
      </w:r>
      <w:r>
        <w:rPr>
          <w:rFonts w:ascii="Times New Roman" w:hAnsi="Times New Roman" w:cs="Times New Roman"/>
        </w:rPr>
        <w:t>,</w:t>
      </w:r>
      <w:r w:rsidRPr="001439A2">
        <w:rPr>
          <w:rFonts w:ascii="Times New Roman" w:hAnsi="Times New Roman" w:cs="Times New Roman"/>
        </w:rPr>
        <w:t xml:space="preserve"> по мнению суда</w:t>
      </w:r>
      <w:r>
        <w:rPr>
          <w:rFonts w:ascii="Times New Roman" w:hAnsi="Times New Roman" w:cs="Times New Roman"/>
        </w:rPr>
        <w:t>,</w:t>
      </w:r>
      <w:r w:rsidRPr="001439A2">
        <w:rPr>
          <w:rFonts w:ascii="Times New Roman" w:hAnsi="Times New Roman" w:cs="Times New Roman"/>
        </w:rPr>
        <w:t xml:space="preserve"> </w:t>
      </w:r>
      <w:r>
        <w:rPr>
          <w:rFonts w:ascii="Times New Roman" w:hAnsi="Times New Roman" w:cs="Times New Roman"/>
        </w:rPr>
        <w:t xml:space="preserve">недопустимо, так как </w:t>
      </w:r>
      <w:r w:rsidRPr="001439A2">
        <w:rPr>
          <w:rFonts w:ascii="Times New Roman" w:hAnsi="Times New Roman" w:cs="Times New Roman"/>
        </w:rPr>
        <w:t>является нарушением их прав на применение механизмов банкротства по сравнению с иными законными зарегистрированными парами.</w:t>
      </w:r>
      <w:proofErr w:type="gramEnd"/>
      <w:r w:rsidRPr="001439A2">
        <w:rPr>
          <w:rFonts w:ascii="Times New Roman" w:hAnsi="Times New Roman" w:cs="Times New Roman"/>
        </w:rPr>
        <w:t xml:space="preserve"> </w:t>
      </w:r>
    </w:p>
  </w:footnote>
  <w:footnote w:id="31">
    <w:p w:rsidR="00187D67" w:rsidRPr="00C03314" w:rsidRDefault="00187D67" w:rsidP="00187D67">
      <w:pPr>
        <w:autoSpaceDE w:val="0"/>
        <w:autoSpaceDN w:val="0"/>
        <w:adjustRightInd w:val="0"/>
        <w:spacing w:after="0" w:line="240" w:lineRule="auto"/>
        <w:ind w:firstLine="567"/>
        <w:jc w:val="both"/>
        <w:rPr>
          <w:rFonts w:ascii="Times New Roman" w:hAnsi="Times New Roman"/>
          <w:sz w:val="20"/>
          <w:szCs w:val="20"/>
        </w:rPr>
      </w:pPr>
      <w:r w:rsidRPr="00C03314">
        <w:rPr>
          <w:rStyle w:val="a8"/>
          <w:rFonts w:ascii="Times New Roman" w:hAnsi="Times New Roman"/>
        </w:rPr>
        <w:footnoteRef/>
      </w:r>
      <w:r w:rsidRPr="00C03314">
        <w:rPr>
          <w:rFonts w:ascii="Times New Roman" w:hAnsi="Times New Roman"/>
          <w:sz w:val="20"/>
          <w:szCs w:val="20"/>
        </w:rPr>
        <w:t xml:space="preserve"> </w:t>
      </w:r>
      <w:r w:rsidRPr="00C03314">
        <w:rPr>
          <w:rFonts w:ascii="Times New Roman" w:hAnsi="Times New Roman"/>
          <w:i/>
          <w:sz w:val="20"/>
          <w:szCs w:val="20"/>
        </w:rPr>
        <w:t>Бернштейн Е.В.</w:t>
      </w:r>
      <w:r w:rsidRPr="00C03314">
        <w:rPr>
          <w:rFonts w:ascii="Times New Roman" w:hAnsi="Times New Roman"/>
          <w:sz w:val="20"/>
          <w:szCs w:val="20"/>
        </w:rPr>
        <w:t xml:space="preserve"> Все мы делим пополам: банкротство граждан и семейное имущество в России и за рубежом // Адвокат. 2017. № 3. СПС «Консультант Плюс».</w:t>
      </w:r>
    </w:p>
  </w:footnote>
  <w:footnote w:id="32">
    <w:p w:rsidR="00187D67" w:rsidRPr="00C03314" w:rsidRDefault="00187D67" w:rsidP="00187D67">
      <w:pPr>
        <w:pStyle w:val="a6"/>
        <w:ind w:firstLine="567"/>
        <w:rPr>
          <w:rFonts w:ascii="Times New Roman" w:hAnsi="Times New Roman" w:cs="Times New Roman"/>
        </w:rPr>
      </w:pPr>
      <w:r w:rsidRPr="00C03314">
        <w:rPr>
          <w:rStyle w:val="a8"/>
          <w:rFonts w:ascii="Times New Roman" w:hAnsi="Times New Roman" w:cs="Times New Roman"/>
        </w:rPr>
        <w:footnoteRef/>
      </w:r>
      <w:r w:rsidRPr="00C03314">
        <w:rPr>
          <w:rFonts w:ascii="Times New Roman" w:hAnsi="Times New Roman" w:cs="Times New Roman"/>
        </w:rPr>
        <w:t xml:space="preserve"> См.: Определение Верховного Суда Российской Федерации от 05 мая 2017 г. № 307-ЭС17-4301 по делу № А56-91219/2016 // Документ опубликован не был. Источник – СПС «Консультант Плюс».</w:t>
      </w:r>
    </w:p>
  </w:footnote>
  <w:footnote w:id="33">
    <w:p w:rsidR="00187D67" w:rsidRPr="00BF3664" w:rsidRDefault="00187D67" w:rsidP="00187D67">
      <w:pPr>
        <w:pStyle w:val="a6"/>
        <w:ind w:firstLine="567"/>
        <w:jc w:val="both"/>
        <w:rPr>
          <w:rFonts w:ascii="Times New Roman" w:hAnsi="Times New Roman" w:cs="Times New Roman"/>
        </w:rPr>
      </w:pPr>
      <w:r w:rsidRPr="00BF3664">
        <w:rPr>
          <w:rStyle w:val="a8"/>
          <w:rFonts w:ascii="Times New Roman" w:hAnsi="Times New Roman" w:cs="Times New Roman"/>
        </w:rPr>
        <w:footnoteRef/>
      </w:r>
      <w:r w:rsidRPr="00BF3664">
        <w:rPr>
          <w:rFonts w:ascii="Times New Roman" w:hAnsi="Times New Roman" w:cs="Times New Roman"/>
        </w:rPr>
        <w:t xml:space="preserve"> См.: </w:t>
      </w:r>
      <w:r w:rsidRPr="00BF3664">
        <w:rPr>
          <w:rFonts w:ascii="Times New Roman" w:hAnsi="Times New Roman" w:cs="Times New Roman"/>
          <w:i/>
        </w:rPr>
        <w:t>Алексеев С.С.</w:t>
      </w:r>
      <w:r w:rsidRPr="00BF3664">
        <w:rPr>
          <w:rFonts w:ascii="Times New Roman" w:hAnsi="Times New Roman" w:cs="Times New Roman"/>
        </w:rPr>
        <w:t xml:space="preserve"> Теория права. М.: Издательство БЕК, 1995. С. 243. </w:t>
      </w:r>
    </w:p>
  </w:footnote>
  <w:footnote w:id="34">
    <w:p w:rsidR="00187D67" w:rsidRPr="00BF3664" w:rsidRDefault="00187D67" w:rsidP="00187D67">
      <w:pPr>
        <w:pStyle w:val="a6"/>
        <w:ind w:firstLine="567"/>
        <w:jc w:val="both"/>
        <w:rPr>
          <w:rFonts w:ascii="Times New Roman" w:hAnsi="Times New Roman" w:cs="Times New Roman"/>
        </w:rPr>
      </w:pPr>
      <w:r w:rsidRPr="00BF3664">
        <w:rPr>
          <w:rStyle w:val="a8"/>
          <w:rFonts w:ascii="Times New Roman" w:hAnsi="Times New Roman" w:cs="Times New Roman"/>
        </w:rPr>
        <w:footnoteRef/>
      </w:r>
      <w:r w:rsidRPr="00BF3664">
        <w:rPr>
          <w:rFonts w:ascii="Times New Roman" w:hAnsi="Times New Roman" w:cs="Times New Roman"/>
        </w:rPr>
        <w:t xml:space="preserve"> См.: </w:t>
      </w:r>
      <w:r w:rsidRPr="00BF3664">
        <w:rPr>
          <w:rFonts w:ascii="Times New Roman" w:hAnsi="Times New Roman" w:cs="Times New Roman"/>
          <w:i/>
        </w:rPr>
        <w:t>Алексеев С.С.</w:t>
      </w:r>
      <w:r w:rsidRPr="00BF3664">
        <w:rPr>
          <w:rFonts w:ascii="Times New Roman" w:hAnsi="Times New Roman" w:cs="Times New Roman"/>
        </w:rPr>
        <w:t xml:space="preserve"> Общие дозволения и запреты в советском праве. М. 1989. С. 106. </w:t>
      </w:r>
    </w:p>
  </w:footnote>
  <w:footnote w:id="35">
    <w:p w:rsidR="00187D67" w:rsidRPr="00BF3664" w:rsidRDefault="00187D67" w:rsidP="00187D67">
      <w:pPr>
        <w:pStyle w:val="a6"/>
        <w:ind w:firstLine="567"/>
        <w:jc w:val="both"/>
        <w:rPr>
          <w:rFonts w:ascii="Times New Roman" w:hAnsi="Times New Roman" w:cs="Times New Roman"/>
        </w:rPr>
      </w:pPr>
      <w:r w:rsidRPr="00BF3664">
        <w:rPr>
          <w:rStyle w:val="a8"/>
          <w:rFonts w:ascii="Times New Roman" w:hAnsi="Times New Roman" w:cs="Times New Roman"/>
        </w:rPr>
        <w:footnoteRef/>
      </w:r>
      <w:r w:rsidRPr="00BF3664">
        <w:rPr>
          <w:rFonts w:ascii="Times New Roman" w:hAnsi="Times New Roman" w:cs="Times New Roman"/>
        </w:rPr>
        <w:t xml:space="preserve"> См.: Указанный тип правого регулирования применим лавным образом к гражданам и к частному праву в целом, но как правило не касается таких публично-правовых отраслей, как административное, уголовное, финансовое право. Более подробно о современной трактовке </w:t>
      </w:r>
      <w:proofErr w:type="spellStart"/>
      <w:r w:rsidRPr="00BF3664">
        <w:rPr>
          <w:rFonts w:ascii="Times New Roman" w:hAnsi="Times New Roman" w:cs="Times New Roman"/>
        </w:rPr>
        <w:t>общедозволительного</w:t>
      </w:r>
      <w:proofErr w:type="spellEnd"/>
      <w:r w:rsidRPr="00BF3664">
        <w:rPr>
          <w:rFonts w:ascii="Times New Roman" w:hAnsi="Times New Roman" w:cs="Times New Roman"/>
        </w:rPr>
        <w:t xml:space="preserve"> типа правового регулирования см. в работах: </w:t>
      </w:r>
      <w:r w:rsidRPr="00BF3664">
        <w:rPr>
          <w:rFonts w:ascii="Times New Roman" w:hAnsi="Times New Roman" w:cs="Times New Roman"/>
          <w:i/>
        </w:rPr>
        <w:t>Суханов Е.А.</w:t>
      </w:r>
      <w:r w:rsidRPr="00BF3664">
        <w:rPr>
          <w:rFonts w:ascii="Times New Roman" w:hAnsi="Times New Roman" w:cs="Times New Roman"/>
        </w:rPr>
        <w:t xml:space="preserve"> Осторожно: гражданско-правовое конструкции! // Законодательство. 2003. № 3. С. 60; </w:t>
      </w:r>
      <w:proofErr w:type="spellStart"/>
      <w:r w:rsidRPr="00BF3664">
        <w:rPr>
          <w:rFonts w:ascii="Times New Roman" w:hAnsi="Times New Roman" w:cs="Times New Roman"/>
          <w:i/>
        </w:rPr>
        <w:t>Ведяхина</w:t>
      </w:r>
      <w:proofErr w:type="spellEnd"/>
      <w:r w:rsidRPr="00BF3664">
        <w:rPr>
          <w:rFonts w:ascii="Times New Roman" w:hAnsi="Times New Roman" w:cs="Times New Roman"/>
          <w:i/>
        </w:rPr>
        <w:t xml:space="preserve"> В.М., </w:t>
      </w:r>
      <w:proofErr w:type="spellStart"/>
      <w:r w:rsidRPr="00BF3664">
        <w:rPr>
          <w:rFonts w:ascii="Times New Roman" w:hAnsi="Times New Roman" w:cs="Times New Roman"/>
          <w:i/>
        </w:rPr>
        <w:t>Ревин</w:t>
      </w:r>
      <w:proofErr w:type="spellEnd"/>
      <w:r w:rsidRPr="00BF3664">
        <w:rPr>
          <w:rFonts w:ascii="Times New Roman" w:hAnsi="Times New Roman" w:cs="Times New Roman"/>
          <w:i/>
        </w:rPr>
        <w:t xml:space="preserve"> С.Н.</w:t>
      </w:r>
      <w:r w:rsidRPr="00BF3664">
        <w:rPr>
          <w:rFonts w:ascii="Times New Roman" w:hAnsi="Times New Roman" w:cs="Times New Roman"/>
        </w:rPr>
        <w:t xml:space="preserve"> Типы и методы регулирования рыночных отношений // Правоведение. 2002.</w:t>
      </w:r>
      <w:r>
        <w:rPr>
          <w:rFonts w:ascii="Times New Roman" w:hAnsi="Times New Roman" w:cs="Times New Roman"/>
        </w:rPr>
        <w:t xml:space="preserve"> № 2. С. 232–233; </w:t>
      </w:r>
      <w:r w:rsidRPr="00F76B2F">
        <w:rPr>
          <w:rFonts w:ascii="Times New Roman" w:hAnsi="Times New Roman" w:cs="Times New Roman"/>
          <w:i/>
        </w:rPr>
        <w:t>Фролов И.В.</w:t>
      </w:r>
      <w:r>
        <w:rPr>
          <w:rFonts w:ascii="Times New Roman" w:hAnsi="Times New Roman" w:cs="Times New Roman"/>
        </w:rPr>
        <w:t xml:space="preserve"> Допустима ли частичная недобросовестность в деле о банкротстве</w:t>
      </w:r>
      <w:r w:rsidRPr="00F76B2F">
        <w:rPr>
          <w:rFonts w:ascii="Times New Roman" w:hAnsi="Times New Roman" w:cs="Times New Roman"/>
        </w:rPr>
        <w:t xml:space="preserve">? </w:t>
      </w:r>
      <w:r>
        <w:rPr>
          <w:rFonts w:ascii="Times New Roman" w:hAnsi="Times New Roman" w:cs="Times New Roman"/>
        </w:rPr>
        <w:t xml:space="preserve">// Предпринимательское право. 2019. № 2. С. 73–74.  </w:t>
      </w:r>
    </w:p>
  </w:footnote>
  <w:footnote w:id="36">
    <w:p w:rsidR="00187D67" w:rsidRPr="00BF3664" w:rsidRDefault="00187D67" w:rsidP="00187D67">
      <w:pPr>
        <w:pStyle w:val="a6"/>
        <w:ind w:firstLine="567"/>
        <w:jc w:val="both"/>
        <w:rPr>
          <w:rFonts w:ascii="Times New Roman" w:hAnsi="Times New Roman" w:cs="Times New Roman"/>
        </w:rPr>
      </w:pPr>
      <w:r w:rsidRPr="00BF3664">
        <w:rPr>
          <w:rStyle w:val="a8"/>
          <w:rFonts w:ascii="Times New Roman" w:hAnsi="Times New Roman" w:cs="Times New Roman"/>
        </w:rPr>
        <w:footnoteRef/>
      </w:r>
      <w:r w:rsidRPr="00BF3664">
        <w:rPr>
          <w:rFonts w:ascii="Times New Roman" w:hAnsi="Times New Roman" w:cs="Times New Roman"/>
        </w:rPr>
        <w:t xml:space="preserve"> См.: </w:t>
      </w:r>
      <w:r w:rsidRPr="00BF3664">
        <w:rPr>
          <w:rFonts w:ascii="Times New Roman" w:hAnsi="Times New Roman" w:cs="Times New Roman"/>
          <w:i/>
        </w:rPr>
        <w:t>Алексеев С.С.</w:t>
      </w:r>
      <w:r w:rsidRPr="00BF3664">
        <w:rPr>
          <w:rFonts w:ascii="Times New Roman" w:hAnsi="Times New Roman" w:cs="Times New Roman"/>
        </w:rPr>
        <w:t xml:space="preserve"> Правовое средства: постановка проблемы, понятие, классификация // Советское государство и право. 1987. № 6. С.16; </w:t>
      </w:r>
      <w:r w:rsidRPr="00BF3664">
        <w:rPr>
          <w:rFonts w:ascii="Times New Roman" w:hAnsi="Times New Roman" w:cs="Times New Roman"/>
          <w:i/>
        </w:rPr>
        <w:t>Он же.</w:t>
      </w:r>
      <w:r w:rsidRPr="00BF3664">
        <w:rPr>
          <w:rFonts w:ascii="Times New Roman" w:hAnsi="Times New Roman" w:cs="Times New Roman"/>
        </w:rPr>
        <w:t xml:space="preserve"> Административно-правовое регулирование предпринимательской деятельности. М. 2005. С. 317. </w:t>
      </w:r>
    </w:p>
  </w:footnote>
  <w:footnote w:id="37">
    <w:p w:rsidR="00187D67" w:rsidRDefault="00187D67" w:rsidP="00187D67">
      <w:pPr>
        <w:autoSpaceDE w:val="0"/>
        <w:autoSpaceDN w:val="0"/>
        <w:adjustRightInd w:val="0"/>
        <w:spacing w:after="0" w:line="240" w:lineRule="auto"/>
        <w:ind w:firstLine="567"/>
        <w:jc w:val="both"/>
      </w:pPr>
      <w:r w:rsidRPr="00BF3664">
        <w:rPr>
          <w:rStyle w:val="a8"/>
          <w:rFonts w:ascii="Times New Roman" w:hAnsi="Times New Roman"/>
        </w:rPr>
        <w:footnoteRef/>
      </w:r>
      <w:r w:rsidRPr="00BF3664">
        <w:rPr>
          <w:rFonts w:ascii="Times New Roman" w:hAnsi="Times New Roman"/>
          <w:sz w:val="20"/>
          <w:szCs w:val="20"/>
        </w:rPr>
        <w:t xml:space="preserve"> См.: </w:t>
      </w:r>
      <w:r w:rsidRPr="00BF3664">
        <w:rPr>
          <w:rFonts w:ascii="Times New Roman" w:hAnsi="Times New Roman"/>
          <w:i/>
          <w:sz w:val="20"/>
          <w:szCs w:val="20"/>
        </w:rPr>
        <w:t>Фролов И.В.</w:t>
      </w:r>
      <w:r w:rsidRPr="00BF3664">
        <w:rPr>
          <w:rFonts w:ascii="Times New Roman" w:hAnsi="Times New Roman"/>
          <w:sz w:val="20"/>
          <w:szCs w:val="20"/>
        </w:rPr>
        <w:t xml:space="preserve"> Базовый фактор, формирующий специализированный правовой институт несостоятельности (банкротства) гражданина в системе российского права // Вестник арбитражной практики. 2019. № 5. С. 3</w:t>
      </w:r>
      <w:r>
        <w:rPr>
          <w:rFonts w:ascii="Times New Roman" w:hAnsi="Times New Roman"/>
        </w:rPr>
        <w:t>–</w:t>
      </w:r>
      <w:r w:rsidRPr="00BF3664">
        <w:rPr>
          <w:rFonts w:ascii="Times New Roman" w:hAnsi="Times New Roman"/>
          <w:sz w:val="20"/>
          <w:szCs w:val="20"/>
        </w:rPr>
        <w:t>15.</w:t>
      </w:r>
    </w:p>
  </w:footnote>
  <w:footnote w:id="38">
    <w:p w:rsidR="00187D67" w:rsidRPr="00E04AE3" w:rsidRDefault="00187D67" w:rsidP="00187D67">
      <w:pPr>
        <w:autoSpaceDE w:val="0"/>
        <w:autoSpaceDN w:val="0"/>
        <w:adjustRightInd w:val="0"/>
        <w:spacing w:after="0" w:line="240" w:lineRule="auto"/>
        <w:ind w:firstLine="567"/>
        <w:jc w:val="both"/>
        <w:rPr>
          <w:rFonts w:ascii="Times New Roman" w:hAnsi="Times New Roman"/>
          <w:sz w:val="20"/>
          <w:szCs w:val="20"/>
        </w:rPr>
      </w:pPr>
      <w:r w:rsidRPr="00E04AE3">
        <w:rPr>
          <w:rStyle w:val="a8"/>
          <w:rFonts w:ascii="Times New Roman" w:hAnsi="Times New Roman"/>
        </w:rPr>
        <w:footnoteRef/>
      </w:r>
      <w:r w:rsidRPr="00E04AE3">
        <w:rPr>
          <w:rFonts w:ascii="Times New Roman" w:hAnsi="Times New Roman"/>
          <w:sz w:val="20"/>
          <w:szCs w:val="20"/>
        </w:rPr>
        <w:t xml:space="preserve"> См.: </w:t>
      </w:r>
      <w:r w:rsidRPr="00E04AE3">
        <w:rPr>
          <w:rFonts w:ascii="Times New Roman" w:hAnsi="Times New Roman"/>
          <w:i/>
          <w:sz w:val="20"/>
          <w:szCs w:val="20"/>
        </w:rPr>
        <w:t>Невоструев А.Г., Карачева К.А.</w:t>
      </w:r>
      <w:r w:rsidRPr="00E04AE3">
        <w:rPr>
          <w:rFonts w:ascii="Times New Roman" w:hAnsi="Times New Roman"/>
          <w:sz w:val="20"/>
          <w:szCs w:val="20"/>
        </w:rPr>
        <w:t xml:space="preserve"> Рассмотрение арбитражным судом дел о банкротстве с участием нескольких должников // Арбитражный и гражданский процесс. 2018. № 10. С. 42</w:t>
      </w:r>
      <w:r>
        <w:rPr>
          <w:rFonts w:ascii="Times New Roman" w:hAnsi="Times New Roman"/>
        </w:rPr>
        <w:t>–</w:t>
      </w:r>
      <w:r w:rsidRPr="00E04AE3">
        <w:rPr>
          <w:rFonts w:ascii="Times New Roman" w:hAnsi="Times New Roman"/>
          <w:sz w:val="20"/>
          <w:szCs w:val="20"/>
        </w:rPr>
        <w:t>43.</w:t>
      </w:r>
    </w:p>
  </w:footnote>
  <w:footnote w:id="39">
    <w:p w:rsidR="00187D67" w:rsidRPr="00CA5204" w:rsidRDefault="00187D67" w:rsidP="00187D67">
      <w:pPr>
        <w:autoSpaceDE w:val="0"/>
        <w:autoSpaceDN w:val="0"/>
        <w:adjustRightInd w:val="0"/>
        <w:spacing w:after="0" w:line="240" w:lineRule="auto"/>
        <w:ind w:firstLine="567"/>
        <w:jc w:val="both"/>
        <w:rPr>
          <w:rFonts w:ascii="Times New Roman" w:hAnsi="Times New Roman"/>
          <w:sz w:val="20"/>
          <w:szCs w:val="20"/>
        </w:rPr>
      </w:pPr>
      <w:r w:rsidRPr="00E04AE3">
        <w:rPr>
          <w:rStyle w:val="a8"/>
          <w:rFonts w:ascii="Times New Roman" w:hAnsi="Times New Roman"/>
        </w:rPr>
        <w:footnoteRef/>
      </w:r>
      <w:r w:rsidRPr="00E04AE3">
        <w:rPr>
          <w:rFonts w:ascii="Times New Roman" w:hAnsi="Times New Roman"/>
          <w:sz w:val="20"/>
          <w:szCs w:val="20"/>
        </w:rPr>
        <w:t xml:space="preserve"> См. </w:t>
      </w:r>
      <w:proofErr w:type="spellStart"/>
      <w:r w:rsidRPr="00E04AE3">
        <w:rPr>
          <w:rFonts w:ascii="Times New Roman" w:hAnsi="Times New Roman"/>
          <w:sz w:val="20"/>
          <w:szCs w:val="20"/>
        </w:rPr>
        <w:t>абз</w:t>
      </w:r>
      <w:proofErr w:type="spellEnd"/>
      <w:r w:rsidRPr="00E04AE3">
        <w:rPr>
          <w:rFonts w:ascii="Times New Roman" w:hAnsi="Times New Roman"/>
          <w:sz w:val="20"/>
          <w:szCs w:val="20"/>
        </w:rPr>
        <w:t xml:space="preserve">. 2 пункта 10 Постановления Пленума Верховного Суда РФ от 25 декабря 2018 г. № 48 «О </w:t>
      </w:r>
      <w:r w:rsidRPr="00CA5204">
        <w:rPr>
          <w:rFonts w:ascii="Times New Roman" w:hAnsi="Times New Roman"/>
          <w:sz w:val="20"/>
          <w:szCs w:val="20"/>
        </w:rPr>
        <w:t>некоторых вопросах, связанных с особенностями формирования и распределения конкурсной массы в делах о банкротстве граждан» // Бюллетень Верховного Суда РФ. 2019. № 2.</w:t>
      </w:r>
    </w:p>
  </w:footnote>
  <w:footnote w:id="40">
    <w:p w:rsidR="00187D67" w:rsidRPr="00CA5204" w:rsidRDefault="00187D67" w:rsidP="00187D67">
      <w:pPr>
        <w:autoSpaceDE w:val="0"/>
        <w:autoSpaceDN w:val="0"/>
        <w:adjustRightInd w:val="0"/>
        <w:spacing w:after="0" w:line="240" w:lineRule="auto"/>
        <w:ind w:firstLine="567"/>
        <w:jc w:val="both"/>
        <w:rPr>
          <w:rFonts w:ascii="Times New Roman" w:hAnsi="Times New Roman"/>
          <w:sz w:val="20"/>
          <w:szCs w:val="20"/>
        </w:rPr>
      </w:pPr>
      <w:r w:rsidRPr="00CA5204">
        <w:rPr>
          <w:rStyle w:val="a8"/>
          <w:rFonts w:ascii="Times New Roman" w:hAnsi="Times New Roman"/>
          <w:sz w:val="20"/>
          <w:szCs w:val="20"/>
        </w:rPr>
        <w:footnoteRef/>
      </w:r>
      <w:r w:rsidRPr="00CA5204">
        <w:rPr>
          <w:rFonts w:ascii="Times New Roman" w:hAnsi="Times New Roman"/>
          <w:sz w:val="20"/>
          <w:szCs w:val="20"/>
        </w:rPr>
        <w:t xml:space="preserve"> См.: </w:t>
      </w:r>
      <w:r w:rsidRPr="00CA5204">
        <w:rPr>
          <w:rFonts w:ascii="Times New Roman" w:hAnsi="Times New Roman"/>
          <w:i/>
          <w:sz w:val="20"/>
          <w:szCs w:val="20"/>
        </w:rPr>
        <w:t>Соловых С.Ж.</w:t>
      </w:r>
      <w:r w:rsidRPr="00CA5204">
        <w:rPr>
          <w:rFonts w:ascii="Times New Roman" w:hAnsi="Times New Roman"/>
          <w:sz w:val="20"/>
          <w:szCs w:val="20"/>
        </w:rPr>
        <w:t xml:space="preserve"> Множественность лиц в обязательстве как основание процессуального соучастия по делам о несостоятельности (банкротстве) // Арбитражный и гражданский процесс. 2018. № 6. С. 47</w:t>
      </w:r>
      <w:r>
        <w:rPr>
          <w:rFonts w:ascii="Times New Roman" w:hAnsi="Times New Roman"/>
        </w:rPr>
        <w:t>–</w:t>
      </w:r>
      <w:r w:rsidRPr="00CA5204">
        <w:rPr>
          <w:rFonts w:ascii="Times New Roman" w:hAnsi="Times New Roman"/>
          <w:sz w:val="20"/>
          <w:szCs w:val="20"/>
        </w:rPr>
        <w:t>48.</w:t>
      </w:r>
    </w:p>
  </w:footnote>
  <w:footnote w:id="41">
    <w:p w:rsidR="00187D67" w:rsidRPr="00CA5204" w:rsidRDefault="00187D67" w:rsidP="00187D67">
      <w:pPr>
        <w:pStyle w:val="a6"/>
        <w:ind w:firstLine="567"/>
        <w:jc w:val="both"/>
        <w:rPr>
          <w:rFonts w:ascii="Times New Roman" w:hAnsi="Times New Roman" w:cs="Times New Roman"/>
        </w:rPr>
      </w:pPr>
      <w:r w:rsidRPr="00CA5204">
        <w:rPr>
          <w:rStyle w:val="a8"/>
          <w:rFonts w:ascii="Times New Roman" w:hAnsi="Times New Roman" w:cs="Times New Roman"/>
        </w:rPr>
        <w:footnoteRef/>
      </w:r>
      <w:r w:rsidRPr="00CA5204">
        <w:rPr>
          <w:rFonts w:ascii="Times New Roman" w:hAnsi="Times New Roman" w:cs="Times New Roman"/>
        </w:rPr>
        <w:t xml:space="preserve"> Более подробно об объединении дел о банкротстве каждого из супругов в одно производство см. в следующих судебных постановлениях: решение Арбитражного суда Новосибирской области от 09 ноября 2015 г. по делу № А45-20897/2015; решение Арбитражного суда свердловской области от 02 февраля 2016 г. по делу № А60-61416/2015; решение Арбитражного суда Красноярского края от 14 декабря 2016 г. по делу № А33-14047/2016; определение Арбитражного суда Алтайского края от 21 декабря 2015 г. по делу № А03-19180/2015; определение Арбитражного суда Московского округа от 09 декабря 2015 г. по делу № А41-85634/15; определение Арбитражного суда Забайкальского края от 5 января 2016. По делу № А78-15512/2015 // Документы опубликованы не были. Источник – СПС «Консультант Плюс».  </w:t>
      </w:r>
    </w:p>
  </w:footnote>
  <w:footnote w:id="42">
    <w:p w:rsidR="00187D67" w:rsidRPr="00CA5204" w:rsidRDefault="00187D67" w:rsidP="00187D67">
      <w:pPr>
        <w:pStyle w:val="a6"/>
        <w:ind w:firstLine="567"/>
        <w:jc w:val="both"/>
        <w:rPr>
          <w:rFonts w:ascii="Times New Roman" w:hAnsi="Times New Roman" w:cs="Times New Roman"/>
        </w:rPr>
      </w:pPr>
      <w:r w:rsidRPr="00CA5204">
        <w:rPr>
          <w:rStyle w:val="a8"/>
          <w:rFonts w:ascii="Times New Roman" w:hAnsi="Times New Roman" w:cs="Times New Roman"/>
        </w:rPr>
        <w:footnoteRef/>
      </w:r>
      <w:r w:rsidRPr="00CA5204">
        <w:rPr>
          <w:rFonts w:ascii="Times New Roman" w:hAnsi="Times New Roman" w:cs="Times New Roman"/>
        </w:rPr>
        <w:t xml:space="preserve"> См.: Постановление Семнадцатого арбитражного апелляционного суда № 17АП-680/2017-ГК по делу № А590-19304/2016 // Документ опубликован не был. Источник – СПС «Консультант Плюс».   </w:t>
      </w:r>
    </w:p>
  </w:footnote>
  <w:footnote w:id="43">
    <w:p w:rsidR="00187D67" w:rsidRPr="00CA5204" w:rsidRDefault="00187D67" w:rsidP="00187D67">
      <w:pPr>
        <w:autoSpaceDE w:val="0"/>
        <w:autoSpaceDN w:val="0"/>
        <w:adjustRightInd w:val="0"/>
        <w:spacing w:after="0" w:line="240" w:lineRule="auto"/>
        <w:ind w:firstLine="567"/>
        <w:jc w:val="both"/>
        <w:rPr>
          <w:rFonts w:ascii="Times New Roman" w:hAnsi="Times New Roman"/>
          <w:sz w:val="20"/>
          <w:szCs w:val="20"/>
        </w:rPr>
      </w:pPr>
      <w:r w:rsidRPr="00CA5204">
        <w:rPr>
          <w:rStyle w:val="a8"/>
          <w:rFonts w:ascii="Times New Roman" w:hAnsi="Times New Roman"/>
          <w:sz w:val="20"/>
          <w:szCs w:val="20"/>
        </w:rPr>
        <w:footnoteRef/>
      </w:r>
      <w:r w:rsidRPr="00CA5204">
        <w:rPr>
          <w:rFonts w:ascii="Times New Roman" w:hAnsi="Times New Roman"/>
          <w:sz w:val="20"/>
          <w:szCs w:val="20"/>
        </w:rPr>
        <w:t xml:space="preserve"> См.: </w:t>
      </w:r>
      <w:proofErr w:type="spellStart"/>
      <w:r w:rsidRPr="00CA5204">
        <w:rPr>
          <w:rFonts w:ascii="Times New Roman" w:hAnsi="Times New Roman"/>
          <w:i/>
          <w:sz w:val="20"/>
          <w:szCs w:val="20"/>
        </w:rPr>
        <w:t>Рузанова</w:t>
      </w:r>
      <w:proofErr w:type="spellEnd"/>
      <w:r w:rsidRPr="00CA5204">
        <w:rPr>
          <w:rFonts w:ascii="Times New Roman" w:hAnsi="Times New Roman"/>
          <w:i/>
          <w:sz w:val="20"/>
          <w:szCs w:val="20"/>
        </w:rPr>
        <w:t xml:space="preserve"> В.Д.</w:t>
      </w:r>
      <w:r w:rsidRPr="00CA5204">
        <w:rPr>
          <w:rFonts w:ascii="Times New Roman" w:hAnsi="Times New Roman"/>
          <w:sz w:val="20"/>
          <w:szCs w:val="20"/>
        </w:rPr>
        <w:t xml:space="preserve"> Влияние соглашений супругов на законный режим их имущества // Законы России: опыт, анализ, практика. 2019. № 1. С. 19–20.</w:t>
      </w:r>
    </w:p>
    <w:p w:rsidR="00187D67" w:rsidRPr="00CA5204" w:rsidRDefault="00187D67" w:rsidP="00187D67">
      <w:pPr>
        <w:pStyle w:val="a6"/>
        <w:ind w:firstLine="567"/>
        <w:rPr>
          <w:rFonts w:ascii="Times New Roman" w:hAnsi="Times New Roman" w:cs="Times New Roman"/>
        </w:rPr>
      </w:pPr>
    </w:p>
  </w:footnote>
  <w:footnote w:id="44">
    <w:p w:rsidR="00187D67" w:rsidRPr="00063D85" w:rsidRDefault="00187D67" w:rsidP="00187D67">
      <w:pPr>
        <w:pStyle w:val="a6"/>
        <w:ind w:firstLine="567"/>
        <w:jc w:val="both"/>
        <w:rPr>
          <w:rFonts w:ascii="Times New Roman" w:hAnsi="Times New Roman" w:cs="Times New Roman"/>
        </w:rPr>
      </w:pPr>
      <w:r w:rsidRPr="00063D85">
        <w:rPr>
          <w:rStyle w:val="a8"/>
          <w:rFonts w:ascii="Times New Roman" w:hAnsi="Times New Roman" w:cs="Times New Roman"/>
        </w:rPr>
        <w:footnoteRef/>
      </w:r>
      <w:r w:rsidRPr="00063D85">
        <w:rPr>
          <w:rFonts w:ascii="Times New Roman" w:hAnsi="Times New Roman" w:cs="Times New Roman"/>
        </w:rPr>
        <w:t xml:space="preserve"> См.: Апелляционное определение Челябинского областного суда от 16 августа 2013 ода по делу № 11-8395/013; Апелляционное определение Омского областного суда от 02 июля 2014 г. по делу № 33-4096/14 // Документы опубликованы не были. Источник – СПС «Консультант Плюс».   </w:t>
      </w:r>
    </w:p>
  </w:footnote>
  <w:footnote w:id="45">
    <w:p w:rsidR="00187D67" w:rsidRDefault="00187D67" w:rsidP="00187D67">
      <w:pPr>
        <w:autoSpaceDE w:val="0"/>
        <w:autoSpaceDN w:val="0"/>
        <w:adjustRightInd w:val="0"/>
        <w:spacing w:after="0" w:line="240" w:lineRule="auto"/>
        <w:ind w:firstLine="567"/>
        <w:jc w:val="both"/>
      </w:pPr>
      <w:r w:rsidRPr="00063D85">
        <w:rPr>
          <w:rStyle w:val="a8"/>
          <w:rFonts w:ascii="Times New Roman" w:hAnsi="Times New Roman"/>
        </w:rPr>
        <w:footnoteRef/>
      </w:r>
      <w:r w:rsidRPr="00063D85">
        <w:rPr>
          <w:rFonts w:ascii="Times New Roman" w:hAnsi="Times New Roman"/>
          <w:sz w:val="20"/>
          <w:szCs w:val="20"/>
        </w:rPr>
        <w:t xml:space="preserve"> </w:t>
      </w:r>
      <w:r w:rsidRPr="00063D85">
        <w:rPr>
          <w:rFonts w:ascii="Times New Roman" w:hAnsi="Times New Roman"/>
          <w:i/>
          <w:sz w:val="20"/>
          <w:szCs w:val="20"/>
        </w:rPr>
        <w:t xml:space="preserve">Ломакина П.А. </w:t>
      </w:r>
      <w:r w:rsidRPr="00063D85">
        <w:rPr>
          <w:rFonts w:ascii="Times New Roman" w:hAnsi="Times New Roman"/>
          <w:sz w:val="20"/>
          <w:szCs w:val="20"/>
        </w:rPr>
        <w:t>Общие обязательства супругов в деле о банкротстве одного из них // Вестник экономического правосудия Российской Федерации. 2018. № 5. С. 96</w:t>
      </w:r>
      <w:r>
        <w:rPr>
          <w:rFonts w:ascii="Times New Roman" w:hAnsi="Times New Roman"/>
        </w:rPr>
        <w:t>–</w:t>
      </w:r>
      <w:r w:rsidRPr="00063D85">
        <w:rPr>
          <w:rFonts w:ascii="Times New Roman" w:hAnsi="Times New Roman"/>
          <w:sz w:val="20"/>
          <w:szCs w:val="20"/>
        </w:rPr>
        <w:t>97.</w:t>
      </w:r>
    </w:p>
  </w:footnote>
  <w:footnote w:id="46">
    <w:p w:rsidR="00187D67" w:rsidRPr="00C75517" w:rsidRDefault="00187D67" w:rsidP="00187D67">
      <w:pPr>
        <w:pStyle w:val="a6"/>
        <w:ind w:firstLine="567"/>
        <w:jc w:val="both"/>
        <w:rPr>
          <w:rFonts w:ascii="Times New Roman" w:hAnsi="Times New Roman" w:cs="Times New Roman"/>
        </w:rPr>
      </w:pPr>
      <w:r w:rsidRPr="00211048">
        <w:rPr>
          <w:rStyle w:val="a8"/>
          <w:rFonts w:ascii="Times New Roman" w:hAnsi="Times New Roman" w:cs="Times New Roman"/>
        </w:rPr>
        <w:footnoteRef/>
      </w:r>
      <w:r w:rsidRPr="00211048">
        <w:rPr>
          <w:rFonts w:ascii="Times New Roman" w:hAnsi="Times New Roman" w:cs="Times New Roman"/>
        </w:rPr>
        <w:t xml:space="preserve"> Одним из примеров указанной публично-правовой конструкции является предоставления суду императивного права утверждения плана реструктуризации долгов гражданина, не одобренного собранием кредиторов условия и правовой алгоритм которого реализованы в пункте 4 статьи 213.17 Закона о банкротстве </w:t>
      </w:r>
      <w:r w:rsidRPr="00C75517">
        <w:rPr>
          <w:rFonts w:ascii="Times New Roman" w:hAnsi="Times New Roman" w:cs="Times New Roman"/>
        </w:rPr>
        <w:t xml:space="preserve">– </w:t>
      </w:r>
      <w:r w:rsidRPr="00C75517">
        <w:rPr>
          <w:rFonts w:ascii="Times New Roman" w:hAnsi="Times New Roman" w:cs="Times New Roman"/>
          <w:i/>
        </w:rPr>
        <w:t>Примеч. автора</w:t>
      </w:r>
      <w:r w:rsidRPr="00C75517">
        <w:rPr>
          <w:rFonts w:ascii="Times New Roman" w:hAnsi="Times New Roman" w:cs="Times New Roman"/>
        </w:rPr>
        <w:t xml:space="preserve">.  </w:t>
      </w:r>
    </w:p>
  </w:footnote>
  <w:footnote w:id="47">
    <w:p w:rsidR="00187D67" w:rsidRDefault="00187D67" w:rsidP="00187D67">
      <w:pPr>
        <w:pStyle w:val="1"/>
        <w:spacing w:before="0" w:beforeAutospacing="0" w:after="0" w:afterAutospacing="0"/>
        <w:ind w:firstLine="567"/>
        <w:jc w:val="both"/>
      </w:pPr>
      <w:r w:rsidRPr="00BC7820">
        <w:rPr>
          <w:rStyle w:val="a8"/>
          <w:b w:val="0"/>
          <w:sz w:val="20"/>
          <w:szCs w:val="20"/>
        </w:rPr>
        <w:footnoteRef/>
      </w:r>
      <w:r w:rsidRPr="00BC7820">
        <w:rPr>
          <w:b w:val="0"/>
          <w:sz w:val="20"/>
          <w:szCs w:val="20"/>
        </w:rPr>
        <w:t xml:space="preserve"> </w:t>
      </w:r>
      <w:r w:rsidRPr="00211048">
        <w:rPr>
          <w:b w:val="0"/>
          <w:sz w:val="20"/>
          <w:szCs w:val="20"/>
        </w:rPr>
        <w:t xml:space="preserve">См.: Постановление Правительства Российской Федерации от 03 апреля 2020 г. № 428 «О введении моратория на возбуждение дел о банкротстве по заявлению кредиторов в отношении отдельных должников» // СЗ РФ. 2020. № 15. (часть IV). Ст. 2282; </w:t>
      </w:r>
      <w:proofErr w:type="spellStart"/>
      <w:r w:rsidRPr="00211048">
        <w:rPr>
          <w:b w:val="0"/>
          <w:sz w:val="20"/>
          <w:szCs w:val="20"/>
        </w:rPr>
        <w:t>Карабут</w:t>
      </w:r>
      <w:proofErr w:type="spellEnd"/>
      <w:r w:rsidRPr="00211048">
        <w:rPr>
          <w:b w:val="0"/>
          <w:sz w:val="20"/>
          <w:szCs w:val="20"/>
        </w:rPr>
        <w:t xml:space="preserve"> Т.  </w:t>
      </w:r>
      <w:proofErr w:type="spellStart"/>
      <w:r w:rsidRPr="00211048">
        <w:rPr>
          <w:b w:val="0"/>
          <w:sz w:val="20"/>
          <w:szCs w:val="20"/>
        </w:rPr>
        <w:t>Коронавирус</w:t>
      </w:r>
      <w:proofErr w:type="spellEnd"/>
      <w:r w:rsidRPr="00211048">
        <w:rPr>
          <w:b w:val="0"/>
          <w:sz w:val="20"/>
          <w:szCs w:val="20"/>
        </w:rPr>
        <w:t xml:space="preserve"> может оставить без работы около 8,6 млн россиян – ТПП: </w:t>
      </w:r>
      <w:r w:rsidRPr="00211048">
        <w:rPr>
          <w:b w:val="0"/>
          <w:sz w:val="20"/>
          <w:szCs w:val="20"/>
          <w:lang w:val="en-GB"/>
        </w:rPr>
        <w:t>URL</w:t>
      </w:r>
      <w:r w:rsidRPr="00211048">
        <w:rPr>
          <w:b w:val="0"/>
          <w:sz w:val="20"/>
          <w:szCs w:val="20"/>
        </w:rPr>
        <w:t>: https://rg.ru/2020/03/21/koronavirus-mozhet-ostavit-bez-raboty-okolo-86-mln-rossiian-tpp.html</w:t>
      </w:r>
    </w:p>
  </w:footnote>
  <w:footnote w:id="48">
    <w:p w:rsidR="00187D67" w:rsidRPr="002703B4" w:rsidRDefault="00187D67" w:rsidP="00187D67">
      <w:pPr>
        <w:pStyle w:val="a6"/>
        <w:ind w:firstLine="567"/>
        <w:jc w:val="both"/>
        <w:rPr>
          <w:rFonts w:ascii="Times New Roman" w:hAnsi="Times New Roman" w:cs="Times New Roman"/>
        </w:rPr>
      </w:pPr>
      <w:r w:rsidRPr="002703B4">
        <w:rPr>
          <w:rStyle w:val="a8"/>
          <w:rFonts w:ascii="Times New Roman" w:hAnsi="Times New Roman" w:cs="Times New Roman"/>
        </w:rPr>
        <w:footnoteRef/>
      </w:r>
      <w:r w:rsidRPr="002703B4">
        <w:rPr>
          <w:rFonts w:ascii="Times New Roman" w:hAnsi="Times New Roman" w:cs="Times New Roman"/>
        </w:rPr>
        <w:t xml:space="preserve"> См.: Право собственности: актуальные проблемы /отв. ред. В.Н. Литовкин, Е.А. Суханов, В.В. Чубаров. М., 2008. С. 633 (</w:t>
      </w:r>
      <w:r w:rsidRPr="002703B4">
        <w:rPr>
          <w:rFonts w:ascii="Times New Roman" w:hAnsi="Times New Roman" w:cs="Times New Roman"/>
          <w:highlight w:val="yellow"/>
        </w:rPr>
        <w:t>731 с.)</w:t>
      </w:r>
      <w:r w:rsidRPr="002703B4">
        <w:rPr>
          <w:rFonts w:ascii="Times New Roman" w:hAnsi="Times New Roman" w:cs="Times New Roman"/>
        </w:rPr>
        <w:t xml:space="preserve">  </w:t>
      </w:r>
    </w:p>
  </w:footnote>
  <w:footnote w:id="49">
    <w:p w:rsidR="00187D67" w:rsidRPr="002703B4" w:rsidRDefault="00187D67" w:rsidP="00187D67">
      <w:pPr>
        <w:autoSpaceDE w:val="0"/>
        <w:autoSpaceDN w:val="0"/>
        <w:adjustRightInd w:val="0"/>
        <w:spacing w:after="0" w:line="240" w:lineRule="auto"/>
        <w:ind w:firstLine="567"/>
        <w:jc w:val="both"/>
        <w:rPr>
          <w:rFonts w:ascii="Times New Roman" w:hAnsi="Times New Roman"/>
          <w:sz w:val="20"/>
          <w:szCs w:val="20"/>
        </w:rPr>
      </w:pPr>
      <w:r w:rsidRPr="002703B4">
        <w:rPr>
          <w:rStyle w:val="a8"/>
          <w:rFonts w:ascii="Times New Roman" w:hAnsi="Times New Roman"/>
        </w:rPr>
        <w:footnoteRef/>
      </w:r>
      <w:r w:rsidRPr="002703B4">
        <w:rPr>
          <w:rFonts w:ascii="Times New Roman" w:hAnsi="Times New Roman"/>
          <w:sz w:val="20"/>
          <w:szCs w:val="20"/>
        </w:rPr>
        <w:t xml:space="preserve"> Более подробно о критики действующей в российском законодательстве модели «общего имущества супругов» см. в работах: </w:t>
      </w:r>
      <w:proofErr w:type="spellStart"/>
      <w:r w:rsidRPr="002703B4">
        <w:rPr>
          <w:rFonts w:ascii="Times New Roman" w:hAnsi="Times New Roman"/>
          <w:i/>
          <w:sz w:val="20"/>
          <w:szCs w:val="20"/>
        </w:rPr>
        <w:t>Коценко</w:t>
      </w:r>
      <w:proofErr w:type="spellEnd"/>
      <w:r w:rsidRPr="002703B4">
        <w:rPr>
          <w:rFonts w:ascii="Times New Roman" w:hAnsi="Times New Roman"/>
          <w:i/>
          <w:sz w:val="20"/>
          <w:szCs w:val="20"/>
        </w:rPr>
        <w:t xml:space="preserve"> Е.В.</w:t>
      </w:r>
      <w:r w:rsidRPr="002703B4">
        <w:rPr>
          <w:rFonts w:ascii="Times New Roman" w:hAnsi="Times New Roman"/>
          <w:sz w:val="20"/>
          <w:szCs w:val="20"/>
        </w:rPr>
        <w:t xml:space="preserve"> Правовое регулирование института собственности супругов: </w:t>
      </w:r>
      <w:proofErr w:type="spellStart"/>
      <w:r w:rsidRPr="002703B4">
        <w:rPr>
          <w:rFonts w:ascii="Times New Roman" w:hAnsi="Times New Roman"/>
          <w:sz w:val="20"/>
          <w:szCs w:val="20"/>
        </w:rPr>
        <w:t>Дис</w:t>
      </w:r>
      <w:proofErr w:type="spellEnd"/>
      <w:r w:rsidRPr="002703B4">
        <w:rPr>
          <w:rFonts w:ascii="Times New Roman" w:hAnsi="Times New Roman"/>
          <w:sz w:val="20"/>
          <w:szCs w:val="20"/>
        </w:rPr>
        <w:t xml:space="preserve">. … канд. </w:t>
      </w:r>
      <w:proofErr w:type="spellStart"/>
      <w:r w:rsidRPr="002703B4">
        <w:rPr>
          <w:rFonts w:ascii="Times New Roman" w:hAnsi="Times New Roman"/>
          <w:sz w:val="20"/>
          <w:szCs w:val="20"/>
        </w:rPr>
        <w:t>юрид</w:t>
      </w:r>
      <w:proofErr w:type="spellEnd"/>
      <w:r w:rsidRPr="002703B4">
        <w:rPr>
          <w:rFonts w:ascii="Times New Roman" w:hAnsi="Times New Roman"/>
          <w:sz w:val="20"/>
          <w:szCs w:val="20"/>
        </w:rPr>
        <w:t xml:space="preserve">. наук. М. 2006. С. 138; </w:t>
      </w:r>
      <w:r w:rsidRPr="002703B4">
        <w:rPr>
          <w:rFonts w:ascii="Times New Roman" w:hAnsi="Times New Roman"/>
          <w:i/>
          <w:sz w:val="20"/>
          <w:szCs w:val="20"/>
        </w:rPr>
        <w:t>Пискунов Я.</w:t>
      </w:r>
      <w:r w:rsidRPr="002703B4">
        <w:rPr>
          <w:rFonts w:ascii="Times New Roman" w:hAnsi="Times New Roman"/>
          <w:sz w:val="20"/>
          <w:szCs w:val="20"/>
        </w:rPr>
        <w:t xml:space="preserve"> Концепции развития семейного законодательства у нас в стране нет [Интервью с Л.Ю. Михеевой] // Закон. 2017. № 2. С. 6–20; </w:t>
      </w:r>
      <w:proofErr w:type="spellStart"/>
      <w:r w:rsidRPr="002703B4">
        <w:rPr>
          <w:rFonts w:ascii="Times New Roman" w:hAnsi="Times New Roman"/>
          <w:i/>
          <w:sz w:val="20"/>
          <w:szCs w:val="20"/>
        </w:rPr>
        <w:t>Чернусь</w:t>
      </w:r>
      <w:proofErr w:type="spellEnd"/>
      <w:r w:rsidRPr="002703B4">
        <w:rPr>
          <w:rFonts w:ascii="Times New Roman" w:hAnsi="Times New Roman"/>
          <w:i/>
          <w:sz w:val="20"/>
          <w:szCs w:val="20"/>
        </w:rPr>
        <w:t xml:space="preserve"> Н.Ю., Войтович Е.П., Воронина С.В.</w:t>
      </w:r>
      <w:r w:rsidRPr="002703B4">
        <w:rPr>
          <w:rFonts w:ascii="Times New Roman" w:hAnsi="Times New Roman"/>
          <w:sz w:val="20"/>
          <w:szCs w:val="20"/>
        </w:rPr>
        <w:t xml:space="preserve"> Особенности раздела отдельных видов супружеского имущества // Известия Алтайского государственного университета. 2017. № 6. С. 84; Постатейный комментарий к Гражданскому кодексу Российской Федерации, части первой / Под ред. П.В. Крашенинникова М. 2011. С. 724</w:t>
      </w:r>
      <w:r>
        <w:rPr>
          <w:rFonts w:ascii="Times New Roman" w:hAnsi="Times New Roman"/>
        </w:rPr>
        <w:t>–</w:t>
      </w:r>
      <w:r w:rsidRPr="002703B4">
        <w:rPr>
          <w:rFonts w:ascii="Times New Roman" w:hAnsi="Times New Roman"/>
          <w:sz w:val="20"/>
          <w:szCs w:val="20"/>
        </w:rPr>
        <w:t xml:space="preserve">795 (авторы комментария к ст. 244 ГК РФ – Б.М. </w:t>
      </w:r>
      <w:proofErr w:type="spellStart"/>
      <w:r w:rsidRPr="002703B4">
        <w:rPr>
          <w:rFonts w:ascii="Times New Roman" w:hAnsi="Times New Roman"/>
          <w:sz w:val="20"/>
          <w:szCs w:val="20"/>
        </w:rPr>
        <w:t>Гонгало</w:t>
      </w:r>
      <w:proofErr w:type="spellEnd"/>
      <w:r w:rsidRPr="002703B4">
        <w:rPr>
          <w:rFonts w:ascii="Times New Roman" w:hAnsi="Times New Roman"/>
          <w:sz w:val="20"/>
          <w:szCs w:val="20"/>
        </w:rPr>
        <w:t xml:space="preserve">, П.В. Крашенинников).   </w:t>
      </w:r>
    </w:p>
  </w:footnote>
  <w:footnote w:id="50">
    <w:p w:rsidR="00187D67" w:rsidRPr="002703B4" w:rsidRDefault="00187D67" w:rsidP="00187D67">
      <w:pPr>
        <w:autoSpaceDE w:val="0"/>
        <w:autoSpaceDN w:val="0"/>
        <w:adjustRightInd w:val="0"/>
        <w:spacing w:after="0" w:line="240" w:lineRule="auto"/>
        <w:ind w:firstLine="567"/>
        <w:jc w:val="both"/>
        <w:rPr>
          <w:rFonts w:ascii="Times New Roman" w:hAnsi="Times New Roman"/>
          <w:sz w:val="20"/>
          <w:szCs w:val="20"/>
        </w:rPr>
      </w:pPr>
      <w:r w:rsidRPr="002703B4">
        <w:rPr>
          <w:rStyle w:val="a8"/>
          <w:rFonts w:ascii="Times New Roman" w:hAnsi="Times New Roman"/>
        </w:rPr>
        <w:footnoteRef/>
      </w:r>
      <w:r w:rsidRPr="002703B4">
        <w:rPr>
          <w:rFonts w:ascii="Times New Roman" w:hAnsi="Times New Roman"/>
          <w:sz w:val="20"/>
          <w:szCs w:val="20"/>
        </w:rPr>
        <w:t xml:space="preserve"> См.: </w:t>
      </w:r>
      <w:r w:rsidRPr="002703B4">
        <w:rPr>
          <w:rFonts w:ascii="Times New Roman" w:hAnsi="Times New Roman"/>
          <w:i/>
          <w:sz w:val="20"/>
          <w:szCs w:val="20"/>
        </w:rPr>
        <w:t>Ломакина П.А.</w:t>
      </w:r>
      <w:r w:rsidRPr="002703B4">
        <w:rPr>
          <w:rFonts w:ascii="Times New Roman" w:hAnsi="Times New Roman"/>
          <w:sz w:val="20"/>
          <w:szCs w:val="20"/>
        </w:rPr>
        <w:t xml:space="preserve"> Распределение общих долгов супругов после расторжения брака // Вестник экономического правосудия Российской Федерации. 2014. № 12. С. 82</w:t>
      </w:r>
      <w:r>
        <w:rPr>
          <w:rFonts w:ascii="Times New Roman" w:hAnsi="Times New Roman"/>
        </w:rPr>
        <w:t>–</w:t>
      </w:r>
      <w:r w:rsidRPr="002703B4">
        <w:rPr>
          <w:rFonts w:ascii="Times New Roman" w:hAnsi="Times New Roman"/>
          <w:sz w:val="20"/>
          <w:szCs w:val="20"/>
        </w:rPr>
        <w:t xml:space="preserve">101.  </w:t>
      </w:r>
    </w:p>
  </w:footnote>
  <w:footnote w:id="51">
    <w:p w:rsidR="00187D67" w:rsidRPr="002703B4" w:rsidRDefault="00187D67" w:rsidP="00187D67">
      <w:pPr>
        <w:autoSpaceDE w:val="0"/>
        <w:autoSpaceDN w:val="0"/>
        <w:adjustRightInd w:val="0"/>
        <w:spacing w:after="0" w:line="240" w:lineRule="auto"/>
        <w:ind w:firstLine="567"/>
        <w:jc w:val="both"/>
        <w:rPr>
          <w:rFonts w:ascii="Times New Roman" w:hAnsi="Times New Roman"/>
        </w:rPr>
      </w:pPr>
      <w:r w:rsidRPr="002703B4">
        <w:rPr>
          <w:rStyle w:val="a8"/>
          <w:rFonts w:ascii="Times New Roman" w:hAnsi="Times New Roman"/>
        </w:rPr>
        <w:footnoteRef/>
      </w:r>
      <w:r w:rsidRPr="002703B4">
        <w:rPr>
          <w:rFonts w:ascii="Times New Roman" w:hAnsi="Times New Roman"/>
          <w:sz w:val="20"/>
          <w:szCs w:val="20"/>
        </w:rPr>
        <w:t xml:space="preserve"> См.: Хлюстов П.В. Совместное имущество супругов: проблемы формирования конкурсной массы гражданина-банкрота // Закон. 2015. № 12. С. 65–70; </w:t>
      </w:r>
      <w:proofErr w:type="spellStart"/>
      <w:r w:rsidRPr="002703B4">
        <w:rPr>
          <w:rFonts w:ascii="Times New Roman" w:hAnsi="Times New Roman"/>
          <w:i/>
          <w:sz w:val="20"/>
          <w:szCs w:val="20"/>
        </w:rPr>
        <w:t>Олевинский</w:t>
      </w:r>
      <w:proofErr w:type="spellEnd"/>
      <w:r w:rsidRPr="002703B4">
        <w:rPr>
          <w:rFonts w:ascii="Times New Roman" w:hAnsi="Times New Roman"/>
          <w:i/>
          <w:sz w:val="20"/>
          <w:szCs w:val="20"/>
        </w:rPr>
        <w:t xml:space="preserve"> Э.Ю.</w:t>
      </w:r>
      <w:r w:rsidRPr="002703B4">
        <w:rPr>
          <w:rFonts w:ascii="Times New Roman" w:hAnsi="Times New Roman"/>
          <w:sz w:val="20"/>
          <w:szCs w:val="20"/>
        </w:rPr>
        <w:t xml:space="preserve"> Правовое регулирование несостоятельности граждан - коротко о важном // Закон. 2015. № 12. С. 53</w:t>
      </w:r>
      <w:r>
        <w:rPr>
          <w:rFonts w:ascii="Times New Roman" w:hAnsi="Times New Roman"/>
        </w:rPr>
        <w:t>–</w:t>
      </w:r>
      <w:r w:rsidRPr="002703B4">
        <w:rPr>
          <w:rFonts w:ascii="Times New Roman" w:hAnsi="Times New Roman"/>
          <w:sz w:val="20"/>
          <w:szCs w:val="20"/>
        </w:rPr>
        <w:t>62.</w:t>
      </w:r>
    </w:p>
  </w:footnote>
  <w:footnote w:id="52">
    <w:p w:rsidR="00187D67" w:rsidRPr="002703B4" w:rsidRDefault="00187D67" w:rsidP="00187D67">
      <w:pPr>
        <w:pStyle w:val="a6"/>
        <w:ind w:firstLine="567"/>
        <w:jc w:val="both"/>
        <w:rPr>
          <w:rFonts w:ascii="Times New Roman" w:hAnsi="Times New Roman" w:cs="Times New Roman"/>
        </w:rPr>
      </w:pPr>
      <w:r w:rsidRPr="002703B4">
        <w:rPr>
          <w:rStyle w:val="a8"/>
          <w:rFonts w:ascii="Times New Roman" w:hAnsi="Times New Roman" w:cs="Times New Roman"/>
        </w:rPr>
        <w:footnoteRef/>
      </w:r>
      <w:r w:rsidRPr="002703B4">
        <w:rPr>
          <w:rFonts w:ascii="Times New Roman" w:hAnsi="Times New Roman" w:cs="Times New Roman"/>
        </w:rPr>
        <w:t xml:space="preserve"> См.: </w:t>
      </w:r>
      <w:r w:rsidRPr="002703B4">
        <w:rPr>
          <w:rFonts w:ascii="Times New Roman" w:hAnsi="Times New Roman" w:cs="Times New Roman"/>
          <w:color w:val="FF0000"/>
        </w:rPr>
        <w:t xml:space="preserve">Фролов И.В. Научно-практический комментарий к законопроекту о совместном банкротстве супругов и реформе режима имущества супругов в работе: Труды юридического факультета. </w:t>
      </w:r>
      <w:r>
        <w:rPr>
          <w:rFonts w:ascii="Times New Roman" w:hAnsi="Times New Roman" w:cs="Times New Roman"/>
          <w:color w:val="FF0000"/>
        </w:rPr>
        <w:t>Кн. ____. М.: Правоведение. 2021</w:t>
      </w:r>
      <w:r w:rsidRPr="002703B4">
        <w:rPr>
          <w:rFonts w:ascii="Times New Roman" w:hAnsi="Times New Roman" w:cs="Times New Roman"/>
          <w:color w:val="FF0000"/>
        </w:rPr>
        <w:t>. С. ______</w:t>
      </w:r>
      <w:r w:rsidRPr="002703B4">
        <w:rPr>
          <w:rFonts w:ascii="Times New Roman" w:hAnsi="Times New Roman" w:cs="Times New Roman"/>
        </w:rPr>
        <w:t xml:space="preserve">   </w:t>
      </w:r>
    </w:p>
  </w:footnote>
  <w:footnote w:id="53">
    <w:p w:rsidR="00187D67" w:rsidRPr="002703B4" w:rsidRDefault="00187D67" w:rsidP="00187D67">
      <w:pPr>
        <w:autoSpaceDE w:val="0"/>
        <w:autoSpaceDN w:val="0"/>
        <w:adjustRightInd w:val="0"/>
        <w:spacing w:after="0" w:line="240" w:lineRule="auto"/>
        <w:ind w:firstLine="567"/>
        <w:jc w:val="both"/>
        <w:rPr>
          <w:rFonts w:ascii="Times New Roman" w:hAnsi="Times New Roman"/>
          <w:sz w:val="20"/>
          <w:szCs w:val="20"/>
        </w:rPr>
      </w:pPr>
      <w:r w:rsidRPr="002703B4">
        <w:rPr>
          <w:rStyle w:val="a8"/>
          <w:rFonts w:ascii="Times New Roman" w:hAnsi="Times New Roman"/>
        </w:rPr>
        <w:footnoteRef/>
      </w:r>
      <w:r w:rsidRPr="002703B4">
        <w:rPr>
          <w:rFonts w:ascii="Times New Roman" w:hAnsi="Times New Roman"/>
          <w:sz w:val="20"/>
          <w:szCs w:val="20"/>
        </w:rPr>
        <w:t xml:space="preserve"> Федеральный закон от 18 марта 2019 г. № 34-ФЗ «О внесении изменений в части первую, вторую и статью 1124 части третьей Гражданского кодекса Российской Федерации» // СЗ РФ. 2019. № 12. Ст. 1224.</w:t>
      </w:r>
    </w:p>
  </w:footnote>
  <w:footnote w:id="54">
    <w:p w:rsidR="00187D67" w:rsidRDefault="00187D67" w:rsidP="00187D67">
      <w:pPr>
        <w:autoSpaceDE w:val="0"/>
        <w:autoSpaceDN w:val="0"/>
        <w:adjustRightInd w:val="0"/>
        <w:spacing w:after="0" w:line="240" w:lineRule="auto"/>
        <w:ind w:firstLine="567"/>
        <w:jc w:val="both"/>
      </w:pPr>
      <w:r w:rsidRPr="002703B4">
        <w:rPr>
          <w:rStyle w:val="a8"/>
          <w:rFonts w:ascii="Times New Roman" w:hAnsi="Times New Roman"/>
        </w:rPr>
        <w:footnoteRef/>
      </w:r>
      <w:r w:rsidRPr="002703B4">
        <w:rPr>
          <w:rFonts w:ascii="Times New Roman" w:hAnsi="Times New Roman"/>
          <w:sz w:val="20"/>
          <w:szCs w:val="20"/>
        </w:rPr>
        <w:t xml:space="preserve"> См.: </w:t>
      </w:r>
      <w:r w:rsidRPr="002703B4">
        <w:rPr>
          <w:rFonts w:ascii="Times New Roman" w:hAnsi="Times New Roman"/>
          <w:i/>
          <w:sz w:val="20"/>
          <w:szCs w:val="20"/>
        </w:rPr>
        <w:t>Измайлов В.В.</w:t>
      </w:r>
      <w:r w:rsidRPr="002703B4">
        <w:rPr>
          <w:rFonts w:ascii="Times New Roman" w:hAnsi="Times New Roman"/>
          <w:sz w:val="20"/>
          <w:szCs w:val="20"/>
        </w:rPr>
        <w:t xml:space="preserve"> Судебная и медиативная форма защиты прав супругов при прекращении супружеских правоотношений в свете реформы судопроизводства в Российской Федерации // Законы России: опыт, анализ, практика. 2018. № 8. С. 12</w:t>
      </w:r>
      <w:r>
        <w:rPr>
          <w:rFonts w:ascii="Times New Roman" w:hAnsi="Times New Roman"/>
        </w:rPr>
        <w:t>–</w:t>
      </w:r>
      <w:r w:rsidRPr="002703B4">
        <w:rPr>
          <w:rFonts w:ascii="Times New Roman" w:hAnsi="Times New Roman"/>
          <w:sz w:val="20"/>
          <w:szCs w:val="20"/>
        </w:rPr>
        <w:t>13.</w:t>
      </w:r>
    </w:p>
  </w:footnote>
  <w:footnote w:id="55">
    <w:p w:rsidR="00187D67" w:rsidRPr="00296734" w:rsidRDefault="00187D67" w:rsidP="00187D67">
      <w:pPr>
        <w:autoSpaceDE w:val="0"/>
        <w:autoSpaceDN w:val="0"/>
        <w:adjustRightInd w:val="0"/>
        <w:spacing w:after="0" w:line="240" w:lineRule="auto"/>
        <w:ind w:firstLine="567"/>
        <w:jc w:val="both"/>
        <w:rPr>
          <w:rFonts w:ascii="Times New Roman" w:hAnsi="Times New Roman"/>
          <w:sz w:val="20"/>
          <w:szCs w:val="20"/>
        </w:rPr>
      </w:pPr>
      <w:r w:rsidRPr="00296734">
        <w:rPr>
          <w:rStyle w:val="a8"/>
          <w:rFonts w:ascii="Times New Roman" w:hAnsi="Times New Roman"/>
        </w:rPr>
        <w:footnoteRef/>
      </w:r>
      <w:r w:rsidRPr="00296734">
        <w:rPr>
          <w:rFonts w:ascii="Times New Roman" w:hAnsi="Times New Roman"/>
          <w:sz w:val="20"/>
          <w:szCs w:val="20"/>
        </w:rPr>
        <w:t xml:space="preserve"> См.: </w:t>
      </w:r>
      <w:r w:rsidRPr="00296734">
        <w:rPr>
          <w:rFonts w:ascii="Times New Roman" w:hAnsi="Times New Roman"/>
          <w:i/>
          <w:sz w:val="20"/>
          <w:szCs w:val="20"/>
        </w:rPr>
        <w:t>Булаевский Б.А.</w:t>
      </w:r>
      <w:r w:rsidRPr="00296734">
        <w:rPr>
          <w:rFonts w:ascii="Times New Roman" w:hAnsi="Times New Roman"/>
          <w:sz w:val="20"/>
          <w:szCs w:val="20"/>
        </w:rPr>
        <w:t xml:space="preserve"> Режим общего имущества супругов без презумпций // Семейное и жилищное право. 2012. № 6. С. 5</w:t>
      </w:r>
      <w:r>
        <w:rPr>
          <w:rFonts w:ascii="Times New Roman" w:hAnsi="Times New Roman"/>
        </w:rPr>
        <w:t>–</w:t>
      </w:r>
      <w:r w:rsidRPr="00296734">
        <w:rPr>
          <w:rFonts w:ascii="Times New Roman" w:hAnsi="Times New Roman"/>
          <w:sz w:val="20"/>
          <w:szCs w:val="20"/>
        </w:rPr>
        <w:t>7.</w:t>
      </w:r>
    </w:p>
  </w:footnote>
  <w:footnote w:id="56">
    <w:p w:rsidR="00187D67" w:rsidRPr="00296734" w:rsidRDefault="00187D67" w:rsidP="00187D67">
      <w:pPr>
        <w:pStyle w:val="a6"/>
        <w:ind w:firstLine="567"/>
        <w:jc w:val="both"/>
        <w:rPr>
          <w:rFonts w:ascii="Times New Roman" w:hAnsi="Times New Roman" w:cs="Times New Roman"/>
        </w:rPr>
      </w:pPr>
      <w:r w:rsidRPr="00296734">
        <w:rPr>
          <w:rStyle w:val="a8"/>
          <w:rFonts w:ascii="Times New Roman" w:hAnsi="Times New Roman" w:cs="Times New Roman"/>
        </w:rPr>
        <w:footnoteRef/>
      </w:r>
      <w:r w:rsidRPr="00296734">
        <w:rPr>
          <w:rFonts w:ascii="Times New Roman" w:hAnsi="Times New Roman" w:cs="Times New Roman"/>
        </w:rPr>
        <w:t xml:space="preserve"> См.: Определение Московского городского суда от 03 августа 2010 г. по делу № 33-23082; Апелляционное определение Московского городского суда от 28 февраля 2017 года по делу № 33-7055/2017 // Документы опубликованы не были. Источник – СПС «Консультант Плюс». </w:t>
      </w:r>
    </w:p>
  </w:footnote>
  <w:footnote w:id="57">
    <w:p w:rsidR="00187D67" w:rsidRDefault="00187D67" w:rsidP="00187D67">
      <w:pPr>
        <w:pStyle w:val="a6"/>
        <w:ind w:firstLine="567"/>
        <w:jc w:val="both"/>
      </w:pPr>
      <w:r w:rsidRPr="00296734">
        <w:rPr>
          <w:rStyle w:val="a8"/>
          <w:rFonts w:ascii="Times New Roman" w:hAnsi="Times New Roman" w:cs="Times New Roman"/>
        </w:rPr>
        <w:footnoteRef/>
      </w:r>
      <w:r w:rsidRPr="00296734">
        <w:rPr>
          <w:rFonts w:ascii="Times New Roman" w:hAnsi="Times New Roman" w:cs="Times New Roman"/>
        </w:rPr>
        <w:t xml:space="preserve"> В качестве одного из примеров дефектности опровержения оспоримой презумпции общности имущества и ущемления при этом интересов кредиторов супругов можно найти в Апелляционном определении Московского городского суда от 26 июня 2016 г. по делу № 33-26119/16 // Документ опубликован не был. Источник – СПС «Консультант Плюс».</w:t>
      </w:r>
      <w:r>
        <w:t xml:space="preserve">     </w:t>
      </w:r>
    </w:p>
  </w:footnote>
  <w:footnote w:id="58">
    <w:p w:rsidR="00187D67" w:rsidRPr="00765296" w:rsidRDefault="00187D67" w:rsidP="00187D67">
      <w:pPr>
        <w:autoSpaceDE w:val="0"/>
        <w:autoSpaceDN w:val="0"/>
        <w:adjustRightInd w:val="0"/>
        <w:spacing w:after="0" w:line="240" w:lineRule="auto"/>
        <w:ind w:firstLine="567"/>
        <w:jc w:val="both"/>
        <w:rPr>
          <w:rFonts w:ascii="Times New Roman" w:hAnsi="Times New Roman"/>
          <w:sz w:val="20"/>
          <w:szCs w:val="20"/>
        </w:rPr>
      </w:pPr>
      <w:r w:rsidRPr="00765296">
        <w:rPr>
          <w:rStyle w:val="a8"/>
          <w:rFonts w:ascii="Times New Roman" w:hAnsi="Times New Roman"/>
        </w:rPr>
        <w:footnoteRef/>
      </w:r>
      <w:r w:rsidRPr="00765296">
        <w:rPr>
          <w:rFonts w:ascii="Times New Roman" w:hAnsi="Times New Roman"/>
          <w:sz w:val="20"/>
          <w:szCs w:val="20"/>
        </w:rPr>
        <w:t xml:space="preserve"> См.: </w:t>
      </w:r>
      <w:r w:rsidRPr="00765296">
        <w:rPr>
          <w:rFonts w:ascii="Times New Roman" w:hAnsi="Times New Roman"/>
          <w:i/>
          <w:sz w:val="20"/>
          <w:szCs w:val="20"/>
        </w:rPr>
        <w:t>Колоколов Н.А.</w:t>
      </w:r>
      <w:r w:rsidRPr="00765296">
        <w:rPr>
          <w:rFonts w:ascii="Times New Roman" w:hAnsi="Times New Roman"/>
          <w:sz w:val="20"/>
          <w:szCs w:val="20"/>
        </w:rPr>
        <w:t xml:space="preserve"> Недвижимое имущество супругов: особенности определения долей при его разделе // Правовые вопросы недвижимости. 2018. № 2. С. 16–22; </w:t>
      </w:r>
      <w:proofErr w:type="spellStart"/>
      <w:r w:rsidRPr="00765296">
        <w:rPr>
          <w:rFonts w:ascii="Times New Roman" w:hAnsi="Times New Roman"/>
          <w:i/>
          <w:sz w:val="20"/>
          <w:szCs w:val="20"/>
        </w:rPr>
        <w:t>Смышляева</w:t>
      </w:r>
      <w:proofErr w:type="spellEnd"/>
      <w:r w:rsidRPr="00765296">
        <w:rPr>
          <w:rFonts w:ascii="Times New Roman" w:hAnsi="Times New Roman"/>
          <w:i/>
          <w:sz w:val="20"/>
          <w:szCs w:val="20"/>
        </w:rPr>
        <w:t xml:space="preserve"> О.В.</w:t>
      </w:r>
      <w:r w:rsidRPr="00765296">
        <w:rPr>
          <w:rFonts w:ascii="Times New Roman" w:hAnsi="Times New Roman"/>
          <w:sz w:val="20"/>
          <w:szCs w:val="20"/>
        </w:rPr>
        <w:t xml:space="preserve"> Некоторые вопросы раздела имущества супругов: гражданско-правовой аспект // Гражданское право. 2019. № 4. С. 42</w:t>
      </w:r>
      <w:r>
        <w:rPr>
          <w:rFonts w:ascii="Times New Roman" w:hAnsi="Times New Roman"/>
        </w:rPr>
        <w:t>–</w:t>
      </w:r>
      <w:r w:rsidRPr="00765296">
        <w:rPr>
          <w:rFonts w:ascii="Times New Roman" w:hAnsi="Times New Roman"/>
          <w:sz w:val="20"/>
          <w:szCs w:val="20"/>
        </w:rPr>
        <w:t>45.</w:t>
      </w:r>
    </w:p>
  </w:footnote>
  <w:footnote w:id="59">
    <w:p w:rsidR="00187D67" w:rsidRDefault="00187D67" w:rsidP="00187D67">
      <w:pPr>
        <w:autoSpaceDE w:val="0"/>
        <w:autoSpaceDN w:val="0"/>
        <w:adjustRightInd w:val="0"/>
        <w:spacing w:after="0" w:line="240" w:lineRule="auto"/>
        <w:ind w:firstLine="567"/>
        <w:jc w:val="both"/>
      </w:pPr>
      <w:r w:rsidRPr="00765296">
        <w:rPr>
          <w:rStyle w:val="a8"/>
          <w:rFonts w:ascii="Times New Roman" w:hAnsi="Times New Roman"/>
        </w:rPr>
        <w:footnoteRef/>
      </w:r>
      <w:r w:rsidRPr="00765296">
        <w:rPr>
          <w:rFonts w:ascii="Times New Roman" w:hAnsi="Times New Roman"/>
          <w:sz w:val="20"/>
          <w:szCs w:val="20"/>
        </w:rPr>
        <w:t xml:space="preserve"> См.: </w:t>
      </w:r>
      <w:r w:rsidRPr="00765296">
        <w:rPr>
          <w:rFonts w:ascii="Times New Roman" w:hAnsi="Times New Roman"/>
          <w:i/>
          <w:sz w:val="20"/>
          <w:szCs w:val="20"/>
        </w:rPr>
        <w:t>Левушкин А.Н.</w:t>
      </w:r>
      <w:r w:rsidRPr="00765296">
        <w:rPr>
          <w:rFonts w:ascii="Times New Roman" w:hAnsi="Times New Roman"/>
          <w:sz w:val="20"/>
          <w:szCs w:val="20"/>
        </w:rPr>
        <w:t xml:space="preserve"> Семейное супружеское предпринимательство и продажа бизнеса супругов по законодательству Российской Федерации // Законы России: опыт, анализ, практика. 2018. № 4. С. 25.</w:t>
      </w:r>
    </w:p>
  </w:footnote>
  <w:footnote w:id="60">
    <w:p w:rsidR="00187D67" w:rsidRPr="00DD41AF" w:rsidRDefault="00187D67" w:rsidP="00187D67">
      <w:pPr>
        <w:autoSpaceDE w:val="0"/>
        <w:autoSpaceDN w:val="0"/>
        <w:adjustRightInd w:val="0"/>
        <w:spacing w:after="0" w:line="240" w:lineRule="auto"/>
        <w:ind w:firstLine="567"/>
        <w:jc w:val="both"/>
        <w:rPr>
          <w:rFonts w:ascii="Times New Roman" w:hAnsi="Times New Roman"/>
          <w:sz w:val="20"/>
          <w:szCs w:val="20"/>
        </w:rPr>
      </w:pPr>
      <w:r w:rsidRPr="00DD41AF">
        <w:rPr>
          <w:rStyle w:val="a8"/>
          <w:rFonts w:ascii="Times New Roman" w:hAnsi="Times New Roman"/>
        </w:rPr>
        <w:footnoteRef/>
      </w:r>
      <w:r w:rsidRPr="00DD41AF">
        <w:rPr>
          <w:rFonts w:ascii="Times New Roman" w:hAnsi="Times New Roman"/>
          <w:sz w:val="20"/>
          <w:szCs w:val="20"/>
        </w:rPr>
        <w:t xml:space="preserve"> См.: </w:t>
      </w:r>
      <w:r w:rsidRPr="00DD41AF">
        <w:rPr>
          <w:rFonts w:ascii="Times New Roman" w:hAnsi="Times New Roman"/>
          <w:i/>
          <w:sz w:val="20"/>
          <w:szCs w:val="20"/>
        </w:rPr>
        <w:t>Бевзенко Р.С</w:t>
      </w:r>
      <w:r w:rsidRPr="00DD41AF">
        <w:rPr>
          <w:rFonts w:ascii="Times New Roman" w:hAnsi="Times New Roman"/>
          <w:sz w:val="20"/>
          <w:szCs w:val="20"/>
        </w:rPr>
        <w:t>. Сделка с супружеским имуществом без согласия другого супруга // Вестник экономического правосудия Российской Федерации. 2016. № 11. С. 124</w:t>
      </w:r>
      <w:r>
        <w:rPr>
          <w:rFonts w:ascii="Times New Roman" w:hAnsi="Times New Roman"/>
        </w:rPr>
        <w:t>–</w:t>
      </w:r>
      <w:r w:rsidRPr="00DD41AF">
        <w:rPr>
          <w:rFonts w:ascii="Times New Roman" w:hAnsi="Times New Roman"/>
          <w:sz w:val="20"/>
          <w:szCs w:val="20"/>
        </w:rPr>
        <w:t>134.</w:t>
      </w:r>
    </w:p>
  </w:footnote>
  <w:footnote w:id="61">
    <w:p w:rsidR="00187D67" w:rsidRPr="00DD41AF" w:rsidRDefault="00187D67" w:rsidP="00187D67">
      <w:pPr>
        <w:autoSpaceDE w:val="0"/>
        <w:autoSpaceDN w:val="0"/>
        <w:adjustRightInd w:val="0"/>
        <w:spacing w:after="0" w:line="240" w:lineRule="auto"/>
        <w:ind w:firstLine="567"/>
        <w:jc w:val="both"/>
        <w:rPr>
          <w:rFonts w:ascii="Times New Roman" w:hAnsi="Times New Roman"/>
          <w:sz w:val="20"/>
          <w:szCs w:val="20"/>
        </w:rPr>
      </w:pPr>
      <w:r w:rsidRPr="00DD41AF">
        <w:rPr>
          <w:rStyle w:val="a8"/>
          <w:rFonts w:ascii="Times New Roman" w:hAnsi="Times New Roman"/>
        </w:rPr>
        <w:footnoteRef/>
      </w:r>
      <w:r w:rsidRPr="00DD41AF">
        <w:rPr>
          <w:rFonts w:ascii="Times New Roman" w:hAnsi="Times New Roman"/>
          <w:sz w:val="20"/>
          <w:szCs w:val="20"/>
        </w:rPr>
        <w:t xml:space="preserve"> В качестве примеров можно привести: Определение Судебной коллегии по гражданским делам Верховного Суда Российской Федерации от 14 января 2005 г. № 12-В04-8 // Бюллетень Верховного Суда РФ. 2005. № 9; Апелляционное определение Ставропольского краевого суда от 07 февраля 2017 г. по делу № 33-1085/17 // Документ опубликован не был. Источник – СПС «Консультант Плюс».</w:t>
      </w:r>
    </w:p>
  </w:footnote>
  <w:footnote w:id="62">
    <w:p w:rsidR="00187D67" w:rsidRPr="00DD41AF" w:rsidRDefault="00187D67" w:rsidP="00187D67">
      <w:pPr>
        <w:autoSpaceDE w:val="0"/>
        <w:autoSpaceDN w:val="0"/>
        <w:adjustRightInd w:val="0"/>
        <w:spacing w:after="0" w:line="240" w:lineRule="auto"/>
        <w:ind w:firstLine="567"/>
        <w:jc w:val="both"/>
        <w:rPr>
          <w:rFonts w:ascii="Times New Roman" w:hAnsi="Times New Roman"/>
          <w:sz w:val="20"/>
          <w:szCs w:val="20"/>
        </w:rPr>
      </w:pPr>
      <w:r w:rsidRPr="00DD41AF">
        <w:rPr>
          <w:rStyle w:val="a8"/>
          <w:rFonts w:ascii="Times New Roman" w:hAnsi="Times New Roman"/>
        </w:rPr>
        <w:footnoteRef/>
      </w:r>
      <w:r w:rsidRPr="00DD41AF">
        <w:rPr>
          <w:rFonts w:ascii="Times New Roman" w:hAnsi="Times New Roman"/>
          <w:sz w:val="20"/>
          <w:szCs w:val="20"/>
        </w:rPr>
        <w:t xml:space="preserve"> См.: </w:t>
      </w:r>
      <w:r w:rsidRPr="00DD41AF">
        <w:rPr>
          <w:rFonts w:ascii="Times New Roman" w:hAnsi="Times New Roman"/>
          <w:i/>
          <w:sz w:val="20"/>
          <w:szCs w:val="20"/>
        </w:rPr>
        <w:t>Петрова Ю.О.</w:t>
      </w:r>
      <w:r w:rsidRPr="00DD41AF">
        <w:rPr>
          <w:rFonts w:ascii="Times New Roman" w:hAnsi="Times New Roman"/>
          <w:sz w:val="20"/>
          <w:szCs w:val="20"/>
        </w:rPr>
        <w:t xml:space="preserve"> Особенности получения согласия супруга на совершение сделок по распоряжению имуществом // Вестник Омской юридической академии. 2018. № 3. С. 281</w:t>
      </w:r>
      <w:r>
        <w:rPr>
          <w:rFonts w:ascii="Times New Roman" w:hAnsi="Times New Roman"/>
        </w:rPr>
        <w:t>–</w:t>
      </w:r>
      <w:r w:rsidRPr="00DD41AF">
        <w:rPr>
          <w:rFonts w:ascii="Times New Roman" w:hAnsi="Times New Roman"/>
          <w:sz w:val="20"/>
          <w:szCs w:val="20"/>
        </w:rPr>
        <w:t>284.</w:t>
      </w:r>
    </w:p>
  </w:footnote>
  <w:footnote w:id="63">
    <w:p w:rsidR="00187D67" w:rsidRPr="00D5082B" w:rsidRDefault="00187D67" w:rsidP="00187D67">
      <w:pPr>
        <w:pStyle w:val="a6"/>
        <w:ind w:firstLine="567"/>
        <w:jc w:val="both"/>
        <w:rPr>
          <w:rFonts w:ascii="Times New Roman" w:hAnsi="Times New Roman" w:cs="Times New Roman"/>
          <w:color w:val="FF0000"/>
        </w:rPr>
      </w:pPr>
      <w:r w:rsidRPr="002C20B9">
        <w:rPr>
          <w:rStyle w:val="a8"/>
          <w:rFonts w:ascii="Times New Roman" w:hAnsi="Times New Roman" w:cs="Times New Roman"/>
        </w:rPr>
        <w:footnoteRef/>
      </w:r>
      <w:r w:rsidRPr="002C20B9">
        <w:rPr>
          <w:rFonts w:ascii="Times New Roman" w:hAnsi="Times New Roman" w:cs="Times New Roman"/>
        </w:rPr>
        <w:t xml:space="preserve"> </w:t>
      </w:r>
      <w:r w:rsidRPr="00D5082B">
        <w:rPr>
          <w:rFonts w:ascii="Times New Roman" w:hAnsi="Times New Roman" w:cs="Times New Roman"/>
          <w:color w:val="FF0000"/>
        </w:rPr>
        <w:t xml:space="preserve">См.: </w:t>
      </w:r>
      <w:r w:rsidRPr="00D5082B">
        <w:rPr>
          <w:rFonts w:ascii="Times New Roman" w:hAnsi="Times New Roman" w:cs="Times New Roman"/>
          <w:i/>
          <w:color w:val="FF0000"/>
        </w:rPr>
        <w:t>Фролов И.В.</w:t>
      </w:r>
      <w:r w:rsidRPr="00D5082B">
        <w:rPr>
          <w:rFonts w:ascii="Times New Roman" w:hAnsi="Times New Roman" w:cs="Times New Roman"/>
          <w:color w:val="FF0000"/>
        </w:rPr>
        <w:t xml:space="preserve"> Научно-практический комментарий к законопроекту о совместном банкротстве супругов и реформе режима имущества супругов в работе: Труды юридического факультета. </w:t>
      </w:r>
      <w:r>
        <w:rPr>
          <w:rFonts w:ascii="Times New Roman" w:hAnsi="Times New Roman" w:cs="Times New Roman"/>
          <w:color w:val="FF0000"/>
        </w:rPr>
        <w:t>Кн. ____. М.: Правоведение. 2021</w:t>
      </w:r>
      <w:r w:rsidRPr="00D5082B">
        <w:rPr>
          <w:rFonts w:ascii="Times New Roman" w:hAnsi="Times New Roman" w:cs="Times New Roman"/>
          <w:color w:val="FF0000"/>
        </w:rPr>
        <w:t xml:space="preserve">. С. ______ </w:t>
      </w:r>
    </w:p>
  </w:footnote>
  <w:footnote w:id="64">
    <w:p w:rsidR="00187D67" w:rsidRDefault="00187D67" w:rsidP="00187D67">
      <w:pPr>
        <w:autoSpaceDE w:val="0"/>
        <w:autoSpaceDN w:val="0"/>
        <w:adjustRightInd w:val="0"/>
        <w:spacing w:after="0" w:line="240" w:lineRule="auto"/>
        <w:ind w:firstLine="567"/>
        <w:jc w:val="both"/>
      </w:pPr>
      <w:r w:rsidRPr="002C20B9">
        <w:rPr>
          <w:rStyle w:val="a8"/>
          <w:rFonts w:ascii="Times New Roman" w:hAnsi="Times New Roman"/>
        </w:rPr>
        <w:footnoteRef/>
      </w:r>
      <w:r w:rsidRPr="002C20B9">
        <w:rPr>
          <w:rFonts w:ascii="Times New Roman" w:hAnsi="Times New Roman"/>
          <w:sz w:val="20"/>
          <w:szCs w:val="20"/>
        </w:rPr>
        <w:t xml:space="preserve"> </w:t>
      </w:r>
      <w:r w:rsidRPr="002C20B9">
        <w:rPr>
          <w:rFonts w:ascii="Times New Roman" w:hAnsi="Times New Roman"/>
          <w:i/>
          <w:sz w:val="20"/>
          <w:szCs w:val="20"/>
        </w:rPr>
        <w:t>Косова О.Ю.</w:t>
      </w:r>
      <w:r w:rsidRPr="002C20B9">
        <w:rPr>
          <w:rFonts w:ascii="Times New Roman" w:hAnsi="Times New Roman"/>
          <w:sz w:val="20"/>
          <w:szCs w:val="20"/>
        </w:rPr>
        <w:t xml:space="preserve"> Общие долги супругов: раздел или распределение // Се</w:t>
      </w:r>
      <w:r>
        <w:rPr>
          <w:rFonts w:ascii="Times New Roman" w:hAnsi="Times New Roman"/>
          <w:sz w:val="20"/>
          <w:szCs w:val="20"/>
        </w:rPr>
        <w:t>мейное и жилищное право. 2019. №</w:t>
      </w:r>
      <w:r w:rsidRPr="002C20B9">
        <w:rPr>
          <w:rFonts w:ascii="Times New Roman" w:hAnsi="Times New Roman"/>
          <w:sz w:val="20"/>
          <w:szCs w:val="20"/>
        </w:rPr>
        <w:t xml:space="preserve"> 1. С. 17</w:t>
      </w:r>
      <w:r>
        <w:rPr>
          <w:rFonts w:ascii="Times New Roman" w:hAnsi="Times New Roman"/>
        </w:rPr>
        <w:t>–</w:t>
      </w:r>
      <w:r w:rsidRPr="002C20B9">
        <w:rPr>
          <w:rFonts w:ascii="Times New Roman" w:hAnsi="Times New Roman"/>
          <w:sz w:val="20"/>
          <w:szCs w:val="20"/>
        </w:rPr>
        <w:t>20.</w:t>
      </w:r>
    </w:p>
  </w:footnote>
  <w:footnote w:id="65">
    <w:p w:rsidR="00187D67" w:rsidRPr="00456091" w:rsidRDefault="00187D67" w:rsidP="00187D67">
      <w:pPr>
        <w:pStyle w:val="a6"/>
        <w:ind w:firstLine="567"/>
        <w:jc w:val="both"/>
        <w:rPr>
          <w:rFonts w:ascii="Times New Roman" w:hAnsi="Times New Roman" w:cs="Times New Roman"/>
        </w:rPr>
      </w:pPr>
      <w:r w:rsidRPr="00456091">
        <w:rPr>
          <w:rStyle w:val="a8"/>
          <w:rFonts w:ascii="Times New Roman" w:hAnsi="Times New Roman" w:cs="Times New Roman"/>
        </w:rPr>
        <w:footnoteRef/>
      </w:r>
      <w:r w:rsidRPr="00456091">
        <w:rPr>
          <w:rFonts w:ascii="Times New Roman" w:hAnsi="Times New Roman" w:cs="Times New Roman"/>
        </w:rPr>
        <w:t xml:space="preserve"> Пункт 5 Определения Судебной коллегии по гражданским делам Верховного Суда Российской Федерации от 03 марта 2015 года № 5-КГ14-162 в Обзоре судебной практики Верховного Суда РФ № 1 (2016) утв. Президиумом ВС РФ 13 апреля 2016 г. // Бюллетень Верховного Суда РФ. 2016. № 11.    </w:t>
      </w:r>
    </w:p>
  </w:footnote>
  <w:footnote w:id="66">
    <w:p w:rsidR="00187D67" w:rsidRPr="007D1531" w:rsidRDefault="00187D67" w:rsidP="00187D67">
      <w:pPr>
        <w:autoSpaceDE w:val="0"/>
        <w:autoSpaceDN w:val="0"/>
        <w:adjustRightInd w:val="0"/>
        <w:spacing w:after="0" w:line="240" w:lineRule="auto"/>
        <w:ind w:firstLine="567"/>
        <w:jc w:val="both"/>
        <w:rPr>
          <w:rFonts w:ascii="Times New Roman" w:hAnsi="Times New Roman"/>
        </w:rPr>
      </w:pPr>
      <w:r w:rsidRPr="00664068">
        <w:rPr>
          <w:rStyle w:val="a8"/>
          <w:rFonts w:ascii="Times New Roman" w:hAnsi="Times New Roman"/>
        </w:rPr>
        <w:footnoteRef/>
      </w:r>
      <w:r w:rsidRPr="00664068">
        <w:rPr>
          <w:rFonts w:ascii="Times New Roman" w:hAnsi="Times New Roman"/>
          <w:sz w:val="20"/>
          <w:szCs w:val="20"/>
        </w:rPr>
        <w:t xml:space="preserve"> Более подробно об ретроспективности применения модели «постановка одного из супругов в крайне неблагоприятное положение» как условия недействительности брачного договора см. в работах: </w:t>
      </w:r>
      <w:r w:rsidRPr="00664068">
        <w:rPr>
          <w:rFonts w:ascii="Times New Roman" w:hAnsi="Times New Roman"/>
          <w:i/>
          <w:sz w:val="20"/>
          <w:szCs w:val="20"/>
        </w:rPr>
        <w:t>Закалина И.С.</w:t>
      </w:r>
      <w:r w:rsidRPr="00664068">
        <w:rPr>
          <w:rFonts w:ascii="Times New Roman" w:hAnsi="Times New Roman"/>
          <w:sz w:val="20"/>
          <w:szCs w:val="20"/>
        </w:rPr>
        <w:t xml:space="preserve"> Недействительность брачного договора: теоретические и практические аспекты / И.С. Закалина, С.И. Реутов // 20 лет Конституции Российской Федерации: актуальные проблемы юридической науки и </w:t>
      </w:r>
      <w:proofErr w:type="spellStart"/>
      <w:r w:rsidRPr="007D1531">
        <w:rPr>
          <w:rFonts w:ascii="Times New Roman" w:hAnsi="Times New Roman"/>
          <w:sz w:val="20"/>
          <w:szCs w:val="20"/>
        </w:rPr>
        <w:t>правоприменения</w:t>
      </w:r>
      <w:proofErr w:type="spellEnd"/>
      <w:r w:rsidRPr="007D1531">
        <w:rPr>
          <w:rFonts w:ascii="Times New Roman" w:hAnsi="Times New Roman"/>
          <w:sz w:val="20"/>
          <w:szCs w:val="20"/>
        </w:rPr>
        <w:t xml:space="preserve"> в условиях совершенствования российского законодательства: Четвертый пермский международный конгресс ученых-юристов (г. Пермь, 18 - 19 октября 2013 г.): избранные материалы / А.А. Ананьева, В.К. Андреев, Л.В. Андреева и др.; отв. ред. В.Г. Голубцов, О.А. Кузнецова. М.: Статут, 2014. С. 206</w:t>
      </w:r>
      <w:r>
        <w:rPr>
          <w:rFonts w:ascii="Times New Roman" w:hAnsi="Times New Roman"/>
        </w:rPr>
        <w:t>–</w:t>
      </w:r>
      <w:r w:rsidRPr="007D1531">
        <w:rPr>
          <w:rFonts w:ascii="Times New Roman" w:hAnsi="Times New Roman"/>
          <w:sz w:val="20"/>
          <w:szCs w:val="20"/>
        </w:rPr>
        <w:t>211 (</w:t>
      </w:r>
      <w:r w:rsidRPr="007D1531">
        <w:rPr>
          <w:rFonts w:ascii="Times New Roman" w:hAnsi="Times New Roman"/>
          <w:sz w:val="20"/>
          <w:szCs w:val="20"/>
          <w:highlight w:val="yellow"/>
        </w:rPr>
        <w:t>368 с.)</w:t>
      </w:r>
      <w:r w:rsidRPr="007D1531">
        <w:rPr>
          <w:rFonts w:ascii="Times New Roman" w:hAnsi="Times New Roman"/>
          <w:sz w:val="20"/>
          <w:szCs w:val="20"/>
        </w:rPr>
        <w:t xml:space="preserve">; </w:t>
      </w:r>
      <w:r w:rsidRPr="007D1531">
        <w:rPr>
          <w:rFonts w:ascii="Times New Roman" w:hAnsi="Times New Roman"/>
          <w:i/>
          <w:sz w:val="20"/>
          <w:szCs w:val="20"/>
        </w:rPr>
        <w:t>Астапова Т.Ю.</w:t>
      </w:r>
      <w:r w:rsidRPr="007D1531">
        <w:rPr>
          <w:rFonts w:ascii="Times New Roman" w:hAnsi="Times New Roman"/>
          <w:sz w:val="20"/>
          <w:szCs w:val="20"/>
        </w:rPr>
        <w:t xml:space="preserve"> Реализация принципа равенства прав супругов в брачном договоре // Нотариус. 2019. № 5. С. 21–23; </w:t>
      </w:r>
      <w:r w:rsidRPr="007D1531">
        <w:rPr>
          <w:rFonts w:ascii="Times New Roman" w:hAnsi="Times New Roman"/>
          <w:i/>
          <w:sz w:val="20"/>
          <w:szCs w:val="20"/>
        </w:rPr>
        <w:t>Расторгуева А.А.</w:t>
      </w:r>
      <w:r w:rsidRPr="007D1531">
        <w:rPr>
          <w:rFonts w:ascii="Times New Roman" w:hAnsi="Times New Roman"/>
          <w:sz w:val="20"/>
          <w:szCs w:val="20"/>
        </w:rPr>
        <w:t xml:space="preserve"> Раздел имущества между супругами и наследниками: правовые аспекты. М.: Редакция "Российской газеты", 2019. </w:t>
      </w:r>
      <w:proofErr w:type="spellStart"/>
      <w:r w:rsidRPr="007D1531">
        <w:rPr>
          <w:rFonts w:ascii="Times New Roman" w:hAnsi="Times New Roman"/>
          <w:sz w:val="20"/>
          <w:szCs w:val="20"/>
        </w:rPr>
        <w:t>Вып</w:t>
      </w:r>
      <w:proofErr w:type="spellEnd"/>
      <w:r w:rsidRPr="007D1531">
        <w:rPr>
          <w:rFonts w:ascii="Times New Roman" w:hAnsi="Times New Roman"/>
          <w:sz w:val="20"/>
          <w:szCs w:val="20"/>
        </w:rPr>
        <w:t>. 4. С. 31 (</w:t>
      </w:r>
      <w:r w:rsidRPr="007D1531">
        <w:rPr>
          <w:rFonts w:ascii="Times New Roman" w:hAnsi="Times New Roman"/>
          <w:sz w:val="20"/>
          <w:szCs w:val="20"/>
          <w:highlight w:val="yellow"/>
        </w:rPr>
        <w:t>144 с.)</w:t>
      </w:r>
    </w:p>
  </w:footnote>
  <w:footnote w:id="67">
    <w:p w:rsidR="00187D67" w:rsidRPr="007D1531" w:rsidRDefault="00187D67" w:rsidP="00187D67">
      <w:pPr>
        <w:pStyle w:val="a6"/>
        <w:ind w:firstLine="567"/>
        <w:rPr>
          <w:rFonts w:ascii="Times New Roman" w:hAnsi="Times New Roman" w:cs="Times New Roman"/>
        </w:rPr>
      </w:pPr>
      <w:r w:rsidRPr="007D1531">
        <w:rPr>
          <w:rStyle w:val="a8"/>
          <w:rFonts w:ascii="Times New Roman" w:hAnsi="Times New Roman" w:cs="Times New Roman"/>
        </w:rPr>
        <w:footnoteRef/>
      </w:r>
      <w:r w:rsidRPr="007D1531">
        <w:rPr>
          <w:rFonts w:ascii="Times New Roman" w:hAnsi="Times New Roman" w:cs="Times New Roman"/>
        </w:rPr>
        <w:t xml:space="preserve"> Договоры должны соблюдаться – лат. </w:t>
      </w:r>
    </w:p>
  </w:footnote>
  <w:footnote w:id="68">
    <w:p w:rsidR="00187D67" w:rsidRPr="00873A72" w:rsidRDefault="00187D67" w:rsidP="00187D67">
      <w:pPr>
        <w:autoSpaceDE w:val="0"/>
        <w:autoSpaceDN w:val="0"/>
        <w:adjustRightInd w:val="0"/>
        <w:spacing w:after="0" w:line="240" w:lineRule="auto"/>
        <w:ind w:firstLine="567"/>
        <w:jc w:val="both"/>
        <w:rPr>
          <w:rFonts w:ascii="Times New Roman" w:hAnsi="Times New Roman"/>
          <w:sz w:val="20"/>
          <w:szCs w:val="20"/>
        </w:rPr>
      </w:pPr>
      <w:r w:rsidRPr="007D1531">
        <w:rPr>
          <w:rStyle w:val="a8"/>
          <w:rFonts w:ascii="Times New Roman" w:hAnsi="Times New Roman"/>
        </w:rPr>
        <w:footnoteRef/>
      </w:r>
      <w:r w:rsidRPr="007D1531">
        <w:rPr>
          <w:rFonts w:ascii="Times New Roman" w:hAnsi="Times New Roman"/>
          <w:sz w:val="20"/>
          <w:szCs w:val="20"/>
        </w:rPr>
        <w:t xml:space="preserve"> Более подробно об указанном противоречии см. в работах: </w:t>
      </w:r>
      <w:proofErr w:type="spellStart"/>
      <w:r w:rsidRPr="007D1531">
        <w:rPr>
          <w:rFonts w:ascii="Times New Roman" w:hAnsi="Times New Roman"/>
          <w:i/>
          <w:sz w:val="20"/>
          <w:szCs w:val="20"/>
        </w:rPr>
        <w:t>Витрянский</w:t>
      </w:r>
      <w:proofErr w:type="spellEnd"/>
      <w:r w:rsidRPr="007D1531">
        <w:rPr>
          <w:rFonts w:ascii="Times New Roman" w:hAnsi="Times New Roman"/>
          <w:i/>
          <w:sz w:val="20"/>
          <w:szCs w:val="20"/>
        </w:rPr>
        <w:t xml:space="preserve"> В.В.</w:t>
      </w:r>
      <w:r w:rsidRPr="007D1531">
        <w:rPr>
          <w:rFonts w:ascii="Times New Roman" w:hAnsi="Times New Roman"/>
          <w:sz w:val="20"/>
          <w:szCs w:val="20"/>
        </w:rPr>
        <w:t xml:space="preserve"> Банкротство граждан, не являющихся индивидуальными предпринимателями // Хозяйство и право. 2015. № 4. С. 3</w:t>
      </w:r>
      <w:r>
        <w:rPr>
          <w:rFonts w:ascii="Times New Roman" w:hAnsi="Times New Roman"/>
        </w:rPr>
        <w:t>–</w:t>
      </w:r>
      <w:r w:rsidRPr="007D1531">
        <w:rPr>
          <w:rFonts w:ascii="Times New Roman" w:hAnsi="Times New Roman"/>
          <w:sz w:val="20"/>
          <w:szCs w:val="20"/>
        </w:rPr>
        <w:t xml:space="preserve">29; </w:t>
      </w:r>
      <w:r w:rsidRPr="007D1531">
        <w:rPr>
          <w:rFonts w:ascii="Times New Roman" w:hAnsi="Times New Roman"/>
          <w:i/>
          <w:sz w:val="20"/>
          <w:szCs w:val="20"/>
        </w:rPr>
        <w:t>Хлюстов П.В.</w:t>
      </w:r>
      <w:r w:rsidRPr="007D1531">
        <w:rPr>
          <w:rFonts w:ascii="Times New Roman" w:hAnsi="Times New Roman"/>
          <w:sz w:val="20"/>
          <w:szCs w:val="20"/>
        </w:rPr>
        <w:t xml:space="preserve"> Совместное имущество супругов: проблемы формирования конкурсной массы гражданина-банкрота // Закон. 2015. № 12. С. 63–72; </w:t>
      </w:r>
      <w:r w:rsidRPr="007D1531">
        <w:rPr>
          <w:rFonts w:ascii="Times New Roman" w:hAnsi="Times New Roman"/>
          <w:i/>
          <w:sz w:val="20"/>
          <w:szCs w:val="20"/>
        </w:rPr>
        <w:t xml:space="preserve">Волгина О.А., </w:t>
      </w:r>
      <w:proofErr w:type="spellStart"/>
      <w:r w:rsidRPr="007D1531">
        <w:rPr>
          <w:rFonts w:ascii="Times New Roman" w:hAnsi="Times New Roman"/>
          <w:i/>
          <w:sz w:val="20"/>
          <w:szCs w:val="20"/>
        </w:rPr>
        <w:t>Хисамова</w:t>
      </w:r>
      <w:proofErr w:type="spellEnd"/>
      <w:r w:rsidRPr="007D1531">
        <w:rPr>
          <w:rFonts w:ascii="Times New Roman" w:hAnsi="Times New Roman"/>
          <w:i/>
          <w:sz w:val="20"/>
          <w:szCs w:val="20"/>
        </w:rPr>
        <w:t xml:space="preserve"> Р.В.</w:t>
      </w:r>
      <w:r w:rsidRPr="007D1531">
        <w:rPr>
          <w:rFonts w:ascii="Times New Roman" w:hAnsi="Times New Roman"/>
          <w:sz w:val="20"/>
          <w:szCs w:val="20"/>
        </w:rPr>
        <w:t xml:space="preserve"> Совместное банкротство супругов в России: как </w:t>
      </w:r>
      <w:r w:rsidRPr="00141C50">
        <w:rPr>
          <w:rFonts w:ascii="Times New Roman" w:hAnsi="Times New Roman"/>
          <w:sz w:val="20"/>
          <w:szCs w:val="20"/>
        </w:rPr>
        <w:t xml:space="preserve">осуществить его на практике и какая от этого польза // Закон. 2017. № 2. С. 65–74; </w:t>
      </w:r>
      <w:proofErr w:type="spellStart"/>
      <w:r w:rsidRPr="00141C50">
        <w:rPr>
          <w:rFonts w:ascii="Times New Roman" w:hAnsi="Times New Roman"/>
          <w:i/>
          <w:sz w:val="20"/>
          <w:szCs w:val="20"/>
        </w:rPr>
        <w:t>Астафуров</w:t>
      </w:r>
      <w:proofErr w:type="spellEnd"/>
      <w:r w:rsidRPr="00141C50">
        <w:rPr>
          <w:rFonts w:ascii="Times New Roman" w:hAnsi="Times New Roman"/>
          <w:i/>
          <w:sz w:val="20"/>
          <w:szCs w:val="20"/>
        </w:rPr>
        <w:t xml:space="preserve"> А.Ю.</w:t>
      </w:r>
      <w:r w:rsidRPr="00141C50">
        <w:rPr>
          <w:rFonts w:ascii="Times New Roman" w:hAnsi="Times New Roman"/>
          <w:sz w:val="20"/>
          <w:szCs w:val="20"/>
        </w:rPr>
        <w:t xml:space="preserve"> Особенности правового регулирования имущественных и процессуальных прав супругов при банкротстве одного из них // Арбитражный и гражданский процесс. 2017. № 11. С. 41–44; </w:t>
      </w:r>
      <w:r w:rsidRPr="00141C50">
        <w:rPr>
          <w:rFonts w:ascii="Times New Roman" w:hAnsi="Times New Roman"/>
          <w:i/>
          <w:sz w:val="20"/>
          <w:szCs w:val="20"/>
        </w:rPr>
        <w:t xml:space="preserve">Назарова И.С., </w:t>
      </w:r>
      <w:proofErr w:type="spellStart"/>
      <w:r w:rsidRPr="00141C50">
        <w:rPr>
          <w:rFonts w:ascii="Times New Roman" w:hAnsi="Times New Roman"/>
          <w:i/>
          <w:sz w:val="20"/>
          <w:szCs w:val="20"/>
        </w:rPr>
        <w:t>Шеншин</w:t>
      </w:r>
      <w:proofErr w:type="spellEnd"/>
      <w:r w:rsidRPr="00141C50">
        <w:rPr>
          <w:rFonts w:ascii="Times New Roman" w:hAnsi="Times New Roman"/>
          <w:i/>
          <w:sz w:val="20"/>
          <w:szCs w:val="20"/>
        </w:rPr>
        <w:t xml:space="preserve"> В.М.</w:t>
      </w:r>
      <w:r w:rsidRPr="00141C50">
        <w:rPr>
          <w:rFonts w:ascii="Times New Roman" w:hAnsi="Times New Roman"/>
          <w:sz w:val="20"/>
          <w:szCs w:val="20"/>
        </w:rPr>
        <w:t xml:space="preserve"> Совместное банкротство супругов - бывших участников </w:t>
      </w:r>
      <w:proofErr w:type="spellStart"/>
      <w:r w:rsidRPr="00141C50">
        <w:rPr>
          <w:rFonts w:ascii="Times New Roman" w:hAnsi="Times New Roman"/>
          <w:sz w:val="20"/>
          <w:szCs w:val="20"/>
        </w:rPr>
        <w:t>накопительно</w:t>
      </w:r>
      <w:proofErr w:type="spellEnd"/>
      <w:r w:rsidRPr="00141C50">
        <w:rPr>
          <w:rFonts w:ascii="Times New Roman" w:hAnsi="Times New Roman"/>
          <w:sz w:val="20"/>
          <w:szCs w:val="20"/>
        </w:rPr>
        <w:t xml:space="preserve">-ипотечной системы: отсутствие четкого правового регулирования и неоднозначность судебной практики // Право в Вооруженных Силах. </w:t>
      </w:r>
      <w:r w:rsidRPr="00873A72">
        <w:rPr>
          <w:rFonts w:ascii="Times New Roman" w:hAnsi="Times New Roman"/>
          <w:sz w:val="20"/>
          <w:szCs w:val="20"/>
        </w:rPr>
        <w:t>2018. № 6. С. 35</w:t>
      </w:r>
      <w:r>
        <w:rPr>
          <w:rFonts w:ascii="Times New Roman" w:hAnsi="Times New Roman"/>
        </w:rPr>
        <w:t>–</w:t>
      </w:r>
      <w:r w:rsidRPr="00873A72">
        <w:rPr>
          <w:rFonts w:ascii="Times New Roman" w:hAnsi="Times New Roman"/>
          <w:sz w:val="20"/>
          <w:szCs w:val="20"/>
        </w:rPr>
        <w:t>43.</w:t>
      </w:r>
    </w:p>
  </w:footnote>
  <w:footnote w:id="69">
    <w:p w:rsidR="00187D67" w:rsidRPr="00873A72" w:rsidRDefault="00187D67" w:rsidP="00187D67">
      <w:pPr>
        <w:pStyle w:val="a6"/>
        <w:ind w:firstLine="567"/>
        <w:jc w:val="both"/>
        <w:rPr>
          <w:rFonts w:ascii="Times New Roman" w:hAnsi="Times New Roman" w:cs="Times New Roman"/>
        </w:rPr>
      </w:pPr>
      <w:r w:rsidRPr="00873A72">
        <w:rPr>
          <w:rStyle w:val="a8"/>
          <w:rFonts w:ascii="Times New Roman" w:hAnsi="Times New Roman" w:cs="Times New Roman"/>
        </w:rPr>
        <w:footnoteRef/>
      </w:r>
      <w:r w:rsidRPr="00873A72">
        <w:rPr>
          <w:rFonts w:ascii="Times New Roman" w:hAnsi="Times New Roman" w:cs="Times New Roman"/>
        </w:rPr>
        <w:t xml:space="preserve"> См.: </w:t>
      </w:r>
      <w:proofErr w:type="spellStart"/>
      <w:r w:rsidRPr="00873A72">
        <w:rPr>
          <w:rFonts w:ascii="Times New Roman" w:hAnsi="Times New Roman" w:cs="Times New Roman"/>
          <w:i/>
        </w:rPr>
        <w:t>Грудовичева</w:t>
      </w:r>
      <w:proofErr w:type="spellEnd"/>
      <w:r w:rsidRPr="00873A72">
        <w:rPr>
          <w:rFonts w:ascii="Times New Roman" w:hAnsi="Times New Roman" w:cs="Times New Roman"/>
          <w:i/>
        </w:rPr>
        <w:t xml:space="preserve"> Л.Б., Добрынина Л.Ю.</w:t>
      </w:r>
      <w:r w:rsidRPr="00873A72">
        <w:rPr>
          <w:rFonts w:ascii="Times New Roman" w:hAnsi="Times New Roman" w:cs="Times New Roman"/>
        </w:rPr>
        <w:t xml:space="preserve"> Фактические брачные отношения: правовое значение и последствия в делах о несостоятельности (банкротстве) физических лиц // Вестник Томского государственного университета. 2019. № 440. С. 204</w:t>
      </w:r>
      <w:r>
        <w:rPr>
          <w:rFonts w:ascii="Times New Roman" w:hAnsi="Times New Roman" w:cs="Times New Roman"/>
        </w:rPr>
        <w:t>–</w:t>
      </w:r>
      <w:r w:rsidRPr="00873A72">
        <w:rPr>
          <w:rFonts w:ascii="Times New Roman" w:hAnsi="Times New Roman" w:cs="Times New Roman"/>
        </w:rPr>
        <w:t xml:space="preserve">207.   </w:t>
      </w:r>
    </w:p>
  </w:footnote>
  <w:footnote w:id="70">
    <w:p w:rsidR="00187D67" w:rsidRPr="00873A72" w:rsidRDefault="00187D67" w:rsidP="00187D67">
      <w:pPr>
        <w:autoSpaceDE w:val="0"/>
        <w:autoSpaceDN w:val="0"/>
        <w:adjustRightInd w:val="0"/>
        <w:spacing w:after="0" w:line="240" w:lineRule="auto"/>
        <w:ind w:firstLine="567"/>
        <w:jc w:val="both"/>
        <w:rPr>
          <w:rFonts w:ascii="Times New Roman" w:hAnsi="Times New Roman"/>
          <w:sz w:val="20"/>
          <w:szCs w:val="20"/>
        </w:rPr>
      </w:pPr>
      <w:r w:rsidRPr="00873A72">
        <w:rPr>
          <w:rStyle w:val="a8"/>
          <w:rFonts w:ascii="Times New Roman" w:hAnsi="Times New Roman"/>
        </w:rPr>
        <w:footnoteRef/>
      </w:r>
      <w:r w:rsidRPr="00873A72">
        <w:rPr>
          <w:rFonts w:ascii="Times New Roman" w:hAnsi="Times New Roman"/>
          <w:sz w:val="20"/>
          <w:szCs w:val="20"/>
        </w:rPr>
        <w:t xml:space="preserve"> Указанные злоупотребления со стороны бывших супругов неоднократно отмечались как специалистами: см., например, в работе: </w:t>
      </w:r>
      <w:r w:rsidRPr="00873A72">
        <w:rPr>
          <w:rFonts w:ascii="Times New Roman" w:hAnsi="Times New Roman"/>
          <w:i/>
          <w:sz w:val="20"/>
          <w:szCs w:val="20"/>
        </w:rPr>
        <w:t>Ломакина П.А.</w:t>
      </w:r>
      <w:r w:rsidRPr="00873A72">
        <w:rPr>
          <w:rFonts w:ascii="Times New Roman" w:hAnsi="Times New Roman"/>
          <w:sz w:val="20"/>
          <w:szCs w:val="20"/>
        </w:rPr>
        <w:t xml:space="preserve"> Оспаривание алиментных соглашений в банкротстве. Новый взгляд ВС РФ. Комментарий к Определению судебной коллегии по экономическим спорам ВС РФ от 27.10.2017 № 310-ЭС17-9405(1,2) // Вестник экономического правосудия Российской Федерации. 2018. № 2. С. 4 – 10, так и судебной практикой: см. определения Верховного Суда Российской Федерации: от 25 декабря 2018 г. № 305-ЭС18-13822 (2) по делу № А40-109796/2017; от 05 апреля 2019 г. № 09-ЭС19-3099 по делу № А76-29360/2015 // Документы опубликованы не были. Источник – СПС «Консультант Плюс». </w:t>
      </w:r>
    </w:p>
  </w:footnote>
  <w:footnote w:id="71">
    <w:p w:rsidR="00187D67" w:rsidRDefault="00187D67" w:rsidP="00187D67">
      <w:pPr>
        <w:autoSpaceDE w:val="0"/>
        <w:autoSpaceDN w:val="0"/>
        <w:adjustRightInd w:val="0"/>
        <w:spacing w:after="0" w:line="240" w:lineRule="auto"/>
        <w:ind w:firstLine="567"/>
        <w:jc w:val="both"/>
      </w:pPr>
      <w:r w:rsidRPr="00873A72">
        <w:rPr>
          <w:rStyle w:val="a8"/>
          <w:rFonts w:ascii="Times New Roman" w:hAnsi="Times New Roman"/>
        </w:rPr>
        <w:footnoteRef/>
      </w:r>
      <w:r w:rsidRPr="00873A72">
        <w:rPr>
          <w:rFonts w:ascii="Times New Roman" w:hAnsi="Times New Roman"/>
          <w:sz w:val="20"/>
          <w:szCs w:val="20"/>
        </w:rPr>
        <w:t xml:space="preserve"> См.: </w:t>
      </w:r>
      <w:r w:rsidRPr="00873A72">
        <w:rPr>
          <w:rFonts w:ascii="Times New Roman" w:hAnsi="Times New Roman"/>
          <w:i/>
          <w:sz w:val="20"/>
          <w:szCs w:val="20"/>
        </w:rPr>
        <w:t>Решетникова И.В.</w:t>
      </w:r>
      <w:r w:rsidRPr="00873A72">
        <w:rPr>
          <w:rFonts w:ascii="Times New Roman" w:hAnsi="Times New Roman"/>
          <w:sz w:val="20"/>
          <w:szCs w:val="20"/>
        </w:rPr>
        <w:t xml:space="preserve"> Размышляя о судопроизводстве: Избранное. М.: Статут, 2019. С. 240</w:t>
      </w:r>
      <w:r>
        <w:rPr>
          <w:rFonts w:ascii="Times New Roman" w:hAnsi="Times New Roman"/>
        </w:rPr>
        <w:t>–</w:t>
      </w:r>
      <w:r w:rsidRPr="00873A72">
        <w:rPr>
          <w:rFonts w:ascii="Times New Roman" w:hAnsi="Times New Roman"/>
          <w:sz w:val="20"/>
          <w:szCs w:val="20"/>
        </w:rPr>
        <w:t>247. (</w:t>
      </w:r>
      <w:r w:rsidRPr="00873A72">
        <w:rPr>
          <w:rFonts w:ascii="Times New Roman" w:hAnsi="Times New Roman"/>
          <w:sz w:val="20"/>
          <w:szCs w:val="20"/>
          <w:highlight w:val="yellow"/>
        </w:rPr>
        <w:t>510 с.)</w:t>
      </w:r>
    </w:p>
  </w:footnote>
  <w:footnote w:id="72">
    <w:p w:rsidR="00187D67" w:rsidRPr="00D5082B" w:rsidRDefault="00187D67" w:rsidP="00187D67">
      <w:pPr>
        <w:autoSpaceDE w:val="0"/>
        <w:autoSpaceDN w:val="0"/>
        <w:adjustRightInd w:val="0"/>
        <w:spacing w:after="0" w:line="240" w:lineRule="auto"/>
        <w:ind w:firstLine="567"/>
        <w:jc w:val="both"/>
        <w:rPr>
          <w:rFonts w:ascii="Times New Roman" w:hAnsi="Times New Roman"/>
          <w:sz w:val="20"/>
          <w:szCs w:val="20"/>
        </w:rPr>
      </w:pPr>
      <w:r w:rsidRPr="005B39B9">
        <w:rPr>
          <w:rStyle w:val="a8"/>
          <w:rFonts w:ascii="Times New Roman" w:hAnsi="Times New Roman"/>
        </w:rPr>
        <w:footnoteRef/>
      </w:r>
      <w:r w:rsidRPr="005B39B9">
        <w:rPr>
          <w:rFonts w:ascii="Times New Roman" w:hAnsi="Times New Roman"/>
          <w:sz w:val="20"/>
          <w:szCs w:val="20"/>
        </w:rPr>
        <w:t xml:space="preserve"> См.: </w:t>
      </w:r>
      <w:proofErr w:type="spellStart"/>
      <w:r w:rsidRPr="005B39B9">
        <w:rPr>
          <w:rFonts w:ascii="Times New Roman" w:hAnsi="Times New Roman"/>
          <w:i/>
          <w:sz w:val="20"/>
          <w:szCs w:val="20"/>
        </w:rPr>
        <w:t>Довбня</w:t>
      </w:r>
      <w:proofErr w:type="spellEnd"/>
      <w:r w:rsidRPr="005B39B9">
        <w:rPr>
          <w:rFonts w:ascii="Times New Roman" w:hAnsi="Times New Roman"/>
          <w:i/>
          <w:sz w:val="20"/>
          <w:szCs w:val="20"/>
        </w:rPr>
        <w:t xml:space="preserve"> А.В.</w:t>
      </w:r>
      <w:r w:rsidRPr="005B39B9">
        <w:rPr>
          <w:rFonts w:ascii="Times New Roman" w:hAnsi="Times New Roman"/>
          <w:sz w:val="20"/>
          <w:szCs w:val="20"/>
        </w:rPr>
        <w:t xml:space="preserve"> Качественные и количественные методы оценки в процедуре банкротства </w:t>
      </w:r>
      <w:r w:rsidRPr="00D5082B">
        <w:rPr>
          <w:rFonts w:ascii="Times New Roman" w:hAnsi="Times New Roman"/>
          <w:sz w:val="20"/>
          <w:szCs w:val="20"/>
        </w:rPr>
        <w:t>физических лиц // Имущественные отношения в Российской Федерации. 2017. № 2. С. 44</w:t>
      </w:r>
      <w:r>
        <w:rPr>
          <w:rFonts w:ascii="Times New Roman" w:hAnsi="Times New Roman"/>
        </w:rPr>
        <w:t>–</w:t>
      </w:r>
      <w:r w:rsidRPr="00D5082B">
        <w:rPr>
          <w:rFonts w:ascii="Times New Roman" w:hAnsi="Times New Roman"/>
          <w:sz w:val="20"/>
          <w:szCs w:val="20"/>
        </w:rPr>
        <w:t>49.</w:t>
      </w:r>
    </w:p>
  </w:footnote>
  <w:footnote w:id="73">
    <w:p w:rsidR="00187D67" w:rsidRPr="00D5082B" w:rsidRDefault="00187D67" w:rsidP="00187D67">
      <w:pPr>
        <w:pStyle w:val="a6"/>
        <w:ind w:firstLine="567"/>
        <w:jc w:val="both"/>
        <w:rPr>
          <w:rFonts w:ascii="Times New Roman" w:hAnsi="Times New Roman" w:cs="Times New Roman"/>
        </w:rPr>
      </w:pPr>
      <w:r w:rsidRPr="00D5082B">
        <w:rPr>
          <w:rStyle w:val="a8"/>
          <w:rFonts w:ascii="Times New Roman" w:hAnsi="Times New Roman" w:cs="Times New Roman"/>
        </w:rPr>
        <w:footnoteRef/>
      </w:r>
      <w:r w:rsidRPr="00D5082B">
        <w:rPr>
          <w:rFonts w:ascii="Times New Roman" w:hAnsi="Times New Roman" w:cs="Times New Roman"/>
        </w:rPr>
        <w:t xml:space="preserve"> </w:t>
      </w:r>
      <w:r w:rsidRPr="00D5082B">
        <w:rPr>
          <w:rFonts w:ascii="Times New Roman" w:hAnsi="Times New Roman" w:cs="Times New Roman"/>
          <w:color w:val="FF0000"/>
        </w:rPr>
        <w:t xml:space="preserve">См.: </w:t>
      </w:r>
      <w:r w:rsidRPr="00D5082B">
        <w:rPr>
          <w:rFonts w:ascii="Times New Roman" w:hAnsi="Times New Roman" w:cs="Times New Roman"/>
          <w:i/>
          <w:color w:val="FF0000"/>
        </w:rPr>
        <w:t>Фролов И.В.</w:t>
      </w:r>
      <w:r w:rsidRPr="00D5082B">
        <w:rPr>
          <w:rFonts w:ascii="Times New Roman" w:hAnsi="Times New Roman" w:cs="Times New Roman"/>
          <w:color w:val="FF0000"/>
        </w:rPr>
        <w:t xml:space="preserve"> Научно-практический комментарий к законопроекту о совместном банкротстве супругов и реформе режима имущества супругов в работе: Труды юридического факультета. Кн. ____. М.: Правоведение. 202</w:t>
      </w:r>
      <w:r>
        <w:rPr>
          <w:rFonts w:ascii="Times New Roman" w:hAnsi="Times New Roman" w:cs="Times New Roman"/>
          <w:color w:val="FF0000"/>
        </w:rPr>
        <w:t>1</w:t>
      </w:r>
      <w:r w:rsidRPr="00D5082B">
        <w:rPr>
          <w:rFonts w:ascii="Times New Roman" w:hAnsi="Times New Roman" w:cs="Times New Roman"/>
          <w:color w:val="FF0000"/>
        </w:rPr>
        <w:t>. С. ______</w:t>
      </w:r>
    </w:p>
  </w:footnote>
  <w:footnote w:id="74">
    <w:p w:rsidR="00187D67" w:rsidRPr="00D5082B" w:rsidRDefault="00187D67" w:rsidP="00187D67">
      <w:pPr>
        <w:autoSpaceDE w:val="0"/>
        <w:autoSpaceDN w:val="0"/>
        <w:adjustRightInd w:val="0"/>
        <w:spacing w:after="0" w:line="240" w:lineRule="auto"/>
        <w:ind w:firstLine="567"/>
        <w:jc w:val="both"/>
        <w:rPr>
          <w:rFonts w:ascii="Times New Roman" w:hAnsi="Times New Roman"/>
          <w:sz w:val="20"/>
          <w:szCs w:val="20"/>
        </w:rPr>
      </w:pPr>
      <w:r w:rsidRPr="00D5082B">
        <w:rPr>
          <w:rStyle w:val="a8"/>
          <w:rFonts w:ascii="Times New Roman" w:hAnsi="Times New Roman"/>
        </w:rPr>
        <w:footnoteRef/>
      </w:r>
      <w:r w:rsidRPr="00D5082B">
        <w:rPr>
          <w:rFonts w:ascii="Times New Roman" w:hAnsi="Times New Roman"/>
          <w:sz w:val="20"/>
          <w:szCs w:val="20"/>
        </w:rPr>
        <w:t xml:space="preserve"> См.: </w:t>
      </w:r>
      <w:r w:rsidRPr="00D5082B">
        <w:rPr>
          <w:rFonts w:ascii="Times New Roman" w:hAnsi="Times New Roman"/>
          <w:i/>
          <w:sz w:val="20"/>
          <w:szCs w:val="20"/>
        </w:rPr>
        <w:t xml:space="preserve">Назарова И.С., </w:t>
      </w:r>
      <w:proofErr w:type="spellStart"/>
      <w:r w:rsidRPr="00D5082B">
        <w:rPr>
          <w:rFonts w:ascii="Times New Roman" w:hAnsi="Times New Roman"/>
          <w:i/>
          <w:sz w:val="20"/>
          <w:szCs w:val="20"/>
        </w:rPr>
        <w:t>Шеншин</w:t>
      </w:r>
      <w:proofErr w:type="spellEnd"/>
      <w:r w:rsidRPr="00D5082B">
        <w:rPr>
          <w:rFonts w:ascii="Times New Roman" w:hAnsi="Times New Roman"/>
          <w:i/>
          <w:sz w:val="20"/>
          <w:szCs w:val="20"/>
        </w:rPr>
        <w:t xml:space="preserve"> В.М. </w:t>
      </w:r>
      <w:r w:rsidRPr="00D5082B">
        <w:rPr>
          <w:rFonts w:ascii="Times New Roman" w:hAnsi="Times New Roman"/>
          <w:sz w:val="20"/>
          <w:szCs w:val="20"/>
        </w:rPr>
        <w:t xml:space="preserve">Совместное банкротство супругов - бывших участников </w:t>
      </w:r>
      <w:proofErr w:type="spellStart"/>
      <w:r w:rsidRPr="00D5082B">
        <w:rPr>
          <w:rFonts w:ascii="Times New Roman" w:hAnsi="Times New Roman"/>
          <w:sz w:val="20"/>
          <w:szCs w:val="20"/>
        </w:rPr>
        <w:t>накопительно</w:t>
      </w:r>
      <w:proofErr w:type="spellEnd"/>
      <w:r w:rsidRPr="00D5082B">
        <w:rPr>
          <w:rFonts w:ascii="Times New Roman" w:hAnsi="Times New Roman"/>
          <w:sz w:val="20"/>
          <w:szCs w:val="20"/>
        </w:rPr>
        <w:t>-ипотечной системы: отсутствие четкого правового регулирования и неоднозначность судебной практики // Право в Вооруженных Силах. 2018. № 6. С. 35</w:t>
      </w:r>
      <w:r>
        <w:rPr>
          <w:rFonts w:ascii="Times New Roman" w:hAnsi="Times New Roman"/>
        </w:rPr>
        <w:t>–</w:t>
      </w:r>
      <w:r w:rsidRPr="00D5082B">
        <w:rPr>
          <w:rFonts w:ascii="Times New Roman" w:hAnsi="Times New Roman"/>
          <w:sz w:val="20"/>
          <w:szCs w:val="20"/>
        </w:rPr>
        <w:t>43.</w:t>
      </w:r>
    </w:p>
  </w:footnote>
  <w:footnote w:id="75">
    <w:p w:rsidR="00187D67" w:rsidRPr="00871326" w:rsidRDefault="00187D67" w:rsidP="00187D67">
      <w:pPr>
        <w:autoSpaceDE w:val="0"/>
        <w:autoSpaceDN w:val="0"/>
        <w:adjustRightInd w:val="0"/>
        <w:spacing w:after="0" w:line="240" w:lineRule="auto"/>
        <w:ind w:firstLine="567"/>
        <w:jc w:val="both"/>
        <w:rPr>
          <w:rFonts w:ascii="Times New Roman" w:hAnsi="Times New Roman"/>
        </w:rPr>
      </w:pPr>
      <w:r w:rsidRPr="00871326">
        <w:rPr>
          <w:rStyle w:val="a8"/>
          <w:rFonts w:ascii="Times New Roman" w:hAnsi="Times New Roman"/>
        </w:rPr>
        <w:footnoteRef/>
      </w:r>
      <w:r w:rsidRPr="00871326">
        <w:rPr>
          <w:rFonts w:ascii="Times New Roman" w:hAnsi="Times New Roman"/>
          <w:sz w:val="20"/>
          <w:szCs w:val="20"/>
        </w:rPr>
        <w:t xml:space="preserve"> Бюллетень Верховного Суда РФ. 2019. № 2.</w:t>
      </w:r>
    </w:p>
  </w:footnote>
  <w:footnote w:id="76">
    <w:p w:rsidR="00187D67" w:rsidRPr="00871326" w:rsidRDefault="00187D67" w:rsidP="00187D67">
      <w:pPr>
        <w:autoSpaceDE w:val="0"/>
        <w:autoSpaceDN w:val="0"/>
        <w:adjustRightInd w:val="0"/>
        <w:spacing w:after="0" w:line="240" w:lineRule="auto"/>
        <w:ind w:firstLine="567"/>
        <w:jc w:val="both"/>
        <w:rPr>
          <w:rFonts w:ascii="Times New Roman" w:hAnsi="Times New Roman"/>
          <w:sz w:val="20"/>
          <w:szCs w:val="20"/>
        </w:rPr>
      </w:pPr>
      <w:r w:rsidRPr="00871326">
        <w:rPr>
          <w:rStyle w:val="a8"/>
          <w:rFonts w:ascii="Times New Roman" w:hAnsi="Times New Roman"/>
        </w:rPr>
        <w:footnoteRef/>
      </w:r>
      <w:r w:rsidRPr="00871326">
        <w:rPr>
          <w:rFonts w:ascii="Times New Roman" w:hAnsi="Times New Roman"/>
          <w:sz w:val="20"/>
          <w:szCs w:val="20"/>
        </w:rPr>
        <w:t xml:space="preserve"> </w:t>
      </w:r>
      <w:proofErr w:type="spellStart"/>
      <w:r w:rsidRPr="00871326">
        <w:rPr>
          <w:rFonts w:ascii="Times New Roman" w:hAnsi="Times New Roman"/>
          <w:sz w:val="20"/>
          <w:szCs w:val="20"/>
        </w:rPr>
        <w:t>Абз</w:t>
      </w:r>
      <w:proofErr w:type="spellEnd"/>
      <w:r w:rsidRPr="00871326">
        <w:rPr>
          <w:rFonts w:ascii="Times New Roman" w:hAnsi="Times New Roman"/>
          <w:sz w:val="20"/>
          <w:szCs w:val="20"/>
        </w:rPr>
        <w:t>. 2 пункта 8 Постановления Пленума Верховного Суда РФ от 25 декабря 2018 г. № 48 «О некоторых вопросах, связанных с особенностями формирования и распределения конкурсной массы в делах о банкротстве граждан» // Бюллетень Верховного Суда РФ. 2019. № 2.</w:t>
      </w:r>
    </w:p>
  </w:footnote>
  <w:footnote w:id="77">
    <w:p w:rsidR="00187D67" w:rsidRDefault="00187D67" w:rsidP="00187D67">
      <w:pPr>
        <w:pStyle w:val="a6"/>
        <w:ind w:firstLine="567"/>
        <w:jc w:val="both"/>
      </w:pPr>
      <w:r w:rsidRPr="00871326">
        <w:rPr>
          <w:rStyle w:val="a8"/>
          <w:rFonts w:ascii="Times New Roman" w:hAnsi="Times New Roman" w:cs="Times New Roman"/>
        </w:rPr>
        <w:footnoteRef/>
      </w:r>
      <w:r w:rsidRPr="00871326">
        <w:rPr>
          <w:rFonts w:ascii="Times New Roman" w:hAnsi="Times New Roman" w:cs="Times New Roman"/>
        </w:rPr>
        <w:t xml:space="preserve"> Более подробно об эффективности правовых норм и стимулов, как результатов их функционирования в системе права см. в работе: </w:t>
      </w:r>
      <w:r w:rsidRPr="00871326">
        <w:rPr>
          <w:rFonts w:ascii="Times New Roman" w:hAnsi="Times New Roman" w:cs="Times New Roman"/>
          <w:i/>
        </w:rPr>
        <w:t>Фридман Д.</w:t>
      </w:r>
      <w:r w:rsidRPr="00871326">
        <w:rPr>
          <w:rFonts w:ascii="Times New Roman" w:hAnsi="Times New Roman" w:cs="Times New Roman"/>
        </w:rPr>
        <w:t xml:space="preserve"> Порядок в праве. Какое отношение экономика имеет к праву и почему это важно [текст] / пред с англ. И. </w:t>
      </w:r>
      <w:proofErr w:type="spellStart"/>
      <w:r w:rsidRPr="00871326">
        <w:rPr>
          <w:rFonts w:ascii="Times New Roman" w:hAnsi="Times New Roman" w:cs="Times New Roman"/>
        </w:rPr>
        <w:t>Кушнарёвой</w:t>
      </w:r>
      <w:proofErr w:type="spellEnd"/>
      <w:r w:rsidRPr="00871326">
        <w:rPr>
          <w:rFonts w:ascii="Times New Roman" w:hAnsi="Times New Roman" w:cs="Times New Roman"/>
        </w:rPr>
        <w:t>; науч. рук перевода. М. Одинцова. М.: Изд-во Института Гайдара. 2017. С. 23.</w:t>
      </w:r>
      <w:r>
        <w:t xml:space="preserve">     </w:t>
      </w:r>
    </w:p>
  </w:footnote>
  <w:footnote w:id="78">
    <w:p w:rsidR="00187D67" w:rsidRPr="004F4638" w:rsidRDefault="00187D67" w:rsidP="00187D67">
      <w:pPr>
        <w:pStyle w:val="a6"/>
        <w:ind w:firstLine="567"/>
        <w:jc w:val="both"/>
        <w:rPr>
          <w:rFonts w:ascii="Times New Roman" w:hAnsi="Times New Roman" w:cs="Times New Roman"/>
        </w:rPr>
      </w:pPr>
      <w:r w:rsidRPr="004F4638">
        <w:rPr>
          <w:rStyle w:val="a8"/>
          <w:rFonts w:ascii="Times New Roman" w:hAnsi="Times New Roman" w:cs="Times New Roman"/>
        </w:rPr>
        <w:footnoteRef/>
      </w:r>
      <w:r w:rsidRPr="004F4638">
        <w:rPr>
          <w:rFonts w:ascii="Times New Roman" w:hAnsi="Times New Roman" w:cs="Times New Roman"/>
        </w:rPr>
        <w:t xml:space="preserve"> О критериях и специфики юридической техники изложения и оформления норм законодательства о несостоятельности (банкротстве)см. в работе: </w:t>
      </w:r>
      <w:r w:rsidRPr="004F4638">
        <w:rPr>
          <w:rFonts w:ascii="Times New Roman" w:hAnsi="Times New Roman" w:cs="Times New Roman"/>
          <w:i/>
        </w:rPr>
        <w:t>Фролов И.В.</w:t>
      </w:r>
      <w:r w:rsidRPr="004F4638">
        <w:rPr>
          <w:rFonts w:ascii="Times New Roman" w:hAnsi="Times New Roman" w:cs="Times New Roman"/>
        </w:rPr>
        <w:t xml:space="preserve"> Юридическая техника регулирования банкротства // Предпринимательское право. 2013. № 2. С. 11</w:t>
      </w:r>
      <w:r>
        <w:rPr>
          <w:rFonts w:ascii="Times New Roman" w:hAnsi="Times New Roman" w:cs="Times New Roman"/>
        </w:rPr>
        <w:t>–</w:t>
      </w:r>
      <w:r w:rsidRPr="004F4638">
        <w:rPr>
          <w:rFonts w:ascii="Times New Roman" w:hAnsi="Times New Roman" w:cs="Times New Roman"/>
        </w:rPr>
        <w:t>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00264"/>
    <w:multiLevelType w:val="hybridMultilevel"/>
    <w:tmpl w:val="FE2EDF9C"/>
    <w:lvl w:ilvl="0" w:tplc="E7FC50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A5C69A5"/>
    <w:multiLevelType w:val="hybridMultilevel"/>
    <w:tmpl w:val="7E0AB468"/>
    <w:lvl w:ilvl="0" w:tplc="F52674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F5D5DDA"/>
    <w:multiLevelType w:val="hybridMultilevel"/>
    <w:tmpl w:val="2F0E851A"/>
    <w:lvl w:ilvl="0" w:tplc="F404D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3321A24"/>
    <w:multiLevelType w:val="hybridMultilevel"/>
    <w:tmpl w:val="5D808F12"/>
    <w:lvl w:ilvl="0" w:tplc="43C8D0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E282B97"/>
    <w:multiLevelType w:val="hybridMultilevel"/>
    <w:tmpl w:val="F85EC650"/>
    <w:lvl w:ilvl="0" w:tplc="A4167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1F"/>
    <w:rsid w:val="00007FB3"/>
    <w:rsid w:val="00187D67"/>
    <w:rsid w:val="005A21FA"/>
    <w:rsid w:val="006932FC"/>
    <w:rsid w:val="00807862"/>
    <w:rsid w:val="009F781F"/>
    <w:rsid w:val="00B363FA"/>
    <w:rsid w:val="00B52ACC"/>
    <w:rsid w:val="00C21E90"/>
    <w:rsid w:val="00C7241E"/>
    <w:rsid w:val="00CA51B0"/>
    <w:rsid w:val="00D553F6"/>
    <w:rsid w:val="00FC0B00"/>
    <w:rsid w:val="00FF4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E6098-AE14-4C9D-AF21-20B67207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3F6"/>
    <w:pPr>
      <w:spacing w:after="200" w:line="276" w:lineRule="auto"/>
    </w:pPr>
    <w:rPr>
      <w:rFonts w:ascii="Calibri" w:eastAsia="Calibri" w:hAnsi="Calibri" w:cs="Times New Roman"/>
    </w:rPr>
  </w:style>
  <w:style w:type="paragraph" w:styleId="1">
    <w:name w:val="heading 1"/>
    <w:basedOn w:val="a"/>
    <w:link w:val="10"/>
    <w:uiPriority w:val="9"/>
    <w:qFormat/>
    <w:rsid w:val="00187D6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3F6"/>
    <w:pPr>
      <w:spacing w:after="160" w:line="259" w:lineRule="auto"/>
      <w:ind w:left="720"/>
    </w:pPr>
  </w:style>
  <w:style w:type="character" w:styleId="a4">
    <w:name w:val="Hyperlink"/>
    <w:uiPriority w:val="99"/>
    <w:semiHidden/>
    <w:rsid w:val="00D553F6"/>
    <w:rPr>
      <w:rFonts w:cs="Times New Roman"/>
      <w:color w:val="0000FF"/>
      <w:u w:val="single"/>
    </w:rPr>
  </w:style>
  <w:style w:type="character" w:styleId="a5">
    <w:name w:val="Strong"/>
    <w:uiPriority w:val="22"/>
    <w:qFormat/>
    <w:rsid w:val="00D553F6"/>
    <w:rPr>
      <w:b/>
      <w:bCs/>
    </w:rPr>
  </w:style>
  <w:style w:type="character" w:customStyle="1" w:styleId="jlqj4b">
    <w:name w:val="jlqj4b"/>
    <w:basedOn w:val="a0"/>
    <w:rsid w:val="00B52ACC"/>
  </w:style>
  <w:style w:type="character" w:customStyle="1" w:styleId="10">
    <w:name w:val="Заголовок 1 Знак"/>
    <w:basedOn w:val="a0"/>
    <w:link w:val="1"/>
    <w:uiPriority w:val="9"/>
    <w:rsid w:val="00187D67"/>
    <w:rPr>
      <w:rFonts w:ascii="Times New Roman" w:eastAsia="Times New Roman" w:hAnsi="Times New Roman" w:cs="Times New Roman"/>
      <w:b/>
      <w:bCs/>
      <w:kern w:val="36"/>
      <w:sz w:val="48"/>
      <w:szCs w:val="48"/>
      <w:lang w:eastAsia="ru-RU"/>
    </w:rPr>
  </w:style>
  <w:style w:type="paragraph" w:styleId="a6">
    <w:name w:val="footnote text"/>
    <w:basedOn w:val="a"/>
    <w:link w:val="a7"/>
    <w:uiPriority w:val="99"/>
    <w:semiHidden/>
    <w:unhideWhenUsed/>
    <w:rsid w:val="00187D67"/>
    <w:pPr>
      <w:spacing w:after="0" w:line="240" w:lineRule="auto"/>
    </w:pPr>
    <w:rPr>
      <w:rFonts w:asciiTheme="minorHAnsi" w:eastAsiaTheme="minorHAnsi" w:hAnsiTheme="minorHAnsi" w:cstheme="minorBidi"/>
      <w:sz w:val="20"/>
      <w:szCs w:val="20"/>
    </w:rPr>
  </w:style>
  <w:style w:type="character" w:customStyle="1" w:styleId="a7">
    <w:name w:val="Текст сноски Знак"/>
    <w:basedOn w:val="a0"/>
    <w:link w:val="a6"/>
    <w:uiPriority w:val="99"/>
    <w:semiHidden/>
    <w:rsid w:val="00187D67"/>
    <w:rPr>
      <w:sz w:val="20"/>
      <w:szCs w:val="20"/>
    </w:rPr>
  </w:style>
  <w:style w:type="character" w:styleId="a8">
    <w:name w:val="footnote reference"/>
    <w:basedOn w:val="a0"/>
    <w:uiPriority w:val="99"/>
    <w:semiHidden/>
    <w:unhideWhenUsed/>
    <w:rsid w:val="00187D67"/>
    <w:rPr>
      <w:vertAlign w:val="superscript"/>
    </w:rPr>
  </w:style>
  <w:style w:type="character" w:customStyle="1" w:styleId="st">
    <w:name w:val="st"/>
    <w:basedOn w:val="a0"/>
    <w:rsid w:val="00187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x-sib@mail.ru" TargetMode="External"/><Relationship Id="rId3" Type="http://schemas.openxmlformats.org/officeDocument/2006/relationships/settings" Target="settings.xml"/><Relationship Id="rId7" Type="http://schemas.openxmlformats.org/officeDocument/2006/relationships/hyperlink" Target="mailto:bisnes.family2018@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2944DA6ADFB0AD1BF4119988A30DBABFFD9F6F3A55D47BFB4CE50F74013640F69FC7EF78558C09C225271B67502121C1C6347624D492DEyBx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36</Pages>
  <Words>9061</Words>
  <Characters>67241</Characters>
  <Application>Microsoft Office Word</Application>
  <DocSecurity>0</DocSecurity>
  <Lines>1245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2021-03-06T07:43:00Z</dcterms:created>
  <dcterms:modified xsi:type="dcterms:W3CDTF">2021-03-07T13:11:00Z</dcterms:modified>
</cp:coreProperties>
</file>