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color w:val="CC0066"/>
          <w:sz w:val="28"/>
          <w:szCs w:val="28"/>
          <w:lang w:val="ru-RU"/>
        </w:rPr>
      </w:pPr>
      <w:r>
        <w:rPr>
          <w:rFonts w:ascii="Times New Roman" w:hAnsi="Times New Roman" w:cs="Times New Roman"/>
          <w:b/>
          <w:sz w:val="32"/>
          <w:szCs w:val="32"/>
        </w:rPr>
        <w:t>О</w:t>
      </w:r>
      <w:r>
        <w:rPr>
          <w:rFonts w:ascii="Times New Roman" w:hAnsi="Times New Roman" w:cs="Times New Roman"/>
          <w:b/>
          <w:sz w:val="32"/>
          <w:szCs w:val="32"/>
          <w:lang w:val="ru-RU"/>
        </w:rPr>
        <w:t>СОБЕННОСТИ</w:t>
      </w:r>
      <w:r>
        <w:rPr>
          <w:rFonts w:ascii="Times New Roman" w:hAnsi="Times New Roman" w:cs="Times New Roman"/>
          <w:b/>
          <w:sz w:val="32"/>
          <w:szCs w:val="32"/>
        </w:rPr>
        <w:t xml:space="preserve"> </w:t>
      </w:r>
      <w:r>
        <w:rPr>
          <w:rFonts w:ascii="Times New Roman" w:hAnsi="Times New Roman" w:cs="Times New Roman"/>
          <w:b/>
          <w:sz w:val="32"/>
          <w:szCs w:val="32"/>
          <w:lang w:val="ru-RU"/>
        </w:rPr>
        <w:t>РЕГУЛИРОВАНИЯ</w:t>
      </w:r>
      <w:r>
        <w:rPr>
          <w:rFonts w:ascii="Times New Roman" w:hAnsi="Times New Roman" w:cs="Times New Roman"/>
          <w:b/>
          <w:sz w:val="32"/>
          <w:szCs w:val="32"/>
        </w:rPr>
        <w:t xml:space="preserve"> </w:t>
      </w:r>
      <w:r>
        <w:rPr>
          <w:rFonts w:ascii="Times New Roman" w:hAnsi="Times New Roman" w:cs="Times New Roman"/>
          <w:b/>
          <w:sz w:val="32"/>
          <w:szCs w:val="32"/>
          <w:lang w:val="ru-RU"/>
        </w:rPr>
        <w:t>МЕЖНАЦИОНАЛЬНЫХ</w:t>
      </w:r>
      <w:r>
        <w:rPr>
          <w:rFonts w:ascii="Times New Roman" w:hAnsi="Times New Roman" w:cs="Times New Roman"/>
          <w:b/>
          <w:sz w:val="32"/>
          <w:szCs w:val="32"/>
        </w:rPr>
        <w:t xml:space="preserve"> </w:t>
      </w:r>
      <w:r>
        <w:rPr>
          <w:rFonts w:ascii="Times New Roman" w:hAnsi="Times New Roman" w:cs="Times New Roman"/>
          <w:b/>
          <w:sz w:val="32"/>
          <w:szCs w:val="32"/>
          <w:lang w:val="ru-RU"/>
        </w:rPr>
        <w:t>ОТНОШЕНИЙ</w:t>
      </w:r>
      <w:r>
        <w:rPr>
          <w:rFonts w:hint="default" w:ascii="Times New Roman" w:hAnsi="Times New Roman" w:cs="Times New Roman"/>
          <w:b/>
          <w:sz w:val="32"/>
          <w:szCs w:val="32"/>
          <w:lang w:val="ru-RU"/>
        </w:rPr>
        <w:t xml:space="preserve"> В СОВРЕМЕННОМ</w:t>
      </w:r>
      <w:r>
        <w:rPr>
          <w:rFonts w:ascii="Times New Roman" w:hAnsi="Times New Roman" w:cs="Times New Roman"/>
          <w:b/>
          <w:sz w:val="32"/>
          <w:szCs w:val="32"/>
        </w:rPr>
        <w:t xml:space="preserve"> К</w:t>
      </w:r>
      <w:r>
        <w:rPr>
          <w:rFonts w:ascii="Times New Roman" w:hAnsi="Times New Roman" w:cs="Times New Roman"/>
          <w:b/>
          <w:sz w:val="32"/>
          <w:szCs w:val="32"/>
          <w:lang w:val="ru-RU"/>
        </w:rPr>
        <w:t>ИТАЕ</w:t>
      </w: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pPr>
        <w:spacing w:after="0" w:line="360" w:lineRule="auto"/>
        <w:rPr>
          <w:rFonts w:ascii="Times New Roman" w:hAnsi="Times New Roman" w:cs="Times New Roman"/>
          <w:b/>
          <w:sz w:val="28"/>
          <w:szCs w:val="28"/>
        </w:rPr>
      </w:pPr>
    </w:p>
    <w:p>
      <w:pPr>
        <w:pStyle w:val="8"/>
        <w:spacing w:before="0"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Введение</w:t>
      </w:r>
      <w:r>
        <w:rPr>
          <w:rFonts w:ascii="Times New Roman" w:hAnsi="Times New Roman" w:cs="Times New Roman"/>
          <w:color w:val="auto"/>
          <w:sz w:val="28"/>
          <w:szCs w:val="28"/>
        </w:rPr>
        <w:ptab w:relativeTo="margin" w:alignment="right" w:leader="dot"/>
      </w:r>
      <w:r>
        <w:rPr>
          <w:rFonts w:ascii="Times New Roman" w:hAnsi="Times New Roman" w:cs="Times New Roman"/>
          <w:color w:val="auto"/>
          <w:sz w:val="28"/>
          <w:szCs w:val="28"/>
        </w:rPr>
        <w:t>3</w:t>
      </w:r>
    </w:p>
    <w:p>
      <w:pPr>
        <w:pStyle w:val="4"/>
        <w:spacing w:after="0" w:line="360" w:lineRule="auto"/>
        <w:jc w:val="both"/>
        <w:rPr>
          <w:rFonts w:ascii="Times New Roman" w:hAnsi="Times New Roman"/>
          <w:sz w:val="28"/>
          <w:szCs w:val="28"/>
        </w:rPr>
      </w:pPr>
      <w:r>
        <w:rPr>
          <w:rFonts w:ascii="Times New Roman" w:hAnsi="Times New Roman"/>
          <w:b/>
          <w:bCs/>
          <w:sz w:val="28"/>
          <w:szCs w:val="28"/>
        </w:rPr>
        <w:t>Глава 1. Теоретические аспекты изучения межнациональных отношений в современном мире</w:t>
      </w:r>
      <w:r>
        <w:rPr>
          <w:rFonts w:ascii="Times New Roman" w:hAnsi="Times New Roman"/>
          <w:sz w:val="28"/>
          <w:szCs w:val="28"/>
        </w:rPr>
        <w:ptab w:relativeTo="margin" w:alignment="right" w:leader="dot"/>
      </w:r>
      <w:r>
        <w:rPr>
          <w:rFonts w:ascii="Times New Roman" w:hAnsi="Times New Roman"/>
          <w:sz w:val="28"/>
          <w:szCs w:val="28"/>
        </w:rPr>
        <w:t>7</w:t>
      </w:r>
    </w:p>
    <w:p>
      <w:pPr>
        <w:pStyle w:val="5"/>
        <w:numPr>
          <w:ilvl w:val="1"/>
          <w:numId w:val="1"/>
        </w:numPr>
        <w:spacing w:after="0" w:line="360" w:lineRule="auto"/>
        <w:jc w:val="both"/>
        <w:rPr>
          <w:rFonts w:ascii="Times New Roman" w:hAnsi="Times New Roman"/>
          <w:sz w:val="28"/>
          <w:szCs w:val="28"/>
        </w:rPr>
      </w:pPr>
      <w:r>
        <w:rPr>
          <w:rFonts w:ascii="Times New Roman" w:hAnsi="Times New Roman"/>
          <w:sz w:val="28"/>
          <w:szCs w:val="28"/>
        </w:rPr>
        <w:t>Межнациональные отношения и межэтнические отношения: концептуализация понятий</w:t>
      </w:r>
      <w:r>
        <w:rPr>
          <w:rFonts w:ascii="Times New Roman" w:hAnsi="Times New Roman"/>
          <w:sz w:val="28"/>
          <w:szCs w:val="28"/>
        </w:rPr>
        <w:ptab w:relativeTo="margin" w:alignment="right" w:leader="dot"/>
      </w:r>
      <w:r>
        <w:rPr>
          <w:rFonts w:ascii="Times New Roman" w:hAnsi="Times New Roman"/>
          <w:sz w:val="28"/>
          <w:szCs w:val="28"/>
        </w:rPr>
        <w:t>7</w:t>
      </w:r>
    </w:p>
    <w:p>
      <w:pPr>
        <w:pStyle w:val="9"/>
        <w:numPr>
          <w:ilvl w:val="1"/>
          <w:numId w:val="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Проблема межнациональных отношений в социально-политической научной практике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15</w:t>
      </w:r>
      <w:r>
        <w:rPr>
          <w:rFonts w:ascii="Times New Roman" w:hAnsi="Times New Roman" w:cs="Times New Roman"/>
          <w:sz w:val="28"/>
          <w:szCs w:val="28"/>
          <w:lang w:eastAsia="ru-RU"/>
        </w:rPr>
        <w:t xml:space="preserve"> </w:t>
      </w:r>
    </w:p>
    <w:p>
      <w:pPr>
        <w:rPr>
          <w:rFonts w:ascii="Times New Roman" w:hAnsi="Times New Roman"/>
          <w:sz w:val="28"/>
          <w:szCs w:val="28"/>
        </w:rPr>
      </w:pPr>
      <w:r>
        <w:rPr>
          <w:rFonts w:ascii="Times New Roman" w:hAnsi="Times New Roman"/>
          <w:sz w:val="28"/>
          <w:szCs w:val="28"/>
        </w:rPr>
        <w:t>Факторы, влияющие на межнациональные отношения</w:t>
      </w:r>
      <w:r>
        <w:rPr>
          <w:rFonts w:ascii="Times New Roman" w:hAnsi="Times New Roman"/>
          <w:sz w:val="28"/>
          <w:szCs w:val="28"/>
        </w:rPr>
        <w:ptab w:relativeTo="margin" w:alignment="right" w:leader="dot"/>
      </w:r>
      <w:r>
        <w:rPr>
          <w:rFonts w:ascii="Times New Roman" w:hAnsi="Times New Roman"/>
          <w:sz w:val="28"/>
          <w:szCs w:val="28"/>
        </w:rPr>
        <w:t>36</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Глава 1. Теоретические аспекты изучения межнациональных отношений в современном мире</w:t>
      </w:r>
    </w:p>
    <w:p>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1.1. Межнациональные и межэтнические отношения: концептуализация понятий </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Полиэтничность, параллельное существование людей с различным этическим прошлым, стала нормой для большей части человеческого сообщества во всем мире. В результате возросли опасения по поводу межэтнических отношений. Даже несмотря на то, что люди различного этнического происхождения живут и работают в более тесной близости, чем когда-либо прежде, проблемы этнической принадлежности и этнической самобытности часто приводят к изменчивым реакциям у многих людей. Действительно, едва ли проходит день без сообщений о некоторых новых случаях этнических конфликтов в какой-либо части мира. Конечно, каждое общество, каждый регион и каждый инцидент включает в себя уникальный набор исторических, ситуационных и психологических поворотов, что затрудняет обобщение характера межэтнических отношений.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Социологи пытались найти систематические способы понять природу межэтнических отношений в целом и межэтнического коммуникационного поведения в частности. Литература, созданная этими людьми, представляет широкий спектр концепций, теорий и результатов исследований, которые предлагают понимание того, как и почему разные этнические группы и люди взаимодействуют друг с другом. Психологи пытались определить факторы внутри отдельных людей и непосредственные социальные ситуации, которые помогают объяснить внутригрупповое коммуникационное поведение (то есть между людьми одного происхождения) и внешнее коммуникационное поведение (то есть между людьми из разных слоев общества). Социологи исследовали межэтнические отношения в основном с точки зрения общества, уделяя особое внимание макроструктурным факторам, таким как социальное расслоение и распределение ресурсов. Антропологи предоставили тематические исследования межэтнических отношений в конкретных обществах, в то время как социолингвисты и специалисты по коммуникациям сосредоточили свое внимание на процессах и результатах межэтнических встреч лицом к лицу.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Слово «этническая принадлежность» используется в области социологии прежде всего, как ярлык для обозначения социальной группы и ее отличия от других социальных групп на основе общих показателей национального происхождения, религии, языка и расы. В этом определении на уровне группы этническая принадлежность становится объективным (то есть внешне узнаваемым) характером, качеством или состоянием социальной группы, а также членством индивида в этнической группе. Аналогичным образом, антропологические подходы к этнической принадлежности подчеркивают коллективные культурные паттерны на уровне группы, включая язык, нормы, верования, мифы, ценности и мировоззрения, а также символические эмблемы, артефакты и физические характеристики - от пищи, флагов, народных песен, народных жестов. и движения, и народные танцы под цвет кожи и черты лица. Такие особенности, связанные с этнической группой, обычно называют этническими маркерами, которые обозначают общую традицию, связывающую ее членов с общим будущим. Напротив, психологические исследования определили этническую принадлежность в первую очередь с точки зрения этнической идентичности, то есть психологической идентификации индивида или привязанности к этнической группе. Теория социальной идентичности, первоначально предложенная Анри Тайфелем (1974), дает систематический отчет о той важной роли, которую членство в этнической группе играет в формировании самооценки индивида, и о том, как этот человек ведет себя по отношению к членам групп и внешних групп. Другие ученые, такие как Дж. Мильтон Йингер (1986), рассматривают этническую идентичность как изначальную «базовую идентичность», которая заложена в глубину ядра личности. Для других, таких как Джордж де Вос (1990), этническая идентичность обеспечивает «чувство общего происхождения, а также общих убеждений и ценностей или общих ценностей» и служит основой для «самоопределяющихся групп».</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Межэтническое общение происходит всякий раз, когда хотя бы один вовлеченный человек принимает внутригрупповую психологическую ориентацию. Участники межэтнического общения склонны видеть себя и своих партнеров по взаимодействию по этническим категориям. Степень, в которой этническая категоризация влияет на общение, зависит от «межгруппового межличностного континуума». На одном конце этого континуума - общение между двумя или более людьми, поведение которых полностью определяется категорией их этнической группы. На другом конце - те встречи, в которых участники вообще не затронуты этническими категориями и вместо этого общаются друг с другом исключительно на основе личных отношений, которые существуют между ними.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Молодой Юн Ким (1997) концептуально интегрировал различные формы межэтнического общения в биполярный континуум ассоциации и диссоциации. Ассоциативное и диссоциативное поведение не являются двумя взаимоисключающими категориями, но различаются по степени ассоциативного социального значения, которое передается. Поведения, которые ближе к ассоциативному концу этого континуума, облегчают процесс общения, увеличивая вероятность взаимопонимания, сотрудничества и сближения или объединения вовлеченных лиц. Участники межэтнической встречи ведут себя ассоциативно, когда они воспринимают и реагируют на других как на уникальных личностей, а не как на представителей внешней группы, определяемой ориентацией «мы с ними». Такая когнитивная тенденция воспринимать других как уникальных индивидов по-разному обозначается в социальной психологии как «дифференциация», «конкретизация», «декатегоризация», «персонализация» и «внимательность». Ассоциативная ориентация внешне выражена в том, что Синтия Галлуа и ее коллеги (1995) называют «сходящимся» вербальным и невербальным кодирующим поведением. Среди такого поведения - внимательные и дружелюбные выражения лица и дополнительные или отражающие движения тела, а также персонализированные (а не безличные) речевые паттерны, которые фокусируются на другом человеке как на уникальном человеке.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наоборот, диссоциативное поведение, как правило, способствует недопониманию, конкуренции и расхождению (или распаду) отношений между участниками процесса общения. Коммуникативное поведение является диссоциативным, когда оно основано на категоричном, стереотипном и обезличенном восприятии, которое подчеркивает различия. Диссоциативное поведение также включает в себя многие формы расходящихся вербальных и невербальных поведений, которые указывают на различную степень психологической дистанции и эмоциональной интенсивности - от тонких выражений в том, что Теун ван Дейк (1987) назвал предвзятым разговором (например, «вы, люди») вопиюще бесчеловечные обзывания, этнические шутки и ненавистнические речи. Невербально, диссоциативное общение происходит через скрытые и тонкие выражения лица, вокала и тела, которые передают отсутствие интереса, неуважения, высокомерия и гнева. Более сильные диссоциативные проявления ненависти и агрессии включают перекрестные ожоги, беспорядки и акты насилия.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Диссоциативное коммуникационное поведение не ограничивается наблюдаемыми словесными и невербальными действиями. Это также включает в себя деятельность внутриличностного общения. Одной из широко исследуемых внутриличностных коммуникаций в межэтнических контактах является категоризация или стереотипирование информации о членах внешней группы на основе упрощенных предубеждений. Так обстоит дело всякий раз, когда кто-то характеризует какую-либо конкретную этническую группу категорически, не признавая существенных различий между ее отдельными членами. Это стереотипное восприятие сопровождается тенденцией подчеркивать различия и игнорировать сходства между собой и членами внешней группы и неблагоприятно оценивать воспринимаемые различия. Роберт Хоппер (1986) объясняет такую ​​этноцентрическую тенденцию, когда он сосредотачивается на «схеме Шиболета» как на способе, которым люди рассматривают диалекты и акценты, которые отображаются неосновными группами, как дефекты и, следовательно, объекты дискриминации.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Ассоциативные и диссоциативные межэтнические коммуникативные поведения напрямую связаны с внутренними характеристиками коммуникатора. Часто исследуемым психологическим атрибутом является когнитивная сложность коммуникатора или умственная способность обрабатывать поступающую информацию дифференцированным и интегрированным образом. Как объяснили Джордж Келли (1955) и Джеймс Эпплгейт и Говард Сайфер (1988), люди с высокой когнитивной сложностью склонны использовать более тонкое понимание входящих сообщений и отображать более персонализированные сообщения. Другие исследователи, такие как Мэрилин Брюер и Норман Миллер (1988), связывают низкую когнитивную сложность с невежеством, ошибочными обобщениями, предвзятыми интерпретациями и ожиданиями, основанными на стереотипах.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Другой характеристикой, которая важна для понимания межэтнического поведения, является сила приверженности коммуникатора к его или ее этнической идентичности. Обычно называемая внутригрупповой лояльностью, этническая приверженность часто поддерживает диссоциативное поведение, такое как внутригрупповой фаворитизм и внешняя дискриминация. Лояльность внутри группы имеет тенденцию возрастать, когда коммуникатор испытывает тревогу по поводу своего этнического происхождения перед лицом предполагаемой угрозы со стороны члена или членов внешней группы. Напротив, коммуникаторы, как правило, действуют ассоциативно, когда их ориентации идентичности выходят за рамки приписанной этнической идентичности и охватывают также членов внешней группы. Ким (1988, 1995) относится к такой ориентации как межкультурная или межэтническая идентичность - психологическая позиция открытости и аккомодации, которая отражает уровень интеллектуальной и эмоциональной зрелости.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характеристик коммуникатора, ситуационные факторы влияют на поведение коммуникаторов в межэтнических контактах. Каждая встреча представляет уникальный набор условий. Одним из ключевых ситуационных факторов является уровень однородности (то есть сходства) или неоднородности (то есть различий), который существует между участниками на основе этнических различий, таких как различные речевые образцы, цвета кожи и физические особенности. Высокий уровень однородности, вероятно, будет стимулировать ассоциативное поведение, тогда как высокий уровень гетерогенности, вероятно, увеличит чувство психологической дистанции между участниками и не даст им заметить какие-либо основные сходства, которые они могут разделить. Гетерогенные встречи также, вероятно, увеличат воспринимаемую несовместимость между участниками и ограничат их способность формировать консенсус по темам общения. Однако, хотя определенные отличительные особенности коммуникационного поведения тесно связаны с диссоциативным поведением, не все этнические различия являются несовместимыми.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межэтническое коммуникационное поведение дополнительно влияет структура, которая организует способ взаимодействия. Структура взаимодействия предоставляет каждому коммуникатору указания для его или ее поведения. Одно из таких структурных указаний обеспечивается общей более высокой целью, которая выходит за рамки личных интересов каждой стороны. Группы с этим типом общей цели будут включать военные боевые подразделения, спортивные команды и медицинские команды, борющиеся с эпидемией. Наличие общей цели обеспечивает структуру взаимозависимости и взаимности, направленную на сотрудничество, создавая тем самым климат, способствующий ассоциативному поведению. С другой стороны, конкурентная, ориентированная на задачи структура взаимодействия имеет тенденцию подчеркивать этнические различия, а не сходства, порождает недоверие и препятствует построению межличностных отношений между этническими группами. Согласно Brewer and Miller (1984), люди также склонны проявлять больше диссоциативного поведения, когда оказываются в организации, управляемой асимметричной структурой власти, созданной по этническому признаку. Например, если немногие этнические меньшинства занимают руководящие посты в организации, такая разница в власти, вероятно, будет способствовать разделению и разделению между представителями разных этнических групп в этой организации.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Социальная среда является более широким фоном, на котором происходит определенная межэтническая встреча. Одним из факторов окружающей среды, который имеет решающее значение для понимания ассоциативного и диссоциативного поведения в общении, является история этнических групп, представленных в процессе общения. Например, диссоциативное коммуникационное поведение чаще встречается в контексте окружающей среды, в которой ранее существовало подчинение одной этнической группы другой. Часто подчинение принимает форму политического, экономического или культурного господства через рабство, колонизацию или военное завоевание. Члены группы, которая была покорена в прошлом, могут чувствовать, что они имеют право жить или владеть территорией, которую группа традиционно назвала своей собственной. Многие исторические отчеты были написаны на тему колонизации и последующего влияния на межэтническую дискриминацию и недоверие. Например, в случае иммигрантов из Западной Индии, живущих в Англии, традиционная колониальная история и тенденции доминирования белых над небелыми иммигрантами наблюдаются в межэтнических столкновениях даже сегодня. Подобные исторические влияния на современные межэтнические отношения власти могут быть найдены во многих других обществах, включая ситуации коренных американцев и афроамериканцев в Соединенных Штатах, корейцев в Японии, палестинцев в Израиле и франкоязычных канадцев в Квебеке.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неравенство находит дальнейшее отражение в моделях, разделяющих этнические группы по социально-экономическому классу. Некоторые исследователи, такие как Гарольд Вольпе (1986) утверждают, что капиталистические экономические системы эксплуатируют этнические меньшинства. Майкл Хехтер (1975) использовал термин «внутренний колониализм» для объяснения структурной (или институционализированной) дискриминации, при которой навязанное разделение труда позволяет основной или доминирующей группе сохранять за собой основные производственные, коммерческие и банковские роли, делегируя наименее прибыльные виды работы для периферийных групп (например, этнических меньшинств). В условиях неравенства этнические действия подчиненных групп служат выходом для выражения сравнительных чувств неудовлетворенности, тем самым увеличивая вероятность расхождения в межэтническом поведении.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неравенство между этническими группами в данном обществе отражается в законах и правилах общества. В современных демократических обществах законы и правила обычно отражают идеологический климат и ценности и мнения, которые придерживаются большинство граждан. Со временем изменения в институциональном неравенстве в межэтнических отношениях в данном обществе, как правило, сопровождают соответствующие изменения в судебных действиях, а также в правительственной и другой институциональной политике. С 1950-х годов такие страны, как Соединенные Штаты и Канада, претерпели существенные преобразования в направлении увеличения справедливости среди своих этнических групп большинства и меньшинства. Был ряд судебных исков, таких как постановление Верховного суда США 1954 года против расовой сегрегации в государственных школах. Однако некоторые формальные барьеры сохраняются, о чем свидетельствуют сохраняющиеся модели интенсивной расовой дискриминации в сфере жилья. Тем не менее в некоторых учреждениях был достигнут значительный прогресс, в частности в области образования и занятости, в целях содействия равному обращению с лицами всех этнических категорий, создавая тем самым социальную среду, которая в большей степени способствует ассоциативному поведению на уровне личности.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межэтническое коммуникационное поведение дополнительно влияет коллективная сила этнической группы коммуникатора. Как теоретизировали Раймонд Бретон и его коллеги (1990), сильная этническая группа с высокой степенью «институциональной полноты», вероятно, будет поощрять своих членов сохранять свою этническую принадлежность и препятствовать их ассимиляции в обществе в целом. Люди в хорошо организованной этнической общности, такие как кубинская община в Майами, штат Флорида, скорее всего, будут более твердо придерживаться своей кубинской идентичности и сохранять свое этническое наследие в большей степени, чем их немецко-американские коллеги, чья этническая община не сплоченно организована. Те же кубинские американцы, как правило, уделяют меньше внимания охвату основной американской культуры в целом. Степень межэтнических контактов между различными этническими группами также является фактором окружающей среды, который влияет на индивидуальное поведение общения. Такие договоренности, как объединенные школы и районы в городских центрах, обеспечивают максимальный контакт и взаимодействие, в то время как другие договоренности, такие как разделенные этнические кварталы, обеспечивают наименьший потенциал межэтнического взаимодействия, что приводит к цементированию любых существующих военных действий или предубеждений. Соответственно, классический подход к снижению межэтнического диссоциативного поведения - контактная гипотеза, изначально сформулированная Иегудой Амиром (1969), - заключался в усилении равноправного и кооперативного межэтнического отношения.</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Проблема межнациональных отношений в социально-политической научной практике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Межнациональные отношения представляют собой проблему, которая сохраняет свою актуальность в любых исторических, политических, экономических и социальных условиях. Прежде всего, при изучении проблематики этносов, наций и межнациональных отношений необходимо определить сущность ключевых понятий, которые будут употребляться в рамках настоящего исследования [Бромблей Ю.В., 2008].</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политических межнациональных отношений можно сказать следующее. Являясь неотъемлемой чертой многонационального государства, они относятся прежде всего к участию всех народов и представителей всех наций в реализации политической власти, принятии решений относительно важнейших и актуальных проблем на государственном уровне. Особо острым в таком случае является вопрос относительно государственного устройства – является ли конкретное государство унитарным, отсутствуют ли в нем механизмы представительства и реализации на государственном уровне интересов представителей каких-либо определенных наций, или же оно существует в федеративной форме, в которой такие механизмы в той или иной форме все же имеют место.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того политические межнациональные отношения направлены на реализацию гражданских прав и свобод представителей разных наций. Наконец, особо важная роль отводится национальным политическим отношениям на уровне межгосударственных отношений народов. Прежде всего здесь речь идет об отношениях между народами, которые имеют свою национальную государственность, обладают государственной независимостью и суверенитетом. В такой ситуации их отношения относятся к практической реализации национальной независимости и суверенитета, а также касаются их экономического, политического и культурного сотрудничества, поиска путей и способов наиболее оптимального решений такого перечня вопросов [Андресон Б., 2002].</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менее важная роль и значимость в жизни, развитии каждой нации принадлежит межнациональным отношениям в сфере их духовной жизни. Их предназначение прежде всего состоит во взаимном обогащении народов в духовным, культурном плане, с одновременным сохранением и развитием их национальной самобытности. Это обеспечивается во многом обменами, которые проводятся в сфере народного и профессионального искусства, включая песенное, танцевальное, музыкальное, прикладное, а также сотрудничество в сфере литературы, современного монументального искусства, живописи, архитектуры и многих других отраслях.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Национальная духовная культура, будучи по своей сущности относительно сложным, богатым и вместе с этим многоплановым явлением, развивается в контексте сложившихся в конкретном обществе экономических, политических, нравственных, религиозных и других общественных отношений, которые оказывают на нее непосредственно влияние и в определенной степени определяют ее. Вместе с этим она развивается в тесном взаимодействии с другими национальными культурами народов, которые в своей совокупности образую мировую духовную культуру.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мы можем говорить и о существовании межнациональных экологических отношений, которые возникают, в частности, в связи с необходимостью охраны природы на территориях, которые населяет тот или иной народ. Причем это касается не только охраны, но и воспроизводства природных ресурсов, включая земельные, лесные, водные и многие другие. Цивилизованное решение данных проблем буквально с каждым днем становится все более важным условиям выживания больших и малых народов (этносов). Решение данных проблем должно осуществляться как на уровне государства, так и на уровне общества, семейного воспитания каждого человека. Прежде всего для этого необходимо формировать современную экологическую культуру, прививать любовь к природе, бережного отношения к ней. И, конечно же, нельзя не сказать о том, что межнациональные отношения в сфере экологии предполагают обеспечение тесного и активного сотрудничества всех народов в сфере решения обострившихся на сегодняшний день экологических проблем с учетом национальных интересов каждого из них.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также добавить, что межнациональные отношения возникают и осуществляются не только на уровне целых народов (этносов и наций), но также и на межличностном уровне повседневного взаимодействия людей, которые являются представителями разных национальностей. Довольно часто межличностные отношения обладают богатым духовным содержанием, однако во всех случаях они являются отношениями, отличающимися весьма деликатными свойствами. Особо важно принимать во внимание моральный и психологический аспект данных отношений. Национальные чувства людей, как правило, отличаются своей утонченностью и легкой ранимостью. Как правило, здесь особенно важным является проявление такта и деликатности, уважительное отношение друг к другу. Во многом это обеспечивается расширением знание касаемо нравов, обычаев, традиций и в целом духовной культуры других народов, воспитанием терпимости и уважения к представителям других национальностей [Абдулатипов Р.Г., 2000].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как можно было понять, межнациональные отношения представляют собой отношения между разными народами (этносами), которые охватывают буквально все сферы общественной жизни. Одной из тенденций современного мира является сближение (интеграция) наций на экономическом, культурном и политическом уровнях. Ярким примером этого является образование Европейского Союза.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Кардинально по другому пути межнациональной интеграции пошли США, которые реализовали стратегию так называемого «плавильного котла». «Плавильный котел» - это прежде всего концепция, в соответствии с которой США представляют собой своеобразный котел «тигель», который превращает представителей разных этнических групп в простых американцев.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масса других форм и стратегий межнациональной интеграции, среди которых, в частности – этническая миксация, ассимиляция, аккультурация, мультикультурализм, национализм, дискриминация. Рассмотрим характеристику каждой.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Межнациональный конфликт, как особая форма взаимодействия, имеет ряд отличительных особенностей: </w:t>
      </w:r>
    </w:p>
    <w:p>
      <w:pPr>
        <w:pStyle w:val="9"/>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конфликтующие группы разделяются по национальному (этническому) признаку; </w:t>
      </w:r>
    </w:p>
    <w:p>
      <w:pPr>
        <w:pStyle w:val="9"/>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каждая из противоборствующих сторон ищет и ожидает поддержки со стороны национально родственной или дружественной группы; </w:t>
      </w:r>
    </w:p>
    <w:p>
      <w:pPr>
        <w:pStyle w:val="9"/>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национальный фактор, существующий в некоторых межнациональных конфликтах, предполагает стремление к политизации; </w:t>
      </w:r>
    </w:p>
    <w:p>
      <w:pPr>
        <w:pStyle w:val="9"/>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новые участники конфликта склонны солидизироваться с одной из сторон на основании общей национальной идентичности, даже если эта позиция им лично не является близкой; </w:t>
      </w:r>
    </w:p>
    <w:p>
      <w:pPr>
        <w:pStyle w:val="9"/>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правило национальные конфликты не имеют какой-либо ценности и происходят вокруг определенных объектов, интересов отдельных групп.</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правило, конфликты, возникающие на национальной почве, возникают между разными народами, но в пределах одного государства, то есть в рамках единого правового поля, на одной территории. Он может протекать в скрытой форме, а потом резко вспыхнуть, после чего снова перейти в вялотекущую стадию. Кроме того, он может вырасти до локальных, региональных масштабов, приобрести глобальный характер.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межнациональные конфликты могут быть разделены на несколько разновидностей и обнаруживать в себе по не многу черт из каждой группы. В современном мире принято выделять следующие его разновидности: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Этнополитический конфликт. Такой вид конфликта предполагает столкновение политических интересов на межнациональной основе. Наиболее ярким примером такого конфликта может выступать турецко-курдский конфликт. Зачастую в подобных конфликтах национальный интерес выступает лишь в качестве прикрытия истинным политическим интересам.</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Межконфессиональный конфликт. Суть этого конфликта состоит в том, что сталкиваются разные стороны на религиозной почве. Примером такого столкновения является конфликт, возникший между католиками и протестантами в Северной Ирландии.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Этнотерриториальный конфликт. Особенность такого конфликта состоит в том, что разные народы претендуют на одну и ту же территорию. Пожалуй, в современном мире такой тип межнационального конфликта получил наибольшее распространение.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Современные социологии говорят сегодня и о четвертой разновидности межнационального конфликта, так называемом этнодиаспорном конфликте. Он представляет собой конфликт, который возникает между коренным населением страны и представителями какой-либо диаспоры. Одним из самых кровавых примеров данного конфликта является волынская резня, произошедшая в 1943 году, в результате которой погибло около 80 тысяч поляков.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 точки зрения другой классификации все межнациональные конфликты могут быть подразделены на следующие группы:</w:t>
      </w:r>
    </w:p>
    <w:p>
      <w:pPr>
        <w:pStyle w:val="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сферы проявления (социально-экономические, культурно-языковые, территориально-статусные, сепаратистские); </w:t>
      </w:r>
    </w:p>
    <w:p>
      <w:pPr>
        <w:pStyle w:val="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Исходя из целей (реалистические, нереалистические); </w:t>
      </w:r>
    </w:p>
    <w:p>
      <w:pPr>
        <w:pStyle w:val="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объема использования военной силы (мирные, с минимальным использованием военной силы); </w:t>
      </w:r>
    </w:p>
    <w:p>
      <w:pPr>
        <w:pStyle w:val="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вертикальному признаку (конфликты, возникающие между центром и республиками, межрегиональными и местными органами власти); </w:t>
      </w:r>
    </w:p>
    <w:p>
      <w:pPr>
        <w:pStyle w:val="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горизонтальному признаку (конфликты между группами коренной и некоренной национальности, а также микроконфликты, возникающие на личностном уровне).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Вообще, одними из первых ученых, которыми была предложена типология межнациональных конфликтов, являются Э.А. Панин и А.А. Попов. Они говорят о конфликтах стереотипов, то есть о той стадии конфликта, когда этнические группы могут четко еще и не осознавать причины возникающих противоречий, но в отношении оппонента уже создается негативный образ «недружественного соседа», «нежелательной группы». Одним из ярких примеров такого деструктивного взаимодействия являются отношения между армянами и азербайджанцами. И ведь правда, в результате многочисленных социологических и полевых этнографических исследований еще задолго до зарождения конфликта было зафиксировано, что представители этих народов обладают взаимными негативными стереотипами относительно друг друга.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разновидностью конфликта, по мнению Э.А. Паина и А.А. Попова является так называемый конфликт идей. Его характерными чертами (или стадиями) являются – выдвижение определенных притязаний. В литературе, средствах массовой информации обосновывается «историческое право» на государственность (Эстония, Литва, Грузия, Татарстан и другие республики СССР), на территорию (Армения, Азербайджан, Северная Осетия, Ингушетия).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Третьим, выделяемым учеными конфликтом, является конфликт действий. К нему принято относить митинги, демонстрации, пикеты, вплоть до открытых столкновений.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Вообще, межнациональный конфликт свидетельствует о том, что социальная напряженность в обществе достигла определенного критического предела, а существующие политико-правовые институты не способны разрешить возникшие объективные противоречия.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 Паин разделяет все внутренние национально-территориальные конфликты на несколько разновидностей в зависимости от степени вызова: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Конфликты, причиной которых являются притязания существовавших ранее национально-территориальных автономий на полный государственный суверенитет (к такому типу конфликта как раз можно отнести конфликт, возникший на территории РФ – чеченский конфликт).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Конфликты, которые развиваются в результате провозглашения этническими общинами новых национально-территориальных автономий или одностороннего повышения ими статуса уже существующих, но без формального притязания на создание на базе этих автономий независимых государств. Такого рода акции могут быть лишь прелюдией и началом в требованиях полноценного суверенитета, поэтому, как показывает практика, власти всеми силами стремятся к тому, чтобы «погасить» данные акции мирным путем. Именно такой конфликт развивался между балкарским национальным движениям и прокабардинскими властями Кабардино-Балкарской Республики, между лидерами разных этнических общин Карачаево-Черкессии и ее властями.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Конфликты, возникающие между соседними этническими группами или республиками, которые претендуют на контроль над спорными пограничными территориями. В первую очередь сюда можно отнести конфликт между многочисленными этническими общностями Дагестана, а также спор, который существует между Северной Осетией и Ингушетией по поводу Пригородного района.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ученые оценивая события, происходящие в конце 80-х – начале 90-х годов прошлого столетия говорят о том, что существуют следующие основные типы межнациональных (межэтнических) конфликтов.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тип – межнациональный конфликт психологических стереотипов. Для таких конфликтов характерна значительная доля стихийности, они отличаются в целом слабой управляемостью движений. Причина их зарождения скрывается в слухах или неверных истолкованиях каких-либо реальных событий. Как правило, действия, совершаемые скрытыми провокаторами, остаются «за кадром». Примерами такого типа конфликта являются «события» в Сумгаите 1988 года, Фергане 1989 года, Новом Узене 1989 года и многие другие.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тип – межэтнические конфликты идеологических концепций (или доктрин). В таких конфликтах присутствует некая идеологическая (теоретическая, концептуальная) конструкция, которая состоит из различных претензий и их оправданий, высказываемых от имени «народа», «нации» (идея исторического обоснования ценности нации; оправдательная доктрина относительно «своей нации» и преимущественно осуждающая другую). Такого рода построения, как правило, не имеют ничего общего с научными теориями.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тип – межнациональные столкновения, возникающие в рамках политических институтов (организаций). Здесь в качестве социальных структур, наделенных властью, влиянием и силой выступают как раз различные политические институты (партии, политические движения, органы государственной власти, вооруженные формирования и тому подобные). Состав их участников обязательно должен быть национальным, в них обязательно должна быть принята фактическая или даже официальная идеология. Если в межнациональный конфликт вступает политический институт это предполагает, что его развитие приобрело внешнюю сторону, помимо этого, данная ситуация создает предпосылки для начала его послабления и прекращения посредством выработки компромиссов путем переговоров.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тип – избрание стратегической цели этносоциального движения (автономистские, сепаратистские, этноэгалитаристские, антииммигрантские, относительно определенных сторон культуры, религии, языка и тому подобных).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межнациональные конфликты также могут быть классифицированы в зависимости от их сущности. Так, по этому признаку межнациональные конфликты принято разделять на: </w:t>
      </w:r>
    </w:p>
    <w:p>
      <w:pPr>
        <w:pStyle w:val="9"/>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Конфликты стереотипов (национальные и этнические группы четко не осознают причины складывающихся противоречий, однако, в отношении оппонента создается негативный образ «нежелательного соседа»). Примером такого конфликта может служить армяно-азербайджанская ситуация; </w:t>
      </w:r>
    </w:p>
    <w:p>
      <w:pPr>
        <w:pStyle w:val="9"/>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Конфликт идей. Такой конфликт предполагает выдвижение тех или иных притязаний, обоснование «исторического права» на государственность, на территорию (Эстония, Литва, Татарстан, а также в свое время – идея Уральской республики);</w:t>
      </w:r>
    </w:p>
    <w:p>
      <w:pPr>
        <w:pStyle w:val="9"/>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Конфликт действий, предполагающий проведение митингов, демонстраций, пикетов, принятий институциональных решений, открытые столкновения и прочее.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основными причинами межнациональных конфликтов могут быть следующие [Сапожников Р., 2002]:  </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Экономические причины – борьба этносов за обладание собственностью, материальными ресурсами (земля, недра); </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Социальные причины – требования гражданского равноправия, равенства перед законом, в образовании, в оплате труда, равенстве при приеме на работу, особенно на престижные должности в государственных структурах; </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Культурно-языковые причины – требования сохранения или возрождения, развития одного языка, который так или иначе сплачивает этнос в одно единое целое; </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Концепция «столкновение цивилизаций» Хантингтона в соответствии с которой современные конфликты объясняются прежде всего конфессиональными, религиозными различиями;</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Исторические прошлые взаимоотношения народов; </w:t>
      </w:r>
    </w:p>
    <w:p>
      <w:pPr>
        <w:pStyle w:val="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Этнодемографические, предполагающие быстрое изменение соотношения численности контактирующих народов вследствие миграции и различий в уровне естественного прироста населения.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же, как уже можно было понять, межнациональные отношения могут принимать форму как мирного сотрудничества, так и форму конфликтную. В рамках настоящего исследования мы определяем межнациональный конфликт, как нарастание социального напряжения в отношениях между народами, которые так или иначе защищают свои национальные интересы, и обострение противоречий вплоть до вооруженных столкновений, открытых военных действий. С этой точки зрения причины возникновения межнациональных конфликтов сводятся прежде всего к следующим [Мехтиев Р.Э., 1995]: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неравенство по уровню жизни и доступу к материальным и духовным благам;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несовпадение государственных или административных границ с границами расселения народов;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быстрое изменение в соотношении численности разных народов вследствие миграции и различий в уровне естественного прироста населения;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принадлежность разных народов к разным религиям и конфессиям;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этноцентризм, как уверенность одного этноса в превосходстве над другим;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прошлые взаимоотношения народов и исторические национальные обиды;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крайние формы национализма в официальной политике;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предрассудки и стереотипы обыденного сознания; </w:t>
      </w:r>
    </w:p>
    <w:p>
      <w:pPr>
        <w:pStyle w:val="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неприятие особенностей культуры и бытового поведения представителей других этносов.</w:t>
      </w:r>
      <w:r>
        <w:rPr>
          <w:rFonts w:ascii="Times New Roman" w:hAnsi="Times New Roman" w:cs="Times New Roman"/>
          <w:sz w:val="28"/>
          <w:szCs w:val="28"/>
        </w:rPr>
        <w:tab/>
      </w:r>
      <w:r>
        <w:rPr>
          <w:rFonts w:ascii="Times New Roman" w:hAnsi="Times New Roman" w:cs="Times New Roman"/>
          <w:sz w:val="28"/>
          <w:szCs w:val="28"/>
        </w:rPr>
        <w:tab/>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Любой конфликт, который возникает между разными народами, протекает в несколько последовательных этапов. Так, основными стадиями межнационального конфликта являются следующие: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Зарождение конфликта, возникновение конфликтной ситуации. Причина конфликта может быть скрытой и быть незаметной для обычного человека.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Предконфликтная стадия или подготовительный этап, в процессе которого каждая из сторон производит оценку своих сил и возможностей, материальных и информационных ресурсов, занимается поиском союзников, намечает пути решения проблемы в свою польщу, разработкой сценария реальных и возможных действий.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Инициализация, событие-повод к началу возникновения столкновения интересов противоборствующих сторон;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Развитие конфликта.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Пиковая, критическая, кульминационная стадия, которая предполагает наступление самого острого момента в развитии отношений между конфликтующими народами. На этом этапе определяется дальнейшая судьба развития событий.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Разрешение конфликта. Здесь могут иметь совершенно разные варианты – устранение причин и угасание противоречий; принятие компромиссного решения, договоренность сторон; тупиковая ситуация; вооруженное столкновение; террор.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мирового опыта и практики можно сказать о том, что межнациональные конфликты, вне зависимости от причины их возникновения, могут быть решены исключительно мирным путем. Пожалуй, одним из главных методов, который позволяет ослабить конфликтное взаимодействие, является метод деконсолидации сил, которые принимают участие в конфликте с помощью системы мер, позволяющих отсечь самые радикальные элементы или группы (к примеру, это может быть произведено путем дискредитации данной стороны в глазах общественности) и обеспечить поддержку сил, склонных к компромиссам и переговорам.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Наибольшую эффективность показывает прерывание конфликта. С помощью такого способа ослабления конфликта расширяется действие прагматических подходов к его регулированию. Происходит смена эмоционального фона конфликта, общее снижение накала страстей.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достичь максимальной эффективности переговорного процесса, в современной практике существует ряд выработанных правил. Прежде всего, важно отметить, что для достижения успеха, следует обеспечить прагматизацию переговоров, которая предполагает разделение глобальной цели на несколько последовательных задач.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правило, конфликтующие стороны готовы заключить ряд договоренностей по жизненно важным потребностям, относительно которых, собственно, и происходит установление перемирия. К примеру, это касается потребностей захоронения погибших, обмена пленными и тому подобных. После этого следует переключение на наиболее актуальные экономические, социальные вопросы. Политические вопросы, особенно те, которые обладают символическим значением, принято откладывать и решать в самую последнюю очередь. Если исходя из ситуации очевидно, что на данный момент они оказываются неразрешимыми, то используется тактика так называемых отложенных решений. Именно с помощью такого приема успех был достигнут в Приднестровье и Южной Осетии. В других случаях перевод конфликта на стадию переговоров не возможен из-за особой позиции их лидеров. Осуществление переговоров следует производить так, чтобы каждая из сторон могла найти удовлетворительный ход не только для себя, но и для своего партнера. Специалисты в области конфликтологии отмечают, что следует сменить модель «выигрыш – проигрыш» на модель «выигрыш – выигрыш». При этом, абсолютно каждый шаг, который совершается в рамках переговорного процесса, должен быть закреплен документально.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Большую пользу может принести участие п процедуре переговоров специальных посредников и медиаторов. В особо сложных конфликтах легитимный характер договоренностей может быть обеспечен участием представителей международных организаций. Вообще, процесс урегулирования межнационального конфликта всегда является сложным и тесно взаимосвязан с искусством. Поэтому гораздо важнее и легче не допускать развития событий, которые приводят к межнациональным конфликтам. Сумма усилий, затраченных в данном направлении определяется, как предупреждение конфликтов. В процессе их регулирования этнические социологи и политологи являются экспертами, которые выявляют и проверяют разные гипотезы о причинах их возникновения для того, чтобы оценить «движущие силы», массовость участия групп при том или ином варианте развития событий, а также чтобы оценить последствия принимаемых решений в целом.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изучения конфликтов, возникающих в сфере межнациональных отношений, современными специалистами была разработана целая система, которая позволяет их урегулировать. В этой системе сочетается институциональный и инструментальный подходы.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Институциональный подход предполагает создание сети организаций, особой инфраструктуры, которая будет заниматься предотвращением и урегулирование внутренних конфликтов, возникающих на национальной почве. В ее состав должны входить институты, функционирующие на национальном, региональном и глобальном уровнях.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Инструментальный подход заключается прежде всего в сочетании конкретных мер, инструментов, которые призваны регулировать воздействия на межнациональный конфликт. Здесь можно выделить решения тактического, оперативного и стратегического характера.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предназначением тактических решений является урегулирование конфликтов посредством силового, в том числе и экономического давления на его участников или за счет налаживания переговорного процесса.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Оперативные решения связаны в первую очередь с какими-либо разовыми действиями, которые направлены на ограничение разрастания конфликтов (разоружений «боевиков», разъединение воюющих сторон, усиление охраны жизненно важных объектов) или же на устранение последствий конфликтов (обустройство беженцев, восстановление коммуникаций, наказание организаторов погромов).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наконец, стратегически решения предусматривают преимущественно предупреждение кризисов, которые могут возникнуть в межнациональных отношениях. Это осуществляется посредством заблаговременного создания правовых, политических, экономических и социально-психологических уровней безболезненного решения проблем.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позволяет нам сказать о том, что любой конфликт, возникающий на национальной почве, имеющий место на территории одного государства или охватывающий разные страны, представляет огромную опасность. Прежде всего, он ставит под угрозу мирное существование, демократию общества, нарушает принципы всеобщей свободы граждан и их права. Если в процессе межнационального конфликта используется оружие, то его результатом является массовая гибель мирных граждан, разрушение домов и целых городов. Последствия межнациональной розни без проблем сегодня можно наблюдать по всему земному шару. В результате подобных столкновений тысячи людей лишились жизни, многие получили увечья и стали инвалидами.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межнациональные отношения – это прежде всего отношения между нациями, как историческим общностями в целом, а также отношения между двумя и большим числом наций. С политической точки зрения основными вопросами межнациональных отношений являются – национальное самоопределение, сочетание национальных и интернациональных интересов, равноправие наций, создание условий для свободного развития национальных кадров в структурах власти и прочее. Учет национальных и межнациональных интересов в политике осуществляется прежде всего в форме национальной политике. Крайне недопустимыми в национальной политике являются два аспекта. Во-первых, это то, что национальная политика не должна быть подменена политической экономической и социальной. Во-вторых, реализация национальной политики не должна осуществляться в отрыве от других видов политики.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реализация национальных и народных интересов может быть обеспечена такой национальной политикой, основу которой составляют такие принципы [Магомедтагиров А.М., 2010]: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Самостоятельность каждой нации относительно определения собственного политического статуса, экономического, социального и культурного развития;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Суверенитет наций;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Недопустимость вмешательства в дела одной нации других наций;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предоставляющих возможность каждому человеку использовать права и свободы, нести ответственность перед обществом вне зависимости от его национальной и расовой принадлежности;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подлинного демократизма в национальных и межнациональных отношениях;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Борьба против всех форм расовой и национальной неприязни;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прав и свобод малочисленных народов в многонациональных странах; </w:t>
      </w:r>
    </w:p>
    <w:p>
      <w:pPr>
        <w:pStyle w:val="9"/>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Борьба против любого проявления националистических тенденций, шовинизма, сепаратизма и прочих негативных явлений.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всех перечисленных фундаментальных принципов национальной политики любого современного государства, особое значение имеет принцип самоопределения наций. Об этом говорят многие отечественные и зарубежные ученые и специалисты в области международных отношений. Прежде всего под самоопределением наций необходимо понимать закономерный процесс освобождения нации от любых форм зависимости от другой нации вплоть до определения собственного политического положения, образования самостоятельного государства. Так, основу политической стратегии в области национальных отношений составляет безусловное признание каждого народа и личности на самоопределение. Вообще, право наций на самоопределение как программное требование демократических сил предполагает самый широкий смысл, прежде всего – это право на свободный выбор народом государственного устройства, свобода выбора институтов и символов государственности, право самостоятельного решения экономических, социально-культурных и других вопросов.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права нации на самоопределения большую важность представляет нахождение оптимального соотношения между интересами нации, собственно, которая осуществляет самоопределения и интересами других наций и народностей, которые проживают на одной территории с ней. Реализация принципа самоопределения наций должна предполагать уважение и соблюдение территориальной целостности государств, объективно существующее положение. Особую важность в рамках решения проблем самоопределения приобретает обеспечение оптимального соотношения интересов нации и личности. Достижение такого соотношения может быт осуществлено на основе положений Всеобщей декларации прав человека, в соответствии с которыми каждый человек, вне зависимости от страны его проживания, должен иметь те же права и свободы, которые не определяются его цветом кожи, языком, политическими убеждениями, расой, национальным или социальным происхождением, имущественным положением, религией.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несколько лет особую актуальность приобрел вопрос о формах государственно-правового объединения наций. Относительно данной проблемы в современной практике встречаются кардинально разные точки зрения. Так, некоторые специалисты в довольно резкой форме обсуждают унитарные государства и говорят о том, что национальные проблемы могут быть решены исключительно при его федеративном устройстве. По мнению других авторов – эти проблемы решаются только за счет конфедерации. Как отмечают третьи, национальные проблемы могут быть решены только при условии капиталистического развития многонациональной страны, при этом они ссылаются на опыт США и других стран. Группа других ученых говорит о том, что для того, чтобы решить национальные проблемы, следует образовывать прежде всего однонациональные страны. Все эти и другие точки зрения, которые выражают разные стороны межнациональных взаимоотношений в многонациональных странах, к сожалению, не отражают верное представление относительно решения современных национальных проблем в целом.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свидетельствует, что для недопущения или решения межнациональных конфликтов и противоречий необходимо использовать следующие способы: </w:t>
      </w:r>
    </w:p>
    <w:p>
      <w:pPr>
        <w:pStyle w:val="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Отсечь наиболее радикальные элементы или группы и всячески поддерживать силы, которые проявляют большую склонность к компромиссам. Особо важным является исключение любых факторов, которые способны консолидировать конфликтующую сторону (к примеру, это может касаться угрозы применения силы); </w:t>
      </w:r>
    </w:p>
    <w:p>
      <w:pPr>
        <w:pStyle w:val="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Применять широкий спектр санкций – от символических до военных. При этом следует учитывать, что санкции могут работать на экстремистские силы, усиление и ожесточение конфликта. Вооруженное вмешательство может быть допустимым лишь в одном случае – если в процессе конфликта, который принял форму вооруженного столкновения, массово нарушаются права человека; </w:t>
      </w:r>
    </w:p>
    <w:p>
      <w:pPr>
        <w:pStyle w:val="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Перерыв конфликта, который обеспечивает смену его эмоционального фона, способствует снижению накала страстей, ослаблению консолидации сил в обществе; </w:t>
      </w:r>
    </w:p>
    <w:p>
      <w:pPr>
        <w:pStyle w:val="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Разделение глобальной цели на несколько последовательных задач, решение которых будет осуществляться последовательно и постепенно, начиная от простого к сложному; </w:t>
      </w:r>
    </w:p>
    <w:p>
      <w:pPr>
        <w:pStyle w:val="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Предупреждение конфликтов, как сумма усилий, направленная на то, чтобы не допустить событий, которые так или иначе способствуют возникновению напряжения, конфликтов.</w:t>
      </w:r>
      <w:r>
        <w:rPr>
          <w:rFonts w:ascii="Times New Roman" w:hAnsi="Times New Roman" w:cs="Times New Roman"/>
          <w:sz w:val="28"/>
          <w:szCs w:val="28"/>
        </w:rPr>
        <w:tab/>
      </w:r>
      <w:r>
        <w:rPr>
          <w:rFonts w:ascii="Times New Roman" w:hAnsi="Times New Roman" w:cs="Times New Roman"/>
          <w:sz w:val="28"/>
          <w:szCs w:val="28"/>
        </w:rPr>
        <w:tab/>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была рассмотрена сущность и основные характеристики межнациональных (межэтнических отношений в современном мире), обозначена их роль и значимость для современного общества.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Коммуникатор, ситуация и окружающая среда - все это важные элементы, которые необходимо учитывать при изучении конкретных контекстуальных факторов, связанных с пониманием ассоциативного и диссоциативного поведения отдельных коммуникаторов в межэтнических столкновениях.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Ассоциативное общение с большей вероятностью возникает, когда коммуникатор обладает высокой степенью когнитивной сложности и всеобъемлющей ориентацией на личность, которая охватывает людей различного этнического происхождения в качестве членов внутригруппы. Коммуникаторы чаще участвуют в ассоциативном поведении, когда между ними существуют минимальные этнические различия. Кроме того, ассоциативное поведение чаще встречается в ситуации, когда существует общая более высокая цель, где присутствует дух взаимности и где существует структура власти, которая минимально дифференцирована по этническим признакам. Ассоциативное поведение также имеет тенденцию происходить в социальной среде, где не было сильного исторического наследия доминирования одной группы над другой, где минимальное социально-экономическое расслоение по этническому признаку и где правовые и другие социальные институты основаны на принципе равных прав. для всех людей, независимо от их этнического происхождения.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Диссоциативная коммуникация более вероятна, когда коммуникаторы классифицируют членов внешней группы на основе упрощенных и жестких стереотипов и исключительной этнической идентичности, которая порождает внутригрупповой фаворитизм и внегрупповую дискриминацию. Коммуникаторы более склонны к диссоциативному поведению, когда между ними существуют явные этнические различия, когда нет общей цели, которая связывает их вместе в отношениях сотрудничества, и когда существует четкое различие сил по этническим признакам. Диссоциативное поведение далее поощряется в социальной среде, которая погружена в историю конфликтов и порабощения, где существуют систематические этнические различия в социально-экономическом статусе и где различные институты отдают предпочтение определенной этнической группе, в то же время дискриминируя другую.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Каждое межэтническое столкновение представляет собой уникальное обстоятельство, при котором некоторые факторы могут иметь большее значение и играть более заметную роль, чем другие. Даже один фактор, такой как сильная лояльность индивида по отношению к внутренней группе или предубеждение против внешней группы, может быть настолько сильным, что затмить все благоприятные ситуативные факторы, действующие в данной встрече. Так было бы в случае, когда два человека реагируют на идентичный набор ситуационных и экологических условий совершенно разными способами. Тем не менее, серьезное рассмотрение факторов, связанных с коммуникатором, ситуацией и окружающей средой, может привести к пониманию скрытых ограничений, которые могут потенциально привести к диссоциации, и условий, которые способствуют ассоциации между людьми разного этнического происхождения.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Большая работа все еще необходима, чтобы уточнить понимание того, как межэтническое общение разворачивается в конкретных условиях реальной жизни. Необходимо задать подробные вопросы, например, о том, как каждый слой факторов одновременно влияет на то, как люди общаются в межэтнической встрече. Также необходимо лучше понять долгосрочное взаимодействие и значение ассоциативного и диссоциативного коммуникационного поведения на низовом уровне. Ясно, что ассоциативное общение жизненно важно для сплоченности и дальнейшей эволюции общества как единого целого. В то же время важно выработать более четкое и систематическое изложение роли определенных форм диссоциативного общения (например, ненасильственных протестов), которые могут быть важными силами в защите общества от застоя и для усиления нового обучения. , самообновление и рост для всех вовлеченных сторон.</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1.3. Факторы, влияющие на межнациональные отношения</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связи с тем, что межнациональные отношения являются многоаспектным феноменом, в современном мире существует большое количество факторов, так или иначе влияющих на их характер. Прежде всего, к числу основных факторов следует относить [Мехтиев Р.Э., 1995]: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исторические;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политические;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социально-структурные;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культурные;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социально-психологические; </w:t>
      </w:r>
    </w:p>
    <w:p>
      <w:pPr>
        <w:pStyle w:val="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ситуативные.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можно сказать о том, что результат решения проблем межнациональных отношений определяет спокойствие и благополучие людей, судьбу той или иной страны. Именно в связи с этим для государства важно реализовать меры, направленные на нормализацию межнациональных отношений, решать накопившиеся в этой сфере проблемы, опираясь на принципы дружбы и сотрудничества народов. Однако, следует также помнить и о том, что вне зависимости от того, какую политику реализует государство, в первую очередь, успех его действий определяется отдельными действиями и поведением каждого человека. В современном мире никто не должен закрывать глаза на националистические проявления, мириться с искусственным противопоставлением наций. Важно взять за основу ключевой критерий, суть которого состоит в том, что каждый человек, вне зависимости от его национальной принадлежности, должен чувствовать себя в любой стране равноправным ее гражданином, иметь возможность использовать все права, которые гарантируются на законодательном уровне. Равенство всех наций и народов неразрывно связано с равенством людей, вне зависимости от того, к какой национальности они принадлежат. Именно это является наивысшим принципом гуманизма цивилизации.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вопроса о том, что из себя представляет межэтническая толерантность, многие этнологи, этно-психологи и другие специалисты ведут всевозможные дискуссии и споры. Среди наиболее распространенных подходов к определению толерантности является тот, который рассматривает ее, как индифферентность к национальным различиям. Обстановка, которая складывается сегодня, как в России, так и в Китае, так и во многих других странах в социально-экономическом плане, не может не оказывать влияние и не затрагивать межнациональные взаимоотношения. В связи с этим особую значимость сегодня приобретает налаживание межнациональных отношений, поскольку, как в России, так и в Китае на сегодняшний день проживает большое количество представителей разных этносов. Во многом, обострение межнациональных отношений в данных странах обусловлено влиянием внешних факторов.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именно из-за влияния социально-политической и экономической ситуации многие республики бывшего Советского союза начали отдавать предпочтение националистическим силам. В результате этого в некоторых регионах России были созданы политические движения, провозглашающие отстаивание прав и интересов своей национальности прежде всего за счет ущемления и игнорирования таких же прав других национальностей.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межнациональные конфликты рассматриваются нами в первую очередь, как проявление сложнейших глубинных процессов в отношениях между представителями отдельных этнических общностей, групп людей, которые протекают под воздействием большого числа факторов социально-экономического, политического, исторического, психологического, территориального характера, а также на основе влияния сепаратистских, языково-культурных и религиозных тенденций.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авторы говорят о существовании ряда других факторов, которые так или иначе влияют на межнациональные конфликты. Они отмечают следующие: </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национальный состав конкретного региона (по мнению специалистов вероятность возникновения конфликта межэтнического характера будет более высокой в смешанных регионах); </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 поселения (вероятность зарождения межэтнического конфликта более высока в большом городе);</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возраст (крайние полюсы: «старшие-молодые» дают более высокую оценку вероятности конфликта); </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социальное положение (более высокой вероятность конфликта будет при наличии в обществе маргиналов);</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образовательный уровень;</w:t>
      </w:r>
    </w:p>
    <w:p>
      <w:pPr>
        <w:pStyle w:val="9"/>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политические взгляды (конфликтность более характерна среди радикалов).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ни на что, какие бы причины не лежали у истока межнационального конфликта, прежде всего ключевое место среди них отводится экономической ситуации в стране в целом или в отдельных ее регионах. В результате этого первостепенную важность приобретает разработка в рамках государственных структур национальных проектов, направленных на хозяйственное развитие, за счет успешной реализации которых смогут быть достигнуто существенное улучшение социально-экономического положения общества, будет сделан крупный вклад в оптимизацию межнациональных отношений.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Особо важным фактором межнациональных отношения в современном мире являются средства массовой информации. Проблемы влияния СМИ на межнациональные отношения рассматриваются в трудах таких ученых, как С.Ю. Лисова, Т.В. Поликанова, А.С. Смолярова, Ш.С. Сулейманова и Е.Л. Рябова, О.Н. Тихонова и многих других. В рамках научных работ зарубежных исследователей – Д. Белла, Ю. Хабермаса, С. Хантингтона, Э. Тоффлера рассматривается влияние процесса развития информационного общества на состояние массового сознания, этнические, национальные и религиозные отношения [Усова Н.П., 2004].</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Большое влияние на межэтнические отношения оказывает информация, транслируемая современными СМИ. В этом есть как ряд преимуществ, так и ряд недостатков. Нельзя не отметить, что СМИ способствуют расширению границ общения, реализации межкультурного диалога, дают возможность знакомства с другими культурными ценностями и образцами поведения. Однако в то же время, в наши дни средства коммуникации в политической сфере становятся действенным и гибким инструментом для манипулирования общественным сознанием. С помощью современных информационных технологий одна и та же информация может быть оформлена и представлена таким образом, что она сможет вызвать как позитивную, так и негативную эмоциональную реакцию. В результате этого у человека, группы или сообщества формируется предвзятое мнение относительно этнически окрашенной информации, что безусловно, влияет на характер межэтнических отношений [Цынарева Н.А., 2016].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Главной особенностью СМИ в этой области является то, что они являются относительно своеобразной и молодой структурой российской национальной культуры. Во все времени СМИ обеспечивали изменение (не всегда положительное) национального самосознания, изменения в массовом сознании и сознании отдельных людей относительно национального существования наций, населяющих территорию России.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Известнейший российский исследователь в области политологии М.М. Лебедева рассматривает СМИ в качестве негосударственного участника мировой политики. Автором была представлена характеристика современных медиа с точки зрения их функционала, как субъекта международной политической системы. Итак, деятельность СМИ в международных отношениях может быть реализована по трем основным направлениям, включая [Цынарева Н.А., 2016]: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 СМИ, как политический инструмент институтов власти. С такой точки зрения медиа используются с целью пропаганды государственной идеологии, распространения искусственных ценностей и моделей поведения, формирования определенно заданного общественного мнения;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 СМИ, как социальный институт. Деятельность таких меди направлена, в первую очередь, на выражение общественной позиции в связи с внешней политикой государства;</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 СМИ, как «институт влияния», выступающий звеном между обществом и государством.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связи с информатизацией современного общества средства массовой коммуникации начинают оказывать все более ощутимое воздействие на разные сферы жизни социума, в том числе и на межэтнические отношения. СМИ, как политический инструмент распространения сообщений, оказывающих влияние на общественное сознание рассматривались еще С.Г. Кара-Мурза [Кара-Мурза С.Г., 2007]. С этой точки зрения современные медиа реализуют следующие функции [Фокина В.В., 2013]: </w:t>
      </w:r>
    </w:p>
    <w:p>
      <w:pPr>
        <w:pStyle w:val="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информирование внутренней и внешней общественности о конкретных событиях и происшествиях;</w:t>
      </w:r>
    </w:p>
    <w:p>
      <w:pPr>
        <w:pStyle w:val="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манипулирование и убеждение граждан, включая формирование стереотипов, распространения конкретной идеологии, формирование образа «врага» в лице представителей другого государства или этноса, психологическое воздействие на граждан других стран; </w:t>
      </w:r>
    </w:p>
    <w:p>
      <w:pPr>
        <w:pStyle w:val="9"/>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социализация и воспитание населения (внедрение этнокультурных образцов, норм и правил поведения, формирование социальной, национальной и классовой идентичности).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обнаружения в тексте одного или нескольких вышеперечисленных признаков, СМИ и авторы публикации могут быть подвергнуты судебному разбирательству. Для недопущения этого следует в первую очередь соблюдать политико-правовые условия функционирования СМИ, как инструмента регулирования межэтнических отношений.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Отмечая высокое значение СМИ в рамках укрепления мира, демократии, соблюдения прав человека, включая также этнических и национальных меньшинств, среди международных институтов существует тенденция прямого обращения к журналистам в разных документациях. А именно, в Декларации ЮНЕСКО об основных принципах, касающихся вклада средств массовой информации в укрепление мира и международного взаимопонимания, в развитие прав человека и в борьбу против расизма и апартеида и подстрекательства к войне, принятой в 1978 году содержится следующее обращение: «Средства информации, распространяя сведения об идеалах, стремлениях, культуре и потребностях всех народов, способствуют ликвидации невежества и непонимания между ними, обеспечению уважения прав и достоинств всех нацией, всех народов и всех лив независимо от расы, пола, языка, религии или национальности» [Декларация, 1978].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СМИ, как фактор межнациональных отношений нуждается в обязательном политико-правовом контроле, с целью недопущения выпуска отрицательно окрашенной национальной информации в информационное пространство, поскольку любое неосторожно сказанное слово или фраза могут быть восприняты как оскорбление национального достоинства, что в результате может привести к зарождению конфликтного взаимодействия.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Сущность интегративной функции заключается в том, что СМИ имеют возможность привлекать внимание общественности к наиболее актуальным вопросам общественной и политической жизни в рамках этнической тематики. Сам факт озвучивания актуальной проблематики в современных медиа предполагает мобилизацию общества на принятие правильного решения относительно разных социальных явлений и событий. В соответствии с С.Г. Корконосенко, объединяющий потенциал СМИ хорошо просматривается на примере национальной прессы, издаваемой за границей, или прессы, предназначенной для эмигрантов. С точки зрения А.В. Груша, в полиэтнической и многонациональной России интегрирующий диалог может быть реализован посредством использования СМИ [Смолярова А.С., 2014].</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Подтверждает неоднозначную роль СМИ и Н.А. Цынарева, утверждая о том, что они представляют собой воздействие «мягкой силы» в системе международных отношений. Исследователь говорит о том, что благодаря современным СМИ любой политик может достигать своих целей на международной арене не путем принуждения, а посредством убеждения и привлечения симпатий других акторов [Цынарева Н.А., 2016]. И ведь действительно, было не мало ситуаций, где СМИ использовались политиками не в интересах нашего государства, а напротив, для роста ксенофобии, нравственной деградации и прочих негативных факторов. В частности, некоторые журналисты стремятся навязать общественности аналитические социальные и национальные портреты мигрантов – «Мигранты отличаются не только низким уровнем образования, но и массой устойчивых традиций, существенно отличающихся от русских, способных существенным образом повлиять на культурные и социальные традиции столицы». Исходя из прочитанного, мы можем констатировать факт провокации, в частности – посредством СМИ, определенными политическими силами антигосударственных, сепаратистских идей.</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 СМИ могут выступить как стимулирующим фактором в рамках конфликтной ситуации, так и способствующим фактором в установлении доверительных отношений между разными государствами, посредством предоставления объективной информации о тех или иных событиях, своевременного и грамотного информирования сторон. Как первое, так и второе, в результате оказывает безусловное влияние на принятие ключевых решений в рамках политической деятельности по урегулированию межэтнических процессов и отношений. </w:t>
      </w:r>
    </w:p>
    <w:p>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внимание многих ученых и специалистов в области межнациональных отношений сегодня сосредоточено на социально-психологических факторах. Особое значение сегодня уделяется этническому и национальному аспекту толерантности. </w:t>
      </w:r>
    </w:p>
    <w:p>
      <w:pPr>
        <w:spacing w:after="0" w:line="360" w:lineRule="auto"/>
        <w:ind w:firstLine="705"/>
        <w:jc w:val="both"/>
        <w:rPr>
          <w:rFonts w:ascii="Times New Roman" w:hAnsi="Times New Roman" w:cs="Times New Roman"/>
          <w:shd w:val="clear" w:color="auto" w:fill="F0F0F0"/>
        </w:rPr>
      </w:pPr>
      <w:r>
        <w:rPr>
          <w:rFonts w:ascii="Times New Roman" w:hAnsi="Times New Roman" w:cs="Times New Roman"/>
          <w:sz w:val="28"/>
          <w:szCs w:val="28"/>
        </w:rPr>
        <w:t>Таким образом, проведенный анализ показал, что какие бы причины не лежали у истока межнационального конфликта, прежде всего ключевое место среди них отводится экономической ситуации в стране в целом или в отдельных ее регионах. Результат решения проблем межнациональных отношений определяет спокойствие и благополучие людей, судьбу той или иной страны. Именно в связи с этим для государства важно реализовать меры, направленные на нормализацию межнациональных отношений, решать накопившиеся в этой сфере проблемы, опираясь на принципы дружбы и сотрудничества народов.</w:t>
      </w:r>
    </w:p>
    <w:p>
      <w:pPr>
        <w:rPr>
          <w:rFonts w:ascii="Times New Roman" w:hAnsi="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628"/>
    <w:multiLevelType w:val="multilevel"/>
    <w:tmpl w:val="173466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4058DC"/>
    <w:multiLevelType w:val="multilevel"/>
    <w:tmpl w:val="2140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F904D8"/>
    <w:multiLevelType w:val="multilevel"/>
    <w:tmpl w:val="21F904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C8B0C10"/>
    <w:multiLevelType w:val="multilevel"/>
    <w:tmpl w:val="2C8B0C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B109E8"/>
    <w:multiLevelType w:val="multilevel"/>
    <w:tmpl w:val="39B109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59104B3"/>
    <w:multiLevelType w:val="multilevel"/>
    <w:tmpl w:val="459104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8E34036"/>
    <w:multiLevelType w:val="multilevel"/>
    <w:tmpl w:val="58E340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F9F7919"/>
    <w:multiLevelType w:val="multilevel"/>
    <w:tmpl w:val="6F9F79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8E008F1"/>
    <w:multiLevelType w:val="multilevel"/>
    <w:tmpl w:val="78E008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BD84F9F"/>
    <w:multiLevelType w:val="multilevel"/>
    <w:tmpl w:val="7BD84F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FEF50A9"/>
    <w:multiLevelType w:val="multilevel"/>
    <w:tmpl w:val="7FEF50A9"/>
    <w:lvl w:ilvl="0" w:tentative="0">
      <w:start w:val="1"/>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num w:numId="1">
    <w:abstractNumId w:val="10"/>
  </w:num>
  <w:num w:numId="2">
    <w:abstractNumId w:val="2"/>
  </w:num>
  <w:num w:numId="3">
    <w:abstractNumId w:val="7"/>
  </w:num>
  <w:num w:numId="4">
    <w:abstractNumId w:val="0"/>
  </w:num>
  <w:num w:numId="5">
    <w:abstractNumId w:val="9"/>
  </w:num>
  <w:num w:numId="6">
    <w:abstractNumId w:val="8"/>
  </w:num>
  <w:num w:numId="7">
    <w:abstractNumId w:val="4"/>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C5B8B"/>
    <w:rsid w:val="10AC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spacing w:after="100"/>
      <w:ind w:left="440"/>
    </w:pPr>
    <w:rPr>
      <w:rFonts w:cs="Times New Roman"/>
      <w:lang w:eastAsia="ru-RU"/>
    </w:rPr>
  </w:style>
  <w:style w:type="paragraph" w:styleId="4">
    <w:name w:val="toc 1"/>
    <w:basedOn w:val="1"/>
    <w:next w:val="1"/>
    <w:unhideWhenUsed/>
    <w:qFormat/>
    <w:uiPriority w:val="39"/>
    <w:pPr>
      <w:spacing w:after="100"/>
    </w:pPr>
    <w:rPr>
      <w:rFonts w:cs="Times New Roman"/>
      <w:lang w:eastAsia="ru-RU"/>
    </w:rPr>
  </w:style>
  <w:style w:type="paragraph" w:styleId="5">
    <w:name w:val="toc 2"/>
    <w:basedOn w:val="1"/>
    <w:next w:val="1"/>
    <w:unhideWhenUsed/>
    <w:qFormat/>
    <w:uiPriority w:val="39"/>
    <w:pPr>
      <w:spacing w:after="100"/>
      <w:ind w:left="220"/>
    </w:pPr>
    <w:rPr>
      <w:rFonts w:cs="Times New Roman"/>
      <w:lang w:eastAsia="ru-RU"/>
    </w:rPr>
  </w:style>
  <w:style w:type="paragraph" w:customStyle="1" w:styleId="8">
    <w:name w:val="Заголовок оглавления1"/>
    <w:basedOn w:val="2"/>
    <w:next w:val="1"/>
    <w:unhideWhenUsed/>
    <w:qFormat/>
    <w:uiPriority w:val="39"/>
    <w:pPr>
      <w:outlineLvl w:val="9"/>
    </w:pPr>
    <w:rPr>
      <w:lang w:eastAsia="ru-RU"/>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2020-08-21T13:57:00Z</dcterms:created>
  <dc:creator>WPS_1483389833</dc:creator>
  <cp:lastModifiedBy>WPS_1483389833</cp:lastModifiedBy>
  <dcterms:modified xsi:type="dcterms:W3CDTF">2020-08-21T13:58:55Z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