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ED" w:rsidRDefault="00D37AED" w:rsidP="00D37AED">
      <w:pPr>
        <w:pStyle w:val="ConsPlusNormal"/>
        <w:ind w:firstLine="567"/>
        <w:jc w:val="both"/>
        <w:rPr>
          <w:rFonts w:ascii="Times New Roman" w:eastAsia="Calibri" w:hAnsi="Times New Roman" w:cs="Times New Roman"/>
          <w:b/>
          <w:sz w:val="28"/>
          <w:szCs w:val="28"/>
        </w:rPr>
      </w:pPr>
      <w:r w:rsidRPr="003C2151">
        <w:rPr>
          <w:rFonts w:ascii="Times New Roman" w:hAnsi="Times New Roman" w:cs="Times New Roman"/>
          <w:b/>
          <w:sz w:val="28"/>
          <w:szCs w:val="28"/>
        </w:rPr>
        <w:t xml:space="preserve">§ 3. </w:t>
      </w:r>
      <w:r>
        <w:rPr>
          <w:rFonts w:ascii="Times New Roman" w:hAnsi="Times New Roman" w:cs="Times New Roman"/>
          <w:b/>
          <w:sz w:val="28"/>
          <w:szCs w:val="28"/>
        </w:rPr>
        <w:t>Проблемные аспекты рассмотрения дела о банкротстве должника-гражданина в случае его смерти или признания его умершим</w:t>
      </w:r>
      <w:r w:rsidRPr="003C2151">
        <w:rPr>
          <w:rFonts w:ascii="Times New Roman" w:eastAsia="Calibri" w:hAnsi="Times New Roman" w:cs="Times New Roman"/>
          <w:b/>
          <w:sz w:val="28"/>
          <w:szCs w:val="28"/>
        </w:rPr>
        <w:t xml:space="preserve"> </w:t>
      </w:r>
    </w:p>
    <w:p w:rsidR="00D37AED" w:rsidRPr="00F4717D" w:rsidRDefault="00D37AED" w:rsidP="00D37AED">
      <w:pPr>
        <w:pStyle w:val="ConsPlusNormal"/>
        <w:ind w:firstLine="567"/>
        <w:jc w:val="right"/>
        <w:rPr>
          <w:rFonts w:ascii="Times New Roman" w:eastAsia="Calibri" w:hAnsi="Times New Roman" w:cs="Times New Roman"/>
          <w:b/>
          <w:i/>
          <w:sz w:val="28"/>
          <w:szCs w:val="28"/>
          <w:lang w:val="en-GB"/>
        </w:rPr>
      </w:pPr>
      <w:r w:rsidRPr="003C2151">
        <w:rPr>
          <w:rFonts w:ascii="Times New Roman" w:eastAsia="Calibri" w:hAnsi="Times New Roman" w:cs="Times New Roman"/>
          <w:b/>
          <w:i/>
          <w:sz w:val="28"/>
          <w:szCs w:val="28"/>
        </w:rPr>
        <w:t>Фролов</w:t>
      </w:r>
      <w:r w:rsidRPr="00F4717D">
        <w:rPr>
          <w:rFonts w:ascii="Times New Roman" w:eastAsia="Calibri" w:hAnsi="Times New Roman" w:cs="Times New Roman"/>
          <w:b/>
          <w:i/>
          <w:sz w:val="28"/>
          <w:szCs w:val="28"/>
          <w:lang w:val="en-GB"/>
        </w:rPr>
        <w:t xml:space="preserve"> </w:t>
      </w:r>
      <w:r w:rsidRPr="003C2151">
        <w:rPr>
          <w:rFonts w:ascii="Times New Roman" w:eastAsia="Calibri" w:hAnsi="Times New Roman" w:cs="Times New Roman"/>
          <w:b/>
          <w:i/>
          <w:sz w:val="28"/>
          <w:szCs w:val="28"/>
        </w:rPr>
        <w:t>И</w:t>
      </w:r>
      <w:r w:rsidRPr="00F4717D">
        <w:rPr>
          <w:rFonts w:ascii="Times New Roman" w:eastAsia="Calibri" w:hAnsi="Times New Roman" w:cs="Times New Roman"/>
          <w:b/>
          <w:i/>
          <w:sz w:val="28"/>
          <w:szCs w:val="28"/>
          <w:lang w:val="en-GB"/>
        </w:rPr>
        <w:t>.</w:t>
      </w:r>
      <w:r w:rsidRPr="003C2151">
        <w:rPr>
          <w:rFonts w:ascii="Times New Roman" w:eastAsia="Calibri" w:hAnsi="Times New Roman" w:cs="Times New Roman"/>
          <w:b/>
          <w:i/>
          <w:sz w:val="28"/>
          <w:szCs w:val="28"/>
        </w:rPr>
        <w:t>В</w:t>
      </w:r>
      <w:r w:rsidRPr="00F4717D">
        <w:rPr>
          <w:rFonts w:ascii="Times New Roman" w:eastAsia="Calibri" w:hAnsi="Times New Roman" w:cs="Times New Roman"/>
          <w:b/>
          <w:i/>
          <w:sz w:val="28"/>
          <w:szCs w:val="28"/>
          <w:lang w:val="en-GB"/>
        </w:rPr>
        <w:t>.</w:t>
      </w:r>
    </w:p>
    <w:p w:rsidR="00D37AED" w:rsidRPr="00F4717D" w:rsidRDefault="00D37AED" w:rsidP="00D37AED">
      <w:pPr>
        <w:pStyle w:val="ConsPlusNormal"/>
        <w:ind w:firstLine="567"/>
        <w:jc w:val="right"/>
        <w:rPr>
          <w:rFonts w:ascii="Times New Roman" w:eastAsia="Calibri" w:hAnsi="Times New Roman" w:cs="Times New Roman"/>
          <w:b/>
          <w:i/>
          <w:sz w:val="28"/>
          <w:szCs w:val="28"/>
          <w:lang w:val="en-GB"/>
        </w:rPr>
      </w:pPr>
    </w:p>
    <w:p w:rsidR="00D37AED" w:rsidRPr="005A316C" w:rsidRDefault="00D37AED" w:rsidP="00D37AED">
      <w:pPr>
        <w:pStyle w:val="ConsPlusNormal"/>
        <w:ind w:firstLine="567"/>
        <w:jc w:val="both"/>
        <w:rPr>
          <w:rStyle w:val="tlid-translation"/>
          <w:rFonts w:ascii="Times New Roman" w:hAnsi="Times New Roman" w:cs="Times New Roman"/>
          <w:b/>
          <w:sz w:val="28"/>
          <w:szCs w:val="28"/>
          <w:lang w:val="en-US"/>
        </w:rPr>
      </w:pPr>
      <w:r w:rsidRPr="005A316C">
        <w:rPr>
          <w:rStyle w:val="tlid-translation"/>
          <w:rFonts w:ascii="Times New Roman" w:hAnsi="Times New Roman" w:cs="Times New Roman"/>
          <w:b/>
          <w:sz w:val="28"/>
          <w:szCs w:val="28"/>
          <w:lang w:val="en-US"/>
        </w:rPr>
        <w:t>§ 3. Problematic aspects of the consideration of a bankruptcy case of a debtor cit</w:t>
      </w:r>
      <w:r>
        <w:rPr>
          <w:rStyle w:val="tlid-translation"/>
          <w:rFonts w:ascii="Times New Roman" w:hAnsi="Times New Roman" w:cs="Times New Roman"/>
          <w:b/>
          <w:sz w:val="28"/>
          <w:szCs w:val="28"/>
          <w:lang w:val="en-US"/>
        </w:rPr>
        <w:t xml:space="preserve">izen in the event of his death </w:t>
      </w:r>
      <w:r w:rsidRPr="005A316C">
        <w:rPr>
          <w:rStyle w:val="tlid-translation"/>
          <w:rFonts w:ascii="Times New Roman" w:hAnsi="Times New Roman" w:cs="Times New Roman"/>
          <w:b/>
          <w:sz w:val="28"/>
          <w:szCs w:val="28"/>
          <w:lang w:val="en-US"/>
        </w:rPr>
        <w:t>or recognition of him as dead</w:t>
      </w:r>
    </w:p>
    <w:p w:rsidR="00D37AED" w:rsidRPr="00F4717D" w:rsidRDefault="00D37AED" w:rsidP="00D37AED">
      <w:pPr>
        <w:pStyle w:val="ConsPlusNormal"/>
        <w:ind w:firstLine="567"/>
        <w:jc w:val="right"/>
        <w:rPr>
          <w:rFonts w:ascii="Times New Roman" w:eastAsia="Calibri" w:hAnsi="Times New Roman" w:cs="Times New Roman"/>
          <w:b/>
          <w:i/>
          <w:sz w:val="28"/>
          <w:szCs w:val="28"/>
        </w:rPr>
      </w:pPr>
      <w:r w:rsidRPr="0081516E">
        <w:rPr>
          <w:rStyle w:val="tlid-translation"/>
          <w:rFonts w:ascii="Times New Roman" w:hAnsi="Times New Roman" w:cs="Times New Roman"/>
          <w:b/>
          <w:i/>
          <w:sz w:val="28"/>
          <w:szCs w:val="28"/>
        </w:rPr>
        <w:t>Frolov</w:t>
      </w:r>
      <w:r w:rsidRPr="00F4717D">
        <w:rPr>
          <w:rStyle w:val="tlid-translation"/>
          <w:rFonts w:ascii="Times New Roman" w:hAnsi="Times New Roman" w:cs="Times New Roman"/>
          <w:b/>
          <w:i/>
          <w:sz w:val="28"/>
          <w:szCs w:val="28"/>
        </w:rPr>
        <w:t xml:space="preserve"> </w:t>
      </w:r>
      <w:r w:rsidRPr="0081516E">
        <w:rPr>
          <w:rStyle w:val="tlid-translation"/>
          <w:rFonts w:ascii="Times New Roman" w:hAnsi="Times New Roman" w:cs="Times New Roman"/>
          <w:b/>
          <w:i/>
          <w:sz w:val="28"/>
          <w:szCs w:val="28"/>
        </w:rPr>
        <w:t>I</w:t>
      </w:r>
      <w:r w:rsidRPr="00F4717D">
        <w:rPr>
          <w:rStyle w:val="tlid-translation"/>
          <w:rFonts w:ascii="Times New Roman" w:hAnsi="Times New Roman" w:cs="Times New Roman"/>
          <w:b/>
          <w:i/>
          <w:sz w:val="28"/>
          <w:szCs w:val="28"/>
        </w:rPr>
        <w:t>.</w:t>
      </w:r>
      <w:r w:rsidRPr="0081516E">
        <w:rPr>
          <w:rStyle w:val="tlid-translation"/>
          <w:rFonts w:ascii="Times New Roman" w:hAnsi="Times New Roman" w:cs="Times New Roman"/>
          <w:b/>
          <w:i/>
          <w:sz w:val="28"/>
          <w:szCs w:val="28"/>
        </w:rPr>
        <w:t>V</w:t>
      </w:r>
      <w:r w:rsidRPr="00F4717D">
        <w:rPr>
          <w:rStyle w:val="tlid-translation"/>
          <w:rFonts w:ascii="Times New Roman" w:hAnsi="Times New Roman" w:cs="Times New Roman"/>
          <w:b/>
          <w:i/>
          <w:sz w:val="28"/>
          <w:szCs w:val="28"/>
        </w:rPr>
        <w:t>.</w:t>
      </w:r>
    </w:p>
    <w:p w:rsidR="00D37AED" w:rsidRPr="00F4717D" w:rsidRDefault="00D37AED" w:rsidP="00D37AED">
      <w:pPr>
        <w:pStyle w:val="ConsPlusNormal"/>
        <w:ind w:firstLine="567"/>
        <w:jc w:val="right"/>
        <w:rPr>
          <w:rStyle w:val="tlid-translation"/>
          <w:rFonts w:ascii="Times New Roman" w:hAnsi="Times New Roman" w:cs="Times New Roman"/>
          <w:b/>
          <w:sz w:val="28"/>
          <w:szCs w:val="28"/>
        </w:rPr>
      </w:pP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Принципиальной новеллой законодательства о несостоятельности (банкротстве), введенной с 01 октября 2015 года</w:t>
      </w:r>
      <w:r>
        <w:rPr>
          <w:rFonts w:ascii="Times New Roman" w:hAnsi="Times New Roman" w:cs="Times New Roman"/>
          <w:sz w:val="28"/>
          <w:szCs w:val="28"/>
        </w:rPr>
        <w:t>,</w:t>
      </w:r>
      <w:r w:rsidRPr="00633303">
        <w:rPr>
          <w:rFonts w:ascii="Times New Roman" w:hAnsi="Times New Roman" w:cs="Times New Roman"/>
          <w:sz w:val="28"/>
          <w:szCs w:val="28"/>
        </w:rPr>
        <w:t xml:space="preserve"> является </w:t>
      </w:r>
      <w:r w:rsidRPr="00633303">
        <w:rPr>
          <w:rFonts w:ascii="Times New Roman" w:eastAsia="Calibri" w:hAnsi="Times New Roman" w:cs="Times New Roman"/>
          <w:sz w:val="28"/>
          <w:szCs w:val="28"/>
        </w:rPr>
        <w:t xml:space="preserve">§ 4. «Особенности рассмотрения дела о банкротстве гражданина в случае его смерти» Главы </w:t>
      </w:r>
      <w:r w:rsidRPr="00633303">
        <w:rPr>
          <w:rFonts w:ascii="Times New Roman" w:eastAsia="Calibri" w:hAnsi="Times New Roman" w:cs="Times New Roman"/>
          <w:sz w:val="28"/>
          <w:szCs w:val="28"/>
          <w:lang w:val="en-GB"/>
        </w:rPr>
        <w:t>X</w:t>
      </w:r>
      <w:r w:rsidRPr="00633303">
        <w:rPr>
          <w:rFonts w:ascii="Times New Roman" w:hAnsi="Times New Roman" w:cs="Times New Roman"/>
          <w:sz w:val="28"/>
          <w:szCs w:val="28"/>
        </w:rPr>
        <w:t>. Федерального закона № 127-ФЗ «О нес</w:t>
      </w:r>
      <w:r>
        <w:rPr>
          <w:rFonts w:ascii="Times New Roman" w:hAnsi="Times New Roman" w:cs="Times New Roman"/>
          <w:sz w:val="28"/>
          <w:szCs w:val="28"/>
        </w:rPr>
        <w:t>остоятельности (банкротстве)» (д</w:t>
      </w:r>
      <w:r w:rsidRPr="00633303">
        <w:rPr>
          <w:rFonts w:ascii="Times New Roman" w:hAnsi="Times New Roman" w:cs="Times New Roman"/>
          <w:sz w:val="28"/>
          <w:szCs w:val="28"/>
        </w:rPr>
        <w:t>алее по тексту – Закон о банкротстве)</w:t>
      </w:r>
      <w:r w:rsidRPr="00633303">
        <w:rPr>
          <w:rStyle w:val="a7"/>
          <w:rFonts w:ascii="Times New Roman" w:hAnsi="Times New Roman" w:cs="Times New Roman"/>
          <w:sz w:val="28"/>
          <w:szCs w:val="28"/>
        </w:rPr>
        <w:footnoteReference w:id="1"/>
      </w:r>
      <w:r w:rsidRPr="00633303">
        <w:rPr>
          <w:rFonts w:ascii="Times New Roman" w:hAnsi="Times New Roman" w:cs="Times New Roman"/>
          <w:sz w:val="28"/>
          <w:szCs w:val="28"/>
        </w:rPr>
        <w:t xml:space="preserve">.  </w:t>
      </w:r>
    </w:p>
    <w:p w:rsidR="00D37AED" w:rsidRDefault="00D37AED" w:rsidP="00D37A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Так, и</w:t>
      </w:r>
      <w:r w:rsidRPr="00633303">
        <w:rPr>
          <w:rFonts w:ascii="Times New Roman" w:hAnsi="Times New Roman" w:cs="Times New Roman"/>
          <w:sz w:val="28"/>
          <w:szCs w:val="28"/>
        </w:rPr>
        <w:t>з смысла положений ст. 223.1. Закона о банкротстве можно сделать вывод, что банкротство гражданина в случае его смерти не является самостоятельной процедурой банкротства. Необходимо учесть, что с точки зрения право</w:t>
      </w:r>
      <w:r>
        <w:rPr>
          <w:rFonts w:ascii="Times New Roman" w:hAnsi="Times New Roman" w:cs="Times New Roman"/>
          <w:sz w:val="28"/>
          <w:szCs w:val="28"/>
        </w:rPr>
        <w:t>вой терминологии не совсем верен</w:t>
      </w:r>
      <w:r w:rsidRPr="00633303">
        <w:rPr>
          <w:rFonts w:ascii="Times New Roman" w:hAnsi="Times New Roman" w:cs="Times New Roman"/>
          <w:sz w:val="28"/>
          <w:szCs w:val="28"/>
        </w:rPr>
        <w:t xml:space="preserve"> сам термин </w:t>
      </w:r>
      <w:r w:rsidRPr="00633303">
        <w:rPr>
          <w:rFonts w:ascii="Times New Roman" w:hAnsi="Times New Roman" w:cs="Times New Roman"/>
          <w:i/>
          <w:sz w:val="28"/>
          <w:szCs w:val="28"/>
        </w:rPr>
        <w:t>"банкротство гражданина в случае его смерти</w:t>
      </w:r>
      <w:r w:rsidRPr="00633303">
        <w:rPr>
          <w:rFonts w:ascii="Times New Roman" w:hAnsi="Times New Roman" w:cs="Times New Roman"/>
          <w:sz w:val="28"/>
          <w:szCs w:val="28"/>
        </w:rPr>
        <w:t>". Скорее всего</w:t>
      </w:r>
      <w:r>
        <w:rPr>
          <w:rFonts w:ascii="Times New Roman" w:hAnsi="Times New Roman" w:cs="Times New Roman"/>
          <w:sz w:val="28"/>
          <w:szCs w:val="28"/>
        </w:rPr>
        <w:t>,</w:t>
      </w:r>
      <w:r w:rsidRPr="00633303">
        <w:rPr>
          <w:rFonts w:ascii="Times New Roman" w:hAnsi="Times New Roman" w:cs="Times New Roman"/>
          <w:sz w:val="28"/>
          <w:szCs w:val="28"/>
        </w:rPr>
        <w:t xml:space="preserve"> «такое название не совсем приемлемо, потому что процесс не касается наследодателя, его статуса»</w:t>
      </w:r>
      <w:r w:rsidRPr="00633303">
        <w:rPr>
          <w:rStyle w:val="a7"/>
          <w:rFonts w:ascii="Times New Roman" w:hAnsi="Times New Roman" w:cs="Times New Roman"/>
          <w:sz w:val="28"/>
          <w:szCs w:val="28"/>
        </w:rPr>
        <w:footnoteReference w:id="2"/>
      </w:r>
      <w:r w:rsidRPr="00633303">
        <w:rPr>
          <w:rFonts w:ascii="Times New Roman" w:hAnsi="Times New Roman" w:cs="Times New Roman"/>
          <w:sz w:val="28"/>
          <w:szCs w:val="28"/>
        </w:rPr>
        <w:t xml:space="preserve"> и вполне обоснован вопрос: «Если умерший гражданин выбывает из мира правоотношений... непонятно, как можно его банкротить?». Используя данный аргумент, наряду с рядом иных моментов, А.Е. Казанцева делает выводы о несоответствии "закона о банкротстве умершего гражданина общим положениям </w:t>
      </w:r>
      <w:hyperlink r:id="rId7" w:history="1">
        <w:r w:rsidRPr="00633303">
          <w:rPr>
            <w:rFonts w:ascii="Times New Roman" w:hAnsi="Times New Roman" w:cs="Times New Roman"/>
            <w:sz w:val="28"/>
            <w:szCs w:val="28"/>
          </w:rPr>
          <w:t>ГК</w:t>
        </w:r>
      </w:hyperlink>
      <w:r w:rsidRPr="00633303">
        <w:rPr>
          <w:rFonts w:ascii="Times New Roman" w:hAnsi="Times New Roman" w:cs="Times New Roman"/>
          <w:sz w:val="28"/>
          <w:szCs w:val="28"/>
        </w:rPr>
        <w:t xml:space="preserve"> РФ, а также нормам морали", что скорее всего довольно радикально и не в полной мере обосновано</w:t>
      </w:r>
      <w:r w:rsidRPr="00633303">
        <w:rPr>
          <w:rStyle w:val="a7"/>
          <w:rFonts w:ascii="Times New Roman" w:hAnsi="Times New Roman" w:cs="Times New Roman"/>
          <w:sz w:val="28"/>
          <w:szCs w:val="28"/>
        </w:rPr>
        <w:footnoteReference w:id="3"/>
      </w:r>
      <w:r w:rsidRPr="00633303">
        <w:rPr>
          <w:rFonts w:ascii="Times New Roman" w:hAnsi="Times New Roman" w:cs="Times New Roman"/>
          <w:sz w:val="28"/>
          <w:szCs w:val="28"/>
        </w:rPr>
        <w:t>. Безусловно, более корректным с точки зрения правовой природы указанных правоотношений было бы применение термина "</w:t>
      </w:r>
      <w:r w:rsidRPr="00633303">
        <w:rPr>
          <w:rFonts w:ascii="Times New Roman" w:hAnsi="Times New Roman" w:cs="Times New Roman"/>
          <w:i/>
          <w:sz w:val="28"/>
          <w:szCs w:val="28"/>
        </w:rPr>
        <w:t>банкротство наследственной массы</w:t>
      </w:r>
      <w:r w:rsidRPr="00633303">
        <w:rPr>
          <w:rFonts w:ascii="Times New Roman" w:hAnsi="Times New Roman" w:cs="Times New Roman"/>
          <w:sz w:val="28"/>
          <w:szCs w:val="28"/>
        </w:rPr>
        <w:t>"</w:t>
      </w:r>
      <w:r>
        <w:rPr>
          <w:rStyle w:val="a7"/>
          <w:rFonts w:ascii="Times New Roman" w:hAnsi="Times New Roman" w:cs="Times New Roman"/>
          <w:sz w:val="28"/>
          <w:szCs w:val="28"/>
        </w:rPr>
        <w:footnoteReference w:id="4"/>
      </w:r>
      <w:r w:rsidRPr="00633303">
        <w:rPr>
          <w:rFonts w:ascii="Times New Roman" w:hAnsi="Times New Roman" w:cs="Times New Roman"/>
          <w:sz w:val="28"/>
          <w:szCs w:val="28"/>
        </w:rPr>
        <w:t xml:space="preserve">. </w:t>
      </w:r>
    </w:p>
    <w:p w:rsidR="00D37AED" w:rsidRPr="00633303" w:rsidRDefault="00D37AED" w:rsidP="00D37A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Pr="00633303">
        <w:rPr>
          <w:rFonts w:ascii="Times New Roman" w:hAnsi="Times New Roman" w:cs="Times New Roman"/>
          <w:sz w:val="28"/>
          <w:szCs w:val="28"/>
        </w:rPr>
        <w:t>месте с тем следует прислушаться к мнению специалистов о том, что в данном случае законодатель использует прием юридической фикции</w:t>
      </w:r>
      <w:r w:rsidRPr="00633303">
        <w:rPr>
          <w:rStyle w:val="a7"/>
          <w:rFonts w:ascii="Times New Roman" w:hAnsi="Times New Roman" w:cs="Times New Roman"/>
          <w:sz w:val="28"/>
          <w:szCs w:val="28"/>
        </w:rPr>
        <w:footnoteReference w:id="5"/>
      </w:r>
      <w:r w:rsidRPr="00633303">
        <w:rPr>
          <w:rFonts w:ascii="Times New Roman" w:hAnsi="Times New Roman" w:cs="Times New Roman"/>
          <w:sz w:val="28"/>
          <w:szCs w:val="28"/>
        </w:rPr>
        <w:t>, так как признаки несостоятельности имеются у наследственной массы, а не у субъекта права, но наследственная масса не может быть должником в процедуре несостоятельности, поскольку не обладает качествами субъекта права</w:t>
      </w:r>
      <w:r w:rsidRPr="00633303">
        <w:rPr>
          <w:rStyle w:val="a7"/>
          <w:rFonts w:ascii="Times New Roman" w:hAnsi="Times New Roman" w:cs="Times New Roman"/>
          <w:sz w:val="28"/>
          <w:szCs w:val="28"/>
        </w:rPr>
        <w:footnoteReference w:id="6"/>
      </w:r>
      <w:r w:rsidRPr="00633303">
        <w:rPr>
          <w:rFonts w:ascii="Times New Roman" w:hAnsi="Times New Roman" w:cs="Times New Roman"/>
          <w:sz w:val="28"/>
          <w:szCs w:val="28"/>
        </w:rPr>
        <w:t xml:space="preserve">. Закон </w:t>
      </w:r>
      <w:r w:rsidRPr="00633303">
        <w:rPr>
          <w:rFonts w:ascii="Times New Roman" w:hAnsi="Times New Roman" w:cs="Times New Roman"/>
          <w:sz w:val="28"/>
          <w:szCs w:val="28"/>
        </w:rPr>
        <w:lastRenderedPageBreak/>
        <w:t xml:space="preserve">о банкротстве в </w:t>
      </w:r>
      <w:hyperlink r:id="rId8" w:history="1">
        <w:r w:rsidRPr="00633303">
          <w:rPr>
            <w:rFonts w:ascii="Times New Roman" w:hAnsi="Times New Roman" w:cs="Times New Roman"/>
            <w:sz w:val="28"/>
            <w:szCs w:val="28"/>
          </w:rPr>
          <w:t>§ 4 гл. X</w:t>
        </w:r>
      </w:hyperlink>
      <w:r w:rsidRPr="00633303">
        <w:rPr>
          <w:rFonts w:ascii="Times New Roman" w:hAnsi="Times New Roman" w:cs="Times New Roman"/>
          <w:sz w:val="28"/>
          <w:szCs w:val="28"/>
        </w:rPr>
        <w:t xml:space="preserve"> содержит ряд </w:t>
      </w:r>
      <w:r w:rsidRPr="00633303">
        <w:rPr>
          <w:rFonts w:ascii="Times New Roman" w:hAnsi="Times New Roman" w:cs="Times New Roman"/>
          <w:i/>
          <w:sz w:val="28"/>
          <w:szCs w:val="28"/>
        </w:rPr>
        <w:t>специальных правил</w:t>
      </w:r>
      <w:r w:rsidRPr="00633303">
        <w:rPr>
          <w:rFonts w:ascii="Times New Roman" w:hAnsi="Times New Roman" w:cs="Times New Roman"/>
          <w:b/>
          <w:i/>
          <w:sz w:val="28"/>
          <w:szCs w:val="28"/>
        </w:rPr>
        <w:t xml:space="preserve"> </w:t>
      </w:r>
      <w:r w:rsidRPr="00633303">
        <w:rPr>
          <w:rFonts w:ascii="Times New Roman" w:hAnsi="Times New Roman" w:cs="Times New Roman"/>
          <w:sz w:val="28"/>
          <w:szCs w:val="28"/>
        </w:rPr>
        <w:t>касательно условий и порядка банкротства гражданина в случае его смерти</w:t>
      </w:r>
      <w:r w:rsidRPr="00633303">
        <w:rPr>
          <w:rStyle w:val="a7"/>
          <w:rFonts w:ascii="Times New Roman" w:hAnsi="Times New Roman" w:cs="Times New Roman"/>
          <w:sz w:val="28"/>
          <w:szCs w:val="28"/>
        </w:rPr>
        <w:footnoteReference w:id="7"/>
      </w:r>
      <w:r w:rsidRPr="00633303">
        <w:rPr>
          <w:rFonts w:ascii="Times New Roman" w:hAnsi="Times New Roman" w:cs="Times New Roman"/>
          <w:sz w:val="28"/>
          <w:szCs w:val="28"/>
        </w:rPr>
        <w:t xml:space="preserve">, а именно: </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i/>
          <w:sz w:val="28"/>
          <w:szCs w:val="28"/>
        </w:rPr>
        <w:t>Во – первых</w:t>
      </w:r>
      <w:r w:rsidRPr="00633303">
        <w:rPr>
          <w:rFonts w:ascii="Times New Roman" w:hAnsi="Times New Roman" w:cs="Times New Roman"/>
          <w:sz w:val="28"/>
          <w:szCs w:val="28"/>
        </w:rPr>
        <w:t xml:space="preserve">, предписания </w:t>
      </w:r>
      <w:hyperlink r:id="rId9" w:history="1">
        <w:r w:rsidRPr="00633303">
          <w:rPr>
            <w:rFonts w:ascii="Times New Roman" w:hAnsi="Times New Roman" w:cs="Times New Roman"/>
            <w:sz w:val="28"/>
            <w:szCs w:val="28"/>
          </w:rPr>
          <w:t>§ 4. «</w:t>
        </w:r>
        <w:r w:rsidRPr="00633303">
          <w:rPr>
            <w:rFonts w:ascii="Times New Roman" w:eastAsia="Calibri" w:hAnsi="Times New Roman" w:cs="Times New Roman"/>
            <w:sz w:val="28"/>
            <w:szCs w:val="28"/>
          </w:rPr>
          <w:t xml:space="preserve">Особенности рассмотрения дела о банкротстве гражданина в случае его смерти» </w:t>
        </w:r>
        <w:r w:rsidRPr="00633303">
          <w:rPr>
            <w:rFonts w:ascii="Times New Roman" w:hAnsi="Times New Roman" w:cs="Times New Roman"/>
            <w:sz w:val="28"/>
            <w:szCs w:val="28"/>
          </w:rPr>
          <w:t>главы X</w:t>
        </w:r>
      </w:hyperlink>
      <w:r>
        <w:rPr>
          <w:rFonts w:ascii="Times New Roman" w:hAnsi="Times New Roman" w:cs="Times New Roman"/>
          <w:sz w:val="28"/>
          <w:szCs w:val="28"/>
        </w:rPr>
        <w:t xml:space="preserve"> </w:t>
      </w:r>
      <w:r w:rsidRPr="00633303">
        <w:rPr>
          <w:rFonts w:ascii="Times New Roman" w:hAnsi="Times New Roman" w:cs="Times New Roman"/>
          <w:sz w:val="28"/>
          <w:szCs w:val="28"/>
        </w:rPr>
        <w:t>Закона о банкротстве имеют приоритет по отношению к иным нормам указанной главы и вытесняют их в случае попытки их одновременного применения;</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i/>
          <w:sz w:val="28"/>
          <w:szCs w:val="28"/>
        </w:rPr>
        <w:t>Во-вторых</w:t>
      </w:r>
      <w:r w:rsidRPr="00633303">
        <w:rPr>
          <w:rFonts w:ascii="Times New Roman" w:hAnsi="Times New Roman" w:cs="Times New Roman"/>
          <w:sz w:val="28"/>
          <w:szCs w:val="28"/>
        </w:rPr>
        <w:t xml:space="preserve">, субсидиарному применению, при отсутствии запретительных указаний закона и не противоречии существу отношений, в принципе подлежат любые иные положения </w:t>
      </w:r>
      <w:hyperlink r:id="rId10" w:history="1">
        <w:r w:rsidRPr="00633303">
          <w:rPr>
            <w:rFonts w:ascii="Times New Roman" w:hAnsi="Times New Roman" w:cs="Times New Roman"/>
            <w:sz w:val="28"/>
            <w:szCs w:val="28"/>
          </w:rPr>
          <w:t>главы X</w:t>
        </w:r>
      </w:hyperlink>
      <w:r w:rsidRPr="00633303">
        <w:rPr>
          <w:rFonts w:ascii="Times New Roman" w:hAnsi="Times New Roman" w:cs="Times New Roman"/>
          <w:sz w:val="28"/>
          <w:szCs w:val="28"/>
        </w:rPr>
        <w:t xml:space="preserve"> Закона о банкротстве, а, следовательно, правила о банкротстве гражданина в случае его смерти распространяют свое действие и на случаи банкротства индивидуального предпринимателя, а равно крестьянского (фермерского) хозяйства</w:t>
      </w:r>
      <w:r w:rsidRPr="00633303">
        <w:rPr>
          <w:rStyle w:val="a7"/>
          <w:rFonts w:ascii="Times New Roman" w:hAnsi="Times New Roman" w:cs="Times New Roman"/>
          <w:sz w:val="28"/>
          <w:szCs w:val="28"/>
        </w:rPr>
        <w:footnoteReference w:id="8"/>
      </w:r>
      <w:r w:rsidRPr="00633303">
        <w:rPr>
          <w:rFonts w:ascii="Times New Roman" w:hAnsi="Times New Roman" w:cs="Times New Roman"/>
          <w:sz w:val="28"/>
          <w:szCs w:val="28"/>
        </w:rPr>
        <w:t>.</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Основанием для возбуждения дела о банкротстве гражданина в случае его смерти можно дифференцировать в зависимости от даты смерти гражданина и факта возбуждения дела о банкротстве:</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b/>
          <w:i/>
          <w:sz w:val="28"/>
          <w:szCs w:val="28"/>
        </w:rPr>
        <w:t>Ситуация № 1</w:t>
      </w:r>
      <w:r w:rsidRPr="00633303">
        <w:rPr>
          <w:rFonts w:ascii="Times New Roman" w:hAnsi="Times New Roman" w:cs="Times New Roman"/>
          <w:sz w:val="28"/>
          <w:szCs w:val="28"/>
        </w:rPr>
        <w:t xml:space="preserve">. Дело о банкротстве, возбужденное </w:t>
      </w:r>
      <w:r w:rsidRPr="00633303">
        <w:rPr>
          <w:rFonts w:ascii="Times New Roman" w:hAnsi="Times New Roman" w:cs="Times New Roman"/>
          <w:b/>
          <w:i/>
          <w:sz w:val="28"/>
          <w:szCs w:val="28"/>
        </w:rPr>
        <w:t>до наступления смерти</w:t>
      </w:r>
      <w:r w:rsidRPr="00633303">
        <w:rPr>
          <w:rFonts w:ascii="Times New Roman" w:hAnsi="Times New Roman" w:cs="Times New Roman"/>
          <w:sz w:val="28"/>
          <w:szCs w:val="28"/>
        </w:rPr>
        <w:t xml:space="preserve"> гражданина-должника, продолжает рассматриваться тем же арбитражным судом, но уже по правилам § 4 главы </w:t>
      </w:r>
      <w:r w:rsidRPr="00633303">
        <w:rPr>
          <w:rFonts w:ascii="Times New Roman" w:hAnsi="Times New Roman" w:cs="Times New Roman"/>
          <w:sz w:val="28"/>
          <w:szCs w:val="28"/>
          <w:lang w:val="en-GB"/>
        </w:rPr>
        <w:t>X</w:t>
      </w:r>
      <w:r w:rsidRPr="00633303">
        <w:rPr>
          <w:rFonts w:ascii="Times New Roman" w:hAnsi="Times New Roman" w:cs="Times New Roman"/>
          <w:sz w:val="28"/>
          <w:szCs w:val="28"/>
        </w:rPr>
        <w:t xml:space="preserve"> (</w:t>
      </w:r>
      <w:hyperlink r:id="rId11" w:history="1">
        <w:r w:rsidRPr="00633303">
          <w:rPr>
            <w:rFonts w:ascii="Times New Roman" w:hAnsi="Times New Roman" w:cs="Times New Roman"/>
            <w:sz w:val="28"/>
            <w:szCs w:val="28"/>
          </w:rPr>
          <w:t>п. 3 ст. 223.1</w:t>
        </w:r>
      </w:hyperlink>
      <w:r w:rsidRPr="00633303">
        <w:rPr>
          <w:rFonts w:ascii="Times New Roman" w:hAnsi="Times New Roman" w:cs="Times New Roman"/>
          <w:sz w:val="28"/>
          <w:szCs w:val="28"/>
        </w:rPr>
        <w:t xml:space="preserve"> Закона о банкротстве).</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b/>
          <w:i/>
          <w:sz w:val="28"/>
          <w:szCs w:val="28"/>
        </w:rPr>
        <w:t>Ситуация № 2</w:t>
      </w:r>
      <w:r w:rsidRPr="00633303">
        <w:rPr>
          <w:rFonts w:ascii="Times New Roman" w:hAnsi="Times New Roman" w:cs="Times New Roman"/>
          <w:sz w:val="28"/>
          <w:szCs w:val="28"/>
        </w:rPr>
        <w:t xml:space="preserve">. Дело о банкротстве возбуждается </w:t>
      </w:r>
      <w:r w:rsidRPr="00633303">
        <w:rPr>
          <w:rFonts w:ascii="Times New Roman" w:hAnsi="Times New Roman" w:cs="Times New Roman"/>
          <w:b/>
          <w:i/>
          <w:sz w:val="28"/>
          <w:szCs w:val="28"/>
        </w:rPr>
        <w:t>после смерти</w:t>
      </w:r>
      <w:r w:rsidRPr="00633303">
        <w:rPr>
          <w:rFonts w:ascii="Times New Roman" w:hAnsi="Times New Roman" w:cs="Times New Roman"/>
          <w:sz w:val="28"/>
          <w:szCs w:val="28"/>
        </w:rPr>
        <w:t xml:space="preserve"> гражданина-должника и изначально начинает рассматриваться по правилам § 4 главы </w:t>
      </w:r>
      <w:r w:rsidRPr="00633303">
        <w:rPr>
          <w:rFonts w:ascii="Times New Roman" w:hAnsi="Times New Roman" w:cs="Times New Roman"/>
          <w:sz w:val="28"/>
          <w:szCs w:val="28"/>
          <w:lang w:val="en-GB"/>
        </w:rPr>
        <w:t>X</w:t>
      </w:r>
      <w:r w:rsidRPr="00633303">
        <w:rPr>
          <w:rFonts w:ascii="Times New Roman" w:hAnsi="Times New Roman" w:cs="Times New Roman"/>
          <w:sz w:val="28"/>
          <w:szCs w:val="28"/>
        </w:rPr>
        <w:t>. (</w:t>
      </w:r>
      <w:hyperlink r:id="rId12" w:history="1">
        <w:r w:rsidRPr="00633303">
          <w:rPr>
            <w:rFonts w:ascii="Times New Roman" w:hAnsi="Times New Roman" w:cs="Times New Roman"/>
            <w:sz w:val="28"/>
            <w:szCs w:val="28"/>
          </w:rPr>
          <w:t>п. 1 ст. 223.1</w:t>
        </w:r>
      </w:hyperlink>
      <w:r w:rsidRPr="00633303">
        <w:rPr>
          <w:rFonts w:ascii="Times New Roman" w:hAnsi="Times New Roman" w:cs="Times New Roman"/>
          <w:sz w:val="28"/>
          <w:szCs w:val="28"/>
        </w:rPr>
        <w:t xml:space="preserve"> Закона о банкротстве).</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 xml:space="preserve">При возникновении ситуации № 1 (дело о банкротстве, возбужденное </w:t>
      </w:r>
      <w:r w:rsidRPr="00633303">
        <w:rPr>
          <w:rFonts w:ascii="Times New Roman" w:hAnsi="Times New Roman" w:cs="Times New Roman"/>
          <w:i/>
          <w:sz w:val="28"/>
          <w:szCs w:val="28"/>
        </w:rPr>
        <w:t>до наступления смерти</w:t>
      </w:r>
      <w:r w:rsidRPr="00633303">
        <w:rPr>
          <w:rFonts w:ascii="Times New Roman" w:hAnsi="Times New Roman" w:cs="Times New Roman"/>
          <w:sz w:val="28"/>
          <w:szCs w:val="28"/>
        </w:rPr>
        <w:t xml:space="preserve"> гражданина-должника): в ситуациях, при которых сведения о смерти гражданина могут стать известны арбитражному суду после возбуждения производства по делу о банкротстве, суд выносит отдельное определение о применении при банкротстве гражданина правил </w:t>
      </w:r>
      <w:hyperlink r:id="rId13" w:history="1">
        <w:r w:rsidRPr="00633303">
          <w:rPr>
            <w:rFonts w:ascii="Times New Roman" w:hAnsi="Times New Roman" w:cs="Times New Roman"/>
            <w:sz w:val="28"/>
            <w:szCs w:val="28"/>
          </w:rPr>
          <w:t>§ 4 гл. X</w:t>
        </w:r>
      </w:hyperlink>
      <w:r w:rsidRPr="00633303">
        <w:rPr>
          <w:rFonts w:ascii="Times New Roman" w:hAnsi="Times New Roman" w:cs="Times New Roman"/>
          <w:sz w:val="28"/>
          <w:szCs w:val="28"/>
        </w:rPr>
        <w:t xml:space="preserve"> Закона о банкротстве в силу </w:t>
      </w:r>
      <w:hyperlink r:id="rId14" w:history="1">
        <w:r w:rsidRPr="00633303">
          <w:rPr>
            <w:rFonts w:ascii="Times New Roman" w:hAnsi="Times New Roman" w:cs="Times New Roman"/>
            <w:sz w:val="28"/>
            <w:szCs w:val="28"/>
          </w:rPr>
          <w:t>п. 3 ст. 223.1</w:t>
        </w:r>
      </w:hyperlink>
      <w:r w:rsidRPr="00633303">
        <w:rPr>
          <w:rFonts w:ascii="Times New Roman" w:hAnsi="Times New Roman" w:cs="Times New Roman"/>
          <w:sz w:val="28"/>
          <w:szCs w:val="28"/>
        </w:rPr>
        <w:t xml:space="preserve"> Закона о банкротстве. </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В ситуации, когда суду стало известен факт смерти гражданина уже после возбуждения в отношении него дела о банкротстве, заслуживаю</w:t>
      </w:r>
      <w:r>
        <w:rPr>
          <w:rFonts w:ascii="Times New Roman" w:hAnsi="Times New Roman" w:cs="Times New Roman"/>
          <w:sz w:val="28"/>
          <w:szCs w:val="28"/>
        </w:rPr>
        <w:t>т</w:t>
      </w:r>
      <w:r w:rsidRPr="00633303">
        <w:rPr>
          <w:rFonts w:ascii="Times New Roman" w:hAnsi="Times New Roman" w:cs="Times New Roman"/>
          <w:sz w:val="28"/>
          <w:szCs w:val="28"/>
        </w:rPr>
        <w:t xml:space="preserve"> внимание доводы Ю.С. Поварова о том, что </w:t>
      </w:r>
      <w:r w:rsidRPr="00F80886">
        <w:rPr>
          <w:rFonts w:ascii="Times New Roman" w:hAnsi="Times New Roman" w:cs="Times New Roman"/>
          <w:i/>
          <w:sz w:val="28"/>
          <w:szCs w:val="28"/>
        </w:rPr>
        <w:t>в данном случае наиболее предпочтительнее общим или отдельным</w:t>
      </w:r>
      <w:r>
        <w:rPr>
          <w:rFonts w:ascii="Times New Roman" w:hAnsi="Times New Roman" w:cs="Times New Roman"/>
          <w:i/>
          <w:sz w:val="28"/>
          <w:szCs w:val="28"/>
        </w:rPr>
        <w:t xml:space="preserve"> определением</w:t>
      </w:r>
      <w:r w:rsidRPr="00F80886">
        <w:rPr>
          <w:rFonts w:ascii="Times New Roman" w:hAnsi="Times New Roman" w:cs="Times New Roman"/>
          <w:i/>
          <w:sz w:val="28"/>
          <w:szCs w:val="28"/>
        </w:rPr>
        <w:t xml:space="preserve"> решить вопрос о переходе к реализации имущества, если в деле о банкротстве применяется реструктуризация долгов</w:t>
      </w:r>
      <w:r w:rsidRPr="00633303">
        <w:rPr>
          <w:rFonts w:ascii="Times New Roman" w:hAnsi="Times New Roman" w:cs="Times New Roman"/>
          <w:sz w:val="28"/>
          <w:szCs w:val="28"/>
        </w:rPr>
        <w:t>. Данный вывод прямо вытекает из отдельных положений Закона о банкротств</w:t>
      </w:r>
      <w:r>
        <w:rPr>
          <w:rFonts w:ascii="Times New Roman" w:hAnsi="Times New Roman" w:cs="Times New Roman"/>
          <w:sz w:val="28"/>
          <w:szCs w:val="28"/>
        </w:rPr>
        <w:t>е. Несмотря на то, что в самом З</w:t>
      </w:r>
      <w:r w:rsidRPr="00633303">
        <w:rPr>
          <w:rFonts w:ascii="Times New Roman" w:hAnsi="Times New Roman" w:cs="Times New Roman"/>
          <w:sz w:val="28"/>
          <w:szCs w:val="28"/>
        </w:rPr>
        <w:t xml:space="preserve">аконе прямо на это не указывается, однако, указанный вывод вытекает из предписаний Закона о банкротстве касаемо содержания ходатайства, подаваемого в арбитражный суд финансовым управляющим и нотариусом, а равно из набора используемых </w:t>
      </w:r>
      <w:r w:rsidRPr="00633303">
        <w:rPr>
          <w:rFonts w:ascii="Times New Roman" w:hAnsi="Times New Roman" w:cs="Times New Roman"/>
          <w:sz w:val="28"/>
          <w:szCs w:val="28"/>
        </w:rPr>
        <w:lastRenderedPageBreak/>
        <w:t>процедур банкротства в случае смерти гражданина-должника</w:t>
      </w:r>
      <w:r w:rsidRPr="00633303">
        <w:rPr>
          <w:rStyle w:val="a7"/>
          <w:rFonts w:ascii="Times New Roman" w:hAnsi="Times New Roman" w:cs="Times New Roman"/>
          <w:sz w:val="28"/>
          <w:szCs w:val="28"/>
        </w:rPr>
        <w:footnoteReference w:id="9"/>
      </w:r>
      <w:r w:rsidRPr="00633303">
        <w:rPr>
          <w:rFonts w:ascii="Times New Roman" w:hAnsi="Times New Roman" w:cs="Times New Roman"/>
          <w:sz w:val="28"/>
          <w:szCs w:val="28"/>
        </w:rPr>
        <w:t xml:space="preserve">. Определение суда о применении при банкротстве гражданина правил </w:t>
      </w:r>
      <w:hyperlink r:id="rId15" w:history="1">
        <w:r w:rsidRPr="00633303">
          <w:rPr>
            <w:rFonts w:ascii="Times New Roman" w:hAnsi="Times New Roman" w:cs="Times New Roman"/>
            <w:sz w:val="28"/>
            <w:szCs w:val="28"/>
          </w:rPr>
          <w:t>§ 4 гл. X</w:t>
        </w:r>
      </w:hyperlink>
      <w:r w:rsidRPr="00633303">
        <w:rPr>
          <w:rFonts w:ascii="Times New Roman" w:hAnsi="Times New Roman" w:cs="Times New Roman"/>
          <w:sz w:val="28"/>
          <w:szCs w:val="28"/>
        </w:rPr>
        <w:t xml:space="preserve"> Закона о банкротстве выносится как по собственной инициативе арбитражного суда</w:t>
      </w:r>
      <w:r w:rsidRPr="00633303">
        <w:rPr>
          <w:rStyle w:val="a7"/>
          <w:rFonts w:ascii="Times New Roman" w:hAnsi="Times New Roman" w:cs="Times New Roman"/>
          <w:sz w:val="28"/>
          <w:szCs w:val="28"/>
        </w:rPr>
        <w:footnoteReference w:id="10"/>
      </w:r>
      <w:r w:rsidRPr="00633303">
        <w:rPr>
          <w:rFonts w:ascii="Times New Roman" w:hAnsi="Times New Roman" w:cs="Times New Roman"/>
          <w:sz w:val="28"/>
          <w:szCs w:val="28"/>
        </w:rPr>
        <w:t>, так и по ходатайству лица, участвующего в деле о банкротстве. Данным лицом, в числе других, может стать финансовый управляющий, обязанностью которого является обращение в арбитражный суд с соответствующим ходатайством (</w:t>
      </w:r>
      <w:hyperlink r:id="rId16" w:history="1">
        <w:r w:rsidRPr="00633303">
          <w:rPr>
            <w:rFonts w:ascii="Times New Roman" w:hAnsi="Times New Roman" w:cs="Times New Roman"/>
            <w:sz w:val="28"/>
            <w:szCs w:val="28"/>
          </w:rPr>
          <w:t>п. 5 ст. 223.1</w:t>
        </w:r>
      </w:hyperlink>
      <w:r w:rsidRPr="00633303">
        <w:rPr>
          <w:rFonts w:ascii="Times New Roman" w:hAnsi="Times New Roman" w:cs="Times New Roman"/>
          <w:sz w:val="28"/>
          <w:szCs w:val="28"/>
        </w:rPr>
        <w:t xml:space="preserve"> Закона о банкротстве).</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При возникновении с</w:t>
      </w:r>
      <w:r>
        <w:rPr>
          <w:rFonts w:ascii="Times New Roman" w:hAnsi="Times New Roman" w:cs="Times New Roman"/>
          <w:sz w:val="28"/>
          <w:szCs w:val="28"/>
        </w:rPr>
        <w:t>итуации № 2 (дело о банкротстве</w:t>
      </w:r>
      <w:r w:rsidRPr="00633303">
        <w:rPr>
          <w:rFonts w:ascii="Times New Roman" w:hAnsi="Times New Roman" w:cs="Times New Roman"/>
          <w:sz w:val="28"/>
          <w:szCs w:val="28"/>
        </w:rPr>
        <w:t xml:space="preserve"> возбуждено после </w:t>
      </w:r>
      <w:r w:rsidRPr="00633303">
        <w:rPr>
          <w:rFonts w:ascii="Times New Roman" w:hAnsi="Times New Roman" w:cs="Times New Roman"/>
          <w:i/>
          <w:sz w:val="28"/>
          <w:szCs w:val="28"/>
        </w:rPr>
        <w:t>наступления смерти</w:t>
      </w:r>
      <w:r w:rsidRPr="00633303">
        <w:rPr>
          <w:rFonts w:ascii="Times New Roman" w:hAnsi="Times New Roman" w:cs="Times New Roman"/>
          <w:sz w:val="28"/>
          <w:szCs w:val="28"/>
        </w:rPr>
        <w:t xml:space="preserve"> гражданина-должника): </w:t>
      </w:r>
    </w:p>
    <w:p w:rsidR="00D37AED" w:rsidRPr="00633303" w:rsidRDefault="00D37AED" w:rsidP="00D37AED">
      <w:pPr>
        <w:pStyle w:val="ConsPlusNormal"/>
        <w:tabs>
          <w:tab w:val="left" w:pos="851"/>
        </w:tabs>
        <w:ind w:firstLine="567"/>
        <w:jc w:val="both"/>
        <w:rPr>
          <w:rFonts w:ascii="Times New Roman" w:hAnsi="Times New Roman" w:cs="Times New Roman"/>
          <w:sz w:val="28"/>
          <w:szCs w:val="28"/>
        </w:rPr>
      </w:pPr>
      <w:r w:rsidRPr="00633303">
        <w:rPr>
          <w:rFonts w:ascii="Times New Roman" w:hAnsi="Times New Roman" w:cs="Times New Roman"/>
          <w:sz w:val="28"/>
          <w:szCs w:val="28"/>
        </w:rPr>
        <w:t>После смерти гражданина-должника дело о его банкротство может быть возбуждено по заявлениям следующих лиц:</w:t>
      </w:r>
    </w:p>
    <w:p w:rsidR="00D37AED" w:rsidRPr="00633303" w:rsidRDefault="00D37AED" w:rsidP="00D37AED">
      <w:pPr>
        <w:pStyle w:val="ConsPlusNormal"/>
        <w:numPr>
          <w:ilvl w:val="0"/>
          <w:numId w:val="1"/>
        </w:numPr>
        <w:tabs>
          <w:tab w:val="left" w:pos="851"/>
        </w:tabs>
        <w:ind w:left="0" w:firstLine="567"/>
        <w:jc w:val="both"/>
        <w:rPr>
          <w:rFonts w:ascii="Times New Roman" w:hAnsi="Times New Roman" w:cs="Times New Roman"/>
          <w:sz w:val="28"/>
          <w:szCs w:val="28"/>
        </w:rPr>
      </w:pPr>
      <w:r w:rsidRPr="00633303">
        <w:rPr>
          <w:rFonts w:ascii="Times New Roman" w:hAnsi="Times New Roman" w:cs="Times New Roman"/>
          <w:sz w:val="28"/>
          <w:szCs w:val="28"/>
        </w:rPr>
        <w:t xml:space="preserve">  конкурсного кредитора или уполномоченного органа: </w:t>
      </w:r>
    </w:p>
    <w:p w:rsidR="00D37AED" w:rsidRPr="00633303" w:rsidRDefault="00D37AED" w:rsidP="00D37AED">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Информация</w:t>
      </w:r>
      <w:r w:rsidRPr="00633303">
        <w:rPr>
          <w:rFonts w:ascii="Times New Roman" w:hAnsi="Times New Roman" w:cs="Times New Roman"/>
          <w:sz w:val="28"/>
          <w:szCs w:val="28"/>
        </w:rPr>
        <w:t xml:space="preserve"> и (или) сведения о смерти гражданина, если они известны заявителю - конкурсному кредитору или уполномоченному органу, подлежат указанию в заявлении о признании гражданина банкротом. С учетом данных сведений арбитражный суд при вынесении определения о принятии заявления о признании гражданина банкротом "включает" специальный механизм банкротства умершего гражданина, непосредственно указывая в данном определении на применение правил </w:t>
      </w:r>
      <w:hyperlink r:id="rId17" w:history="1">
        <w:r w:rsidRPr="00633303">
          <w:rPr>
            <w:rFonts w:ascii="Times New Roman" w:hAnsi="Times New Roman" w:cs="Times New Roman"/>
            <w:sz w:val="28"/>
            <w:szCs w:val="28"/>
          </w:rPr>
          <w:t>§ 4 гл. X</w:t>
        </w:r>
      </w:hyperlink>
      <w:r w:rsidRPr="00633303">
        <w:rPr>
          <w:rFonts w:ascii="Times New Roman" w:hAnsi="Times New Roman" w:cs="Times New Roman"/>
          <w:sz w:val="28"/>
          <w:szCs w:val="28"/>
        </w:rPr>
        <w:t xml:space="preserve"> Закона о банкротстве.</w:t>
      </w:r>
    </w:p>
    <w:p w:rsidR="00D37AED" w:rsidRPr="00633303" w:rsidRDefault="00D37AED" w:rsidP="00D37AED">
      <w:pPr>
        <w:pStyle w:val="ConsPlusNormal"/>
        <w:numPr>
          <w:ilvl w:val="0"/>
          <w:numId w:val="1"/>
        </w:numPr>
        <w:tabs>
          <w:tab w:val="left" w:pos="993"/>
        </w:tabs>
        <w:ind w:left="0" w:firstLine="567"/>
        <w:jc w:val="both"/>
        <w:rPr>
          <w:rFonts w:ascii="Times New Roman" w:hAnsi="Times New Roman" w:cs="Times New Roman"/>
          <w:sz w:val="28"/>
          <w:szCs w:val="28"/>
        </w:rPr>
      </w:pPr>
      <w:r w:rsidRPr="00633303">
        <w:rPr>
          <w:rFonts w:ascii="Times New Roman" w:hAnsi="Times New Roman" w:cs="Times New Roman"/>
          <w:sz w:val="28"/>
          <w:szCs w:val="28"/>
        </w:rPr>
        <w:t>наследников гражданина, принявших наследство (д</w:t>
      </w:r>
      <w:r w:rsidRPr="00633303">
        <w:rPr>
          <w:rFonts w:ascii="Times New Roman" w:eastAsia="Calibri" w:hAnsi="Times New Roman" w:cs="Times New Roman"/>
          <w:sz w:val="28"/>
          <w:szCs w:val="28"/>
        </w:rPr>
        <w:t>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D37AED" w:rsidRPr="00633303" w:rsidRDefault="00D37AED" w:rsidP="00D37AED">
      <w:pPr>
        <w:autoSpaceDE w:val="0"/>
        <w:autoSpaceDN w:val="0"/>
        <w:adjustRightInd w:val="0"/>
        <w:spacing w:after="0" w:line="240" w:lineRule="auto"/>
        <w:ind w:firstLine="567"/>
        <w:jc w:val="both"/>
        <w:rPr>
          <w:rFonts w:ascii="Times New Roman" w:hAnsi="Times New Roman"/>
          <w:sz w:val="28"/>
          <w:szCs w:val="28"/>
        </w:rPr>
      </w:pPr>
      <w:r w:rsidRPr="00633303">
        <w:rPr>
          <w:rFonts w:ascii="Times New Roman" w:hAnsi="Times New Roman"/>
          <w:noProof/>
          <w:sz w:val="28"/>
          <w:szCs w:val="28"/>
        </w:rPr>
        <w:t>Наличие у наследников, принявших наследство, право на подачу заявления</w:t>
      </w:r>
      <w:r w:rsidRPr="00633303">
        <w:rPr>
          <w:rFonts w:ascii="Times New Roman" w:hAnsi="Times New Roman"/>
          <w:sz w:val="28"/>
          <w:szCs w:val="28"/>
        </w:rPr>
        <w:t xml:space="preserve"> только по истечении срока принятия наследства, объясняется тем, что они в соответствии с п. 4 ст. 223.1. Закона о банкротстве с указанного момента времени осуществляют права и обязанности умершего гражданина в деле о банкротстве. </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Если заявление о признании гражданина банкротом будет признано обоснованным, арбитражный суд выносит решение о признании гражданина банкротом и введении процедуры реализации имущества гражданина, так как поскольку процедура реструктуризации долгов в отношении умершего гражданина не применяется.</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Права и обязанности должника в деле о банкротстве гражданина в случае его смерти возложены на наследников (по истечении срока принятия наследства), а до их</w:t>
      </w:r>
      <w:r>
        <w:rPr>
          <w:rFonts w:ascii="Times New Roman" w:hAnsi="Times New Roman" w:cs="Times New Roman"/>
          <w:sz w:val="28"/>
          <w:szCs w:val="28"/>
        </w:rPr>
        <w:t xml:space="preserve"> определения (до истечения срока</w:t>
      </w:r>
      <w:r w:rsidRPr="00633303">
        <w:rPr>
          <w:rFonts w:ascii="Times New Roman" w:hAnsi="Times New Roman" w:cs="Times New Roman"/>
          <w:sz w:val="28"/>
          <w:szCs w:val="28"/>
        </w:rPr>
        <w:t xml:space="preserve"> принятия наследства) - на исполнителя завещания или на нотариуса по месту открытия наследства (п. 2 ст. 223.1 Закона о банкротстве).</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 xml:space="preserve">В деле о банкротстве гражданина в случае его смерти речь идет именно об осуществлении прав и обязанностей умершего гражданина, вследствие чего </w:t>
      </w:r>
      <w:r w:rsidRPr="00633303">
        <w:rPr>
          <w:rFonts w:ascii="Times New Roman" w:hAnsi="Times New Roman" w:cs="Times New Roman"/>
          <w:sz w:val="28"/>
          <w:szCs w:val="28"/>
        </w:rPr>
        <w:lastRenderedPageBreak/>
        <w:t xml:space="preserve">наследники считаются лицами, участвующими в деле о банкротстве, со всеми вытекающими отсюда последствиями: </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 xml:space="preserve">а) наличие права принимать участие без права голоса в собрании кредиторов; </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 xml:space="preserve">б) права запрашивать у финансового управляющего информацию о проведении описи; </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 xml:space="preserve">в) </w:t>
      </w:r>
      <w:r>
        <w:rPr>
          <w:rFonts w:ascii="Times New Roman" w:hAnsi="Times New Roman" w:cs="Times New Roman"/>
          <w:sz w:val="28"/>
          <w:szCs w:val="28"/>
        </w:rPr>
        <w:t xml:space="preserve">наличие права </w:t>
      </w:r>
      <w:r w:rsidRPr="00633303">
        <w:rPr>
          <w:rFonts w:ascii="Times New Roman" w:hAnsi="Times New Roman" w:cs="Times New Roman"/>
          <w:sz w:val="28"/>
          <w:szCs w:val="28"/>
        </w:rPr>
        <w:t xml:space="preserve">оценки и реализации имущества; </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г) права заключать мировое соглашение.</w:t>
      </w:r>
    </w:p>
    <w:p w:rsidR="00D37AED" w:rsidRPr="004D7785"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Закон о банкротстве говорит не о любых наследниках, а лишь о наследниках</w:t>
      </w:r>
      <w:r>
        <w:rPr>
          <w:rFonts w:ascii="Times New Roman" w:hAnsi="Times New Roman" w:cs="Times New Roman"/>
          <w:sz w:val="28"/>
          <w:szCs w:val="28"/>
        </w:rPr>
        <w:t>,</w:t>
      </w:r>
      <w:r w:rsidRPr="00633303">
        <w:rPr>
          <w:rFonts w:ascii="Times New Roman" w:hAnsi="Times New Roman" w:cs="Times New Roman"/>
          <w:sz w:val="28"/>
          <w:szCs w:val="28"/>
        </w:rPr>
        <w:t xml:space="preserve"> принявших наследство</w:t>
      </w:r>
      <w:r w:rsidRPr="00633303">
        <w:rPr>
          <w:rStyle w:val="a7"/>
          <w:rFonts w:ascii="Times New Roman" w:hAnsi="Times New Roman" w:cs="Times New Roman"/>
          <w:sz w:val="28"/>
          <w:szCs w:val="28"/>
        </w:rPr>
        <w:footnoteReference w:id="11"/>
      </w:r>
      <w:r w:rsidRPr="00633303">
        <w:rPr>
          <w:rFonts w:ascii="Times New Roman" w:hAnsi="Times New Roman" w:cs="Times New Roman"/>
          <w:sz w:val="28"/>
          <w:szCs w:val="28"/>
        </w:rPr>
        <w:t xml:space="preserve">. Скорее всего требование п. 4 ст. 223.1 Закона о банкротстве о том, что права и обязанности умершего гражданина реализуются только и исключительно наследниками, принявшими наследство, не должно трактоваться как препятствие для участия в деле о банкротстве публичных образований при наследовании выморочного имущества: хотя для приобретения выморочного имущества принятие наследства не требуется, такое имущество </w:t>
      </w:r>
      <w:r w:rsidRPr="004D7785">
        <w:rPr>
          <w:rFonts w:ascii="Times New Roman" w:hAnsi="Times New Roman" w:cs="Times New Roman"/>
          <w:sz w:val="28"/>
          <w:szCs w:val="28"/>
        </w:rPr>
        <w:t>переходит именно в порядке наследования (ст.1151, п.1 ст. 1152 ГК РФ).</w:t>
      </w:r>
    </w:p>
    <w:p w:rsidR="00D37AED" w:rsidRPr="004D7785" w:rsidRDefault="00D37AED" w:rsidP="00D37AED">
      <w:pPr>
        <w:pStyle w:val="ConsPlusNormal"/>
        <w:ind w:firstLine="567"/>
        <w:jc w:val="both"/>
        <w:rPr>
          <w:rFonts w:ascii="Times New Roman" w:hAnsi="Times New Roman" w:cs="Times New Roman"/>
          <w:sz w:val="28"/>
          <w:szCs w:val="28"/>
        </w:rPr>
      </w:pPr>
      <w:r w:rsidRPr="004D7785">
        <w:rPr>
          <w:rFonts w:ascii="Times New Roman" w:hAnsi="Times New Roman" w:cs="Times New Roman"/>
          <w:sz w:val="28"/>
          <w:szCs w:val="28"/>
        </w:rPr>
        <w:t xml:space="preserve">Для признания наследников лицами, участвующими в деле о банкротстве, нотариус представляет в суд копию наследственного дела. С этой целью суд оформляет необходимый запрос нотариусу. </w:t>
      </w:r>
    </w:p>
    <w:p w:rsidR="00D37AED" w:rsidRPr="004D7785" w:rsidRDefault="00D37AED" w:rsidP="00D37AED">
      <w:pPr>
        <w:pStyle w:val="ConsPlusNormal"/>
        <w:ind w:firstLine="567"/>
        <w:jc w:val="both"/>
        <w:rPr>
          <w:rFonts w:ascii="Times New Roman" w:eastAsia="Calibri" w:hAnsi="Times New Roman" w:cs="Times New Roman"/>
          <w:bCs/>
          <w:sz w:val="28"/>
          <w:szCs w:val="28"/>
        </w:rPr>
      </w:pPr>
      <w:r w:rsidRPr="004D7785">
        <w:rPr>
          <w:rFonts w:ascii="Times New Roman" w:hAnsi="Times New Roman" w:cs="Times New Roman"/>
          <w:sz w:val="28"/>
          <w:szCs w:val="28"/>
        </w:rPr>
        <w:t>По мнению специалистов</w:t>
      </w:r>
      <w:r w:rsidRPr="004D7785">
        <w:rPr>
          <w:rStyle w:val="a7"/>
          <w:rFonts w:ascii="Times New Roman" w:hAnsi="Times New Roman" w:cs="Times New Roman"/>
          <w:sz w:val="28"/>
          <w:szCs w:val="28"/>
        </w:rPr>
        <w:footnoteReference w:id="12"/>
      </w:r>
      <w:r w:rsidRPr="004D7785">
        <w:rPr>
          <w:rFonts w:ascii="Times New Roman" w:hAnsi="Times New Roman" w:cs="Times New Roman"/>
          <w:sz w:val="28"/>
          <w:szCs w:val="28"/>
        </w:rPr>
        <w:t xml:space="preserve">, анализ процессуального статуса наследника, принявшего наследство и наделенного полномочиями на осуществлении прав и обязанностей умершего лица, позволяет сделать вывод о том, что: во-первых, указанный наследник не является представителем умершего, так как представитель способен совершать действия от имени и в интересах лишь правосубъектного лица; во-вторых, указанный наследник </w:t>
      </w:r>
      <w:r w:rsidRPr="004D7785">
        <w:rPr>
          <w:rFonts w:ascii="Times New Roman" w:eastAsia="Calibri" w:hAnsi="Times New Roman" w:cs="Times New Roman"/>
          <w:bCs/>
          <w:sz w:val="28"/>
          <w:szCs w:val="28"/>
        </w:rPr>
        <w:t xml:space="preserve">должником по смыслу </w:t>
      </w:r>
      <w:hyperlink r:id="rId18" w:history="1">
        <w:r w:rsidRPr="004D7785">
          <w:rPr>
            <w:rFonts w:ascii="Times New Roman" w:eastAsia="Calibri" w:hAnsi="Times New Roman" w:cs="Times New Roman"/>
            <w:bCs/>
            <w:sz w:val="28"/>
            <w:szCs w:val="28"/>
          </w:rPr>
          <w:t>Закона</w:t>
        </w:r>
      </w:hyperlink>
      <w:r w:rsidRPr="004D7785">
        <w:rPr>
          <w:rFonts w:ascii="Times New Roman" w:eastAsia="Calibri" w:hAnsi="Times New Roman" w:cs="Times New Roman"/>
          <w:bCs/>
          <w:sz w:val="28"/>
          <w:szCs w:val="28"/>
        </w:rPr>
        <w:t xml:space="preserve"> о банкротстве не становится</w:t>
      </w:r>
      <w:r w:rsidRPr="004D7785">
        <w:rPr>
          <w:rStyle w:val="a7"/>
          <w:rFonts w:ascii="Times New Roman" w:eastAsia="Calibri" w:hAnsi="Times New Roman" w:cs="Times New Roman"/>
          <w:bCs/>
          <w:sz w:val="28"/>
          <w:szCs w:val="28"/>
        </w:rPr>
        <w:footnoteReference w:id="13"/>
      </w:r>
      <w:r w:rsidRPr="004D7785">
        <w:rPr>
          <w:rFonts w:ascii="Times New Roman" w:eastAsia="Calibri" w:hAnsi="Times New Roman" w:cs="Times New Roman"/>
          <w:bCs/>
          <w:sz w:val="28"/>
          <w:szCs w:val="28"/>
        </w:rPr>
        <w:t>.</w:t>
      </w:r>
    </w:p>
    <w:p w:rsidR="00D37AED" w:rsidRPr="00633303" w:rsidRDefault="00D37AED" w:rsidP="00D37AED">
      <w:pPr>
        <w:pStyle w:val="ConsPlusNormal"/>
        <w:ind w:firstLine="567"/>
        <w:jc w:val="both"/>
        <w:rPr>
          <w:rFonts w:ascii="Times New Roman" w:hAnsi="Times New Roman" w:cs="Times New Roman"/>
          <w:sz w:val="28"/>
          <w:szCs w:val="28"/>
        </w:rPr>
      </w:pPr>
      <w:r w:rsidRPr="004D7785">
        <w:rPr>
          <w:rFonts w:ascii="Times New Roman" w:hAnsi="Times New Roman" w:cs="Times New Roman"/>
          <w:sz w:val="28"/>
          <w:szCs w:val="28"/>
        </w:rPr>
        <w:t>Особое внимание следует обратить</w:t>
      </w:r>
      <w:r>
        <w:rPr>
          <w:rFonts w:ascii="Times New Roman" w:hAnsi="Times New Roman" w:cs="Times New Roman"/>
          <w:sz w:val="28"/>
          <w:szCs w:val="28"/>
        </w:rPr>
        <w:t xml:space="preserve"> на проблему</w:t>
      </w:r>
      <w:r w:rsidRPr="00633303">
        <w:rPr>
          <w:rFonts w:ascii="Times New Roman" w:hAnsi="Times New Roman" w:cs="Times New Roman"/>
          <w:sz w:val="28"/>
          <w:szCs w:val="28"/>
        </w:rPr>
        <w:t xml:space="preserve"> множественности наследников в деле о банкротстве умершего гражданина: Закон о банкротстве не регулирует вопрос о порядке осуществления прав и обязанностей умершего (раздельном или совместном) при множественности наследников, при этом следует отметить, что множественность наследников, при существенном конфликте их интересов</w:t>
      </w:r>
      <w:r>
        <w:rPr>
          <w:rFonts w:ascii="Times New Roman" w:hAnsi="Times New Roman" w:cs="Times New Roman"/>
          <w:sz w:val="28"/>
          <w:szCs w:val="28"/>
        </w:rPr>
        <w:t>,</w:t>
      </w:r>
      <w:r w:rsidRPr="00633303">
        <w:rPr>
          <w:rFonts w:ascii="Times New Roman" w:hAnsi="Times New Roman" w:cs="Times New Roman"/>
          <w:sz w:val="28"/>
          <w:szCs w:val="28"/>
        </w:rPr>
        <w:t xml:space="preserve"> – довольно часто </w:t>
      </w:r>
      <w:r>
        <w:rPr>
          <w:rFonts w:ascii="Times New Roman" w:hAnsi="Times New Roman" w:cs="Times New Roman"/>
          <w:sz w:val="28"/>
          <w:szCs w:val="28"/>
        </w:rPr>
        <w:t xml:space="preserve">встречающаяся </w:t>
      </w:r>
      <w:r w:rsidRPr="00633303">
        <w:rPr>
          <w:rFonts w:ascii="Times New Roman" w:hAnsi="Times New Roman" w:cs="Times New Roman"/>
          <w:sz w:val="28"/>
          <w:szCs w:val="28"/>
        </w:rPr>
        <w:t>практика. Следствием этого является проблема множественности лиц на стороне должника в делах о банкротстве</w:t>
      </w:r>
      <w:r w:rsidRPr="00633303">
        <w:rPr>
          <w:rStyle w:val="a7"/>
          <w:rFonts w:ascii="Times New Roman" w:hAnsi="Times New Roman" w:cs="Times New Roman"/>
          <w:sz w:val="28"/>
          <w:szCs w:val="28"/>
        </w:rPr>
        <w:footnoteReference w:id="14"/>
      </w:r>
      <w:r w:rsidRPr="00633303">
        <w:rPr>
          <w:rFonts w:ascii="Times New Roman" w:hAnsi="Times New Roman" w:cs="Times New Roman"/>
          <w:sz w:val="28"/>
          <w:szCs w:val="28"/>
        </w:rPr>
        <w:t xml:space="preserve"> (в определенной степени данная проблема с</w:t>
      </w:r>
      <w:r>
        <w:rPr>
          <w:rFonts w:ascii="Times New Roman" w:hAnsi="Times New Roman" w:cs="Times New Roman"/>
          <w:sz w:val="28"/>
          <w:szCs w:val="28"/>
        </w:rPr>
        <w:t>хожа с проблемой множественности</w:t>
      </w:r>
      <w:r w:rsidRPr="00633303">
        <w:rPr>
          <w:rFonts w:ascii="Times New Roman" w:hAnsi="Times New Roman" w:cs="Times New Roman"/>
          <w:sz w:val="28"/>
          <w:szCs w:val="28"/>
        </w:rPr>
        <w:t xml:space="preserve"> лиц при совместном банкротстве </w:t>
      </w:r>
      <w:r w:rsidRPr="00633303">
        <w:rPr>
          <w:rFonts w:ascii="Times New Roman" w:hAnsi="Times New Roman" w:cs="Times New Roman"/>
          <w:sz w:val="28"/>
          <w:szCs w:val="28"/>
        </w:rPr>
        <w:lastRenderedPageBreak/>
        <w:t>супругов)</w:t>
      </w:r>
      <w:r w:rsidRPr="00633303">
        <w:rPr>
          <w:rStyle w:val="a7"/>
          <w:rFonts w:ascii="Times New Roman" w:hAnsi="Times New Roman" w:cs="Times New Roman"/>
          <w:sz w:val="28"/>
          <w:szCs w:val="28"/>
        </w:rPr>
        <w:footnoteReference w:id="15"/>
      </w:r>
      <w:r w:rsidRPr="00633303">
        <w:rPr>
          <w:rFonts w:ascii="Times New Roman" w:hAnsi="Times New Roman" w:cs="Times New Roman"/>
          <w:sz w:val="28"/>
          <w:szCs w:val="28"/>
        </w:rPr>
        <w:t>. По мнению К.А. Михалева и Е.Ю. Петрова, «</w:t>
      </w:r>
      <w:r w:rsidRPr="00633303">
        <w:rPr>
          <w:rFonts w:ascii="Times New Roman" w:hAnsi="Times New Roman" w:cs="Times New Roman"/>
          <w:i/>
          <w:sz w:val="28"/>
          <w:szCs w:val="28"/>
        </w:rPr>
        <w:t>поскольку банкротство - это по сути определение судьбы наследственной массы, то, скорее всего, наследники должны действовать сообща</w:t>
      </w:r>
      <w:r w:rsidRPr="00633303">
        <w:rPr>
          <w:rFonts w:ascii="Times New Roman" w:hAnsi="Times New Roman" w:cs="Times New Roman"/>
          <w:sz w:val="28"/>
          <w:szCs w:val="28"/>
        </w:rPr>
        <w:t>»</w:t>
      </w:r>
      <w:r w:rsidRPr="00633303">
        <w:rPr>
          <w:rStyle w:val="a7"/>
          <w:rFonts w:ascii="Times New Roman" w:hAnsi="Times New Roman" w:cs="Times New Roman"/>
          <w:sz w:val="28"/>
          <w:szCs w:val="28"/>
        </w:rPr>
        <w:footnoteReference w:id="16"/>
      </w:r>
      <w:r w:rsidRPr="00633303">
        <w:rPr>
          <w:rFonts w:ascii="Times New Roman" w:hAnsi="Times New Roman" w:cs="Times New Roman"/>
          <w:sz w:val="28"/>
          <w:szCs w:val="28"/>
        </w:rPr>
        <w:t>. Напротив, Т.П. Шишмарева, рассуждая по поводу того, «</w:t>
      </w:r>
      <w:r w:rsidRPr="00633303">
        <w:rPr>
          <w:rFonts w:ascii="Times New Roman" w:hAnsi="Times New Roman" w:cs="Times New Roman"/>
          <w:i/>
          <w:sz w:val="28"/>
          <w:szCs w:val="28"/>
        </w:rPr>
        <w:t>действуют ли они как некая общность или в производстве по делу о несостоятельности появляются несколько содолжников»</w:t>
      </w:r>
      <w:r w:rsidRPr="00633303">
        <w:rPr>
          <w:rFonts w:ascii="Times New Roman" w:hAnsi="Times New Roman" w:cs="Times New Roman"/>
          <w:sz w:val="28"/>
          <w:szCs w:val="28"/>
        </w:rPr>
        <w:t>, приходит к выводу о том, что «должниками в процедуре наследственной массы является каждый из сонаследников»</w:t>
      </w:r>
      <w:r w:rsidRPr="00633303">
        <w:rPr>
          <w:rStyle w:val="a7"/>
          <w:rFonts w:ascii="Times New Roman" w:hAnsi="Times New Roman" w:cs="Times New Roman"/>
          <w:sz w:val="28"/>
          <w:szCs w:val="28"/>
        </w:rPr>
        <w:footnoteReference w:id="17"/>
      </w:r>
      <w:r w:rsidRPr="00633303">
        <w:rPr>
          <w:rFonts w:ascii="Times New Roman" w:hAnsi="Times New Roman" w:cs="Times New Roman"/>
          <w:sz w:val="28"/>
          <w:szCs w:val="28"/>
        </w:rPr>
        <w:t xml:space="preserve">. Учитывая часто встречаемые конфликты между наследниками, позиция Т.П. Шишмеревой является более рациональной, так как не связывает поведение отдельного наследника с позицией других наследников, часто не способных к конструктивным переговорам друг с другом. </w:t>
      </w:r>
    </w:p>
    <w:p w:rsidR="00D37AED" w:rsidRPr="00633303" w:rsidRDefault="00D37AED" w:rsidP="00D37AED">
      <w:pPr>
        <w:pStyle w:val="ConsPlusNormal"/>
        <w:ind w:firstLine="567"/>
        <w:jc w:val="both"/>
        <w:rPr>
          <w:rFonts w:ascii="Times New Roman" w:eastAsia="Calibri" w:hAnsi="Times New Roman" w:cs="Times New Roman"/>
          <w:sz w:val="28"/>
          <w:szCs w:val="28"/>
        </w:rPr>
      </w:pPr>
      <w:r w:rsidRPr="00633303">
        <w:rPr>
          <w:rFonts w:ascii="Times New Roman" w:hAnsi="Times New Roman" w:cs="Times New Roman"/>
          <w:sz w:val="28"/>
          <w:szCs w:val="28"/>
        </w:rPr>
        <w:t>В деле о банкротстве умершего гражданина применяется</w:t>
      </w:r>
      <w:r w:rsidRPr="00633303">
        <w:rPr>
          <w:rFonts w:ascii="Times New Roman" w:hAnsi="Times New Roman" w:cs="Times New Roman"/>
          <w:b/>
          <w:sz w:val="28"/>
          <w:szCs w:val="28"/>
        </w:rPr>
        <w:t xml:space="preserve"> сепарация имущественных масс наследников.  </w:t>
      </w:r>
      <w:r w:rsidRPr="00633303">
        <w:rPr>
          <w:rFonts w:ascii="Times New Roman" w:hAnsi="Times New Roman" w:cs="Times New Roman"/>
          <w:sz w:val="28"/>
          <w:szCs w:val="28"/>
        </w:rPr>
        <w:t xml:space="preserve">Для анализа механизмов </w:t>
      </w:r>
      <w:r w:rsidRPr="00633303">
        <w:rPr>
          <w:rFonts w:ascii="Times New Roman" w:hAnsi="Times New Roman" w:cs="Times New Roman"/>
          <w:i/>
          <w:sz w:val="28"/>
          <w:szCs w:val="28"/>
        </w:rPr>
        <w:t>сепарации</w:t>
      </w:r>
      <w:r w:rsidRPr="00633303">
        <w:rPr>
          <w:rFonts w:ascii="Times New Roman" w:hAnsi="Times New Roman" w:cs="Times New Roman"/>
          <w:sz w:val="28"/>
          <w:szCs w:val="28"/>
        </w:rPr>
        <w:t xml:space="preserve"> </w:t>
      </w:r>
      <w:r w:rsidRPr="00633303">
        <w:rPr>
          <w:rFonts w:ascii="Times New Roman" w:eastAsia="Calibri" w:hAnsi="Times New Roman" w:cs="Times New Roman"/>
          <w:bCs/>
          <w:i/>
          <w:sz w:val="28"/>
          <w:szCs w:val="28"/>
        </w:rPr>
        <w:t>имущественных масс наследников</w:t>
      </w:r>
      <w:r w:rsidRPr="00633303">
        <w:rPr>
          <w:rFonts w:ascii="Times New Roman" w:eastAsia="Calibri" w:hAnsi="Times New Roman" w:cs="Times New Roman"/>
          <w:bCs/>
          <w:sz w:val="28"/>
          <w:szCs w:val="28"/>
        </w:rPr>
        <w:t xml:space="preserve"> следует учесть, что п</w:t>
      </w:r>
      <w:r w:rsidRPr="00633303">
        <w:rPr>
          <w:rFonts w:ascii="Times New Roman" w:hAnsi="Times New Roman" w:cs="Times New Roman"/>
          <w:sz w:val="28"/>
          <w:szCs w:val="28"/>
        </w:rPr>
        <w:t xml:space="preserve">роцедура несостоятельности наследственной массы имеет свои корни в римском праве, в котором существовала </w:t>
      </w:r>
      <w:r w:rsidRPr="00633303">
        <w:rPr>
          <w:rFonts w:ascii="Times New Roman" w:hAnsi="Times New Roman" w:cs="Times New Roman"/>
          <w:i/>
          <w:sz w:val="28"/>
          <w:szCs w:val="28"/>
        </w:rPr>
        <w:t>сепаратная процедура конкурсного права</w:t>
      </w:r>
      <w:r w:rsidRPr="00633303">
        <w:rPr>
          <w:rFonts w:ascii="Times New Roman" w:hAnsi="Times New Roman" w:cs="Times New Roman"/>
          <w:sz w:val="28"/>
          <w:szCs w:val="28"/>
        </w:rPr>
        <w:t>, позволявшая производить разделение между наследством и собственным имуществом наследника и ограничивать его ответственность по долгам наследодателя пределами наследственной массы</w:t>
      </w:r>
      <w:r w:rsidRPr="00633303">
        <w:rPr>
          <w:rStyle w:val="a7"/>
          <w:rFonts w:ascii="Times New Roman" w:hAnsi="Times New Roman" w:cs="Times New Roman"/>
          <w:sz w:val="28"/>
          <w:szCs w:val="28"/>
        </w:rPr>
        <w:footnoteReference w:id="18"/>
      </w:r>
      <w:r w:rsidRPr="00633303">
        <w:rPr>
          <w:rFonts w:ascii="Times New Roman" w:hAnsi="Times New Roman" w:cs="Times New Roman"/>
          <w:sz w:val="28"/>
          <w:szCs w:val="28"/>
        </w:rPr>
        <w:t xml:space="preserve">. При этом следует учесть, что модель сепарации была стандартной (обычной) формой удовлетворения долговых прав кредиторов в Риме. В некоторых случаях в римском праве использовалось дальнейшее разделение имущества должника, в результате чего получалось несколько раздельных масс. Такая операция по разделению активов имущественной массы несостоятельного должника получила название </w:t>
      </w:r>
      <w:r w:rsidRPr="00633303">
        <w:rPr>
          <w:rFonts w:ascii="Times New Roman" w:hAnsi="Times New Roman" w:cs="Times New Roman"/>
          <w:i/>
          <w:sz w:val="28"/>
          <w:szCs w:val="28"/>
        </w:rPr>
        <w:t>separation bonorum</w:t>
      </w:r>
      <w:r w:rsidRPr="00633303">
        <w:rPr>
          <w:rStyle w:val="a7"/>
          <w:rFonts w:ascii="Times New Roman" w:hAnsi="Times New Roman" w:cs="Times New Roman"/>
          <w:i/>
          <w:sz w:val="28"/>
          <w:szCs w:val="28"/>
        </w:rPr>
        <w:footnoteReference w:id="19"/>
      </w:r>
      <w:r w:rsidRPr="00633303">
        <w:rPr>
          <w:rFonts w:ascii="Times New Roman" w:hAnsi="Times New Roman" w:cs="Times New Roman"/>
          <w:i/>
          <w:sz w:val="28"/>
          <w:szCs w:val="28"/>
        </w:rPr>
        <w:t xml:space="preserve">. </w:t>
      </w:r>
      <w:r w:rsidRPr="00633303">
        <w:rPr>
          <w:rFonts w:ascii="Times New Roman" w:hAnsi="Times New Roman" w:cs="Times New Roman"/>
          <w:sz w:val="28"/>
          <w:szCs w:val="28"/>
        </w:rPr>
        <w:t>Кредиторам наследодателя в римском праве издавна было предоставлено право обращения к претору, управителю провинции или суду с целью выделения наследственной массы из собственного имущества наследника и использования ее исключительно для удовлетворения требований кредиторов наследодателя. К.И. Малышев называл право на выдел наследственной массы из имущества наследника правом сепарации, которое принадлежало кредиторам наследодателя и легатариям</w:t>
      </w:r>
      <w:r w:rsidRPr="00633303">
        <w:rPr>
          <w:rStyle w:val="a7"/>
          <w:rFonts w:ascii="Times New Roman" w:hAnsi="Times New Roman" w:cs="Times New Roman"/>
          <w:sz w:val="28"/>
          <w:szCs w:val="28"/>
        </w:rPr>
        <w:footnoteReference w:id="20"/>
      </w:r>
      <w:r w:rsidRPr="00633303">
        <w:rPr>
          <w:rFonts w:ascii="Times New Roman" w:hAnsi="Times New Roman" w:cs="Times New Roman"/>
          <w:sz w:val="28"/>
          <w:szCs w:val="28"/>
        </w:rPr>
        <w:t xml:space="preserve">. В случае непринятия наследства после смерти должника в Риме вводили процедуру </w:t>
      </w:r>
      <w:r w:rsidRPr="00633303">
        <w:rPr>
          <w:rFonts w:ascii="Times New Roman" w:hAnsi="Times New Roman" w:cs="Times New Roman"/>
          <w:i/>
          <w:sz w:val="28"/>
          <w:szCs w:val="28"/>
        </w:rPr>
        <w:t>missio in bona</w:t>
      </w:r>
      <w:r w:rsidRPr="00633303">
        <w:rPr>
          <w:rFonts w:ascii="Times New Roman" w:hAnsi="Times New Roman" w:cs="Times New Roman"/>
          <w:sz w:val="28"/>
          <w:szCs w:val="28"/>
        </w:rPr>
        <w:t xml:space="preserve"> (L. 8 D. 42, 4)</w:t>
      </w:r>
      <w:r w:rsidRPr="00633303">
        <w:rPr>
          <w:rStyle w:val="a7"/>
          <w:rFonts w:ascii="Times New Roman" w:hAnsi="Times New Roman" w:cs="Times New Roman"/>
          <w:sz w:val="28"/>
          <w:szCs w:val="28"/>
        </w:rPr>
        <w:footnoteReference w:id="21"/>
      </w:r>
      <w:r w:rsidRPr="00633303">
        <w:rPr>
          <w:rFonts w:ascii="Times New Roman" w:hAnsi="Times New Roman" w:cs="Times New Roman"/>
          <w:sz w:val="28"/>
          <w:szCs w:val="28"/>
        </w:rPr>
        <w:t xml:space="preserve">. В странах романо-германской системы, к которой относится правовая система России, была произведена рецепция соответствующих норм из римского права в целях </w:t>
      </w:r>
      <w:r w:rsidRPr="00633303">
        <w:rPr>
          <w:rFonts w:ascii="Times New Roman" w:hAnsi="Times New Roman" w:cs="Times New Roman"/>
          <w:sz w:val="28"/>
          <w:szCs w:val="28"/>
        </w:rPr>
        <w:lastRenderedPageBreak/>
        <w:t>ограничения ответственности наследника пределами наследственной массы, так как в гражданском законодательстве, в том числе в гражданском законодательстве Российской Федерации, ответственность наследника является полной</w:t>
      </w:r>
      <w:r w:rsidRPr="00633303">
        <w:rPr>
          <w:rStyle w:val="a7"/>
          <w:rFonts w:ascii="Times New Roman" w:hAnsi="Times New Roman" w:cs="Times New Roman"/>
          <w:sz w:val="28"/>
          <w:szCs w:val="28"/>
        </w:rPr>
        <w:footnoteReference w:id="22"/>
      </w:r>
      <w:r w:rsidRPr="00633303">
        <w:rPr>
          <w:rFonts w:ascii="Times New Roman" w:hAnsi="Times New Roman" w:cs="Times New Roman"/>
          <w:sz w:val="28"/>
          <w:szCs w:val="28"/>
        </w:rPr>
        <w:t xml:space="preserve">. В частности, в Германии в Insolvenzordnung (§ 314 - 331) регулируется процедура </w:t>
      </w:r>
      <w:r w:rsidRPr="00633303">
        <w:rPr>
          <w:rFonts w:ascii="Times New Roman" w:hAnsi="Times New Roman" w:cs="Times New Roman"/>
          <w:i/>
          <w:sz w:val="28"/>
          <w:szCs w:val="28"/>
        </w:rPr>
        <w:t>Nachlassinsolvenzverfahren</w:t>
      </w:r>
      <w:r w:rsidRPr="00633303">
        <w:rPr>
          <w:rFonts w:ascii="Times New Roman" w:hAnsi="Times New Roman" w:cs="Times New Roman"/>
          <w:sz w:val="28"/>
          <w:szCs w:val="28"/>
        </w:rPr>
        <w:t xml:space="preserve"> (процедура несостоятельности наследственной массы). По мнению Р. Борка, указанная процедура представляет собой особый, или сепаратный, конкурс (</w:t>
      </w:r>
      <w:r w:rsidRPr="00633303">
        <w:rPr>
          <w:rFonts w:ascii="Times New Roman" w:hAnsi="Times New Roman" w:cs="Times New Roman"/>
          <w:i/>
          <w:sz w:val="28"/>
          <w:szCs w:val="28"/>
        </w:rPr>
        <w:t>Sonder- oder Partikularinsolvenz</w:t>
      </w:r>
      <w:r w:rsidRPr="00633303">
        <w:rPr>
          <w:rFonts w:ascii="Times New Roman" w:hAnsi="Times New Roman" w:cs="Times New Roman"/>
          <w:sz w:val="28"/>
          <w:szCs w:val="28"/>
        </w:rPr>
        <w:t>), который допускается § 11 Insolvenzordnung</w:t>
      </w:r>
      <w:r w:rsidRPr="00633303">
        <w:rPr>
          <w:rStyle w:val="a7"/>
          <w:rFonts w:ascii="Times New Roman" w:hAnsi="Times New Roman" w:cs="Times New Roman"/>
          <w:sz w:val="28"/>
          <w:szCs w:val="28"/>
        </w:rPr>
        <w:footnoteReference w:id="23"/>
      </w:r>
      <w:r w:rsidRPr="00633303">
        <w:rPr>
          <w:rFonts w:ascii="Times New Roman" w:hAnsi="Times New Roman" w:cs="Times New Roman"/>
          <w:sz w:val="28"/>
          <w:szCs w:val="28"/>
        </w:rPr>
        <w:t>. Согласно § 325 в состав конкурсной массы должника включается не все принадлежащее ему имущество, а только наследственная масса, как и в римском праве производится сепарация собственного имущества наследника и перешедшего к нему имущества наследодателя</w:t>
      </w:r>
      <w:r w:rsidRPr="00633303">
        <w:rPr>
          <w:rStyle w:val="a7"/>
          <w:rFonts w:ascii="Times New Roman" w:hAnsi="Times New Roman" w:cs="Times New Roman"/>
          <w:sz w:val="28"/>
          <w:szCs w:val="28"/>
        </w:rPr>
        <w:footnoteReference w:id="24"/>
      </w:r>
      <w:r w:rsidRPr="00633303">
        <w:rPr>
          <w:rFonts w:ascii="Times New Roman" w:hAnsi="Times New Roman" w:cs="Times New Roman"/>
          <w:sz w:val="28"/>
          <w:szCs w:val="28"/>
        </w:rPr>
        <w:t>.</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В случае смерти гражданина или объявления его умершим может быть введена специальная процедура банкротства (для целей сепарации имущественных масс наследников б</w:t>
      </w:r>
      <w:r>
        <w:rPr>
          <w:rFonts w:ascii="Times New Roman" w:hAnsi="Times New Roman" w:cs="Times New Roman"/>
          <w:sz w:val="28"/>
          <w:szCs w:val="28"/>
        </w:rPr>
        <w:t xml:space="preserve">олее целесообразно называть её </w:t>
      </w:r>
      <w:r w:rsidRPr="00633303">
        <w:rPr>
          <w:rFonts w:ascii="Times New Roman" w:hAnsi="Times New Roman" w:cs="Times New Roman"/>
          <w:sz w:val="28"/>
          <w:szCs w:val="28"/>
        </w:rPr>
        <w:t xml:space="preserve"> несостоятельность наследственной массы), признаком которой выступает сепарация имущественных масс должника. </w:t>
      </w:r>
    </w:p>
    <w:p w:rsidR="00D37AED" w:rsidRPr="00633303" w:rsidRDefault="00D37AED" w:rsidP="00D37AED">
      <w:pPr>
        <w:pStyle w:val="ConsPlusNormal"/>
        <w:ind w:firstLine="567"/>
        <w:jc w:val="both"/>
        <w:rPr>
          <w:rFonts w:ascii="Times New Roman" w:eastAsia="Calibri" w:hAnsi="Times New Roman" w:cs="Times New Roman"/>
          <w:bCs/>
          <w:sz w:val="28"/>
          <w:szCs w:val="28"/>
        </w:rPr>
      </w:pPr>
      <w:r w:rsidRPr="00633303">
        <w:rPr>
          <w:rFonts w:ascii="Times New Roman" w:hAnsi="Times New Roman" w:cs="Times New Roman"/>
          <w:sz w:val="28"/>
          <w:szCs w:val="28"/>
        </w:rPr>
        <w:t>В действующем российском законодательстве</w:t>
      </w:r>
      <w:r w:rsidRPr="00633303">
        <w:rPr>
          <w:rFonts w:ascii="Times New Roman" w:hAnsi="Times New Roman" w:cs="Times New Roman"/>
          <w:b/>
          <w:i/>
          <w:sz w:val="28"/>
          <w:szCs w:val="28"/>
        </w:rPr>
        <w:t xml:space="preserve"> с</w:t>
      </w:r>
      <w:r w:rsidRPr="00633303">
        <w:rPr>
          <w:rFonts w:ascii="Times New Roman" w:eastAsia="Calibri" w:hAnsi="Times New Roman" w:cs="Times New Roman"/>
          <w:b/>
          <w:bCs/>
          <w:i/>
          <w:sz w:val="28"/>
          <w:szCs w:val="28"/>
        </w:rPr>
        <w:t>епарация имущественных масс наследников</w:t>
      </w:r>
      <w:r w:rsidRPr="00633303">
        <w:rPr>
          <w:rFonts w:ascii="Times New Roman" w:eastAsia="Calibri" w:hAnsi="Times New Roman" w:cs="Times New Roman"/>
          <w:bCs/>
          <w:sz w:val="28"/>
          <w:szCs w:val="28"/>
        </w:rPr>
        <w:t xml:space="preserve"> представляет собой правило, согласно которому имущество наследников, не составляющее наследственное имущество, в конкурсную массу при банкротстве умершего гражданина не включается (</w:t>
      </w:r>
      <w:hyperlink r:id="rId19" w:history="1">
        <w:r w:rsidRPr="00633303">
          <w:rPr>
            <w:rFonts w:ascii="Times New Roman" w:eastAsia="Calibri" w:hAnsi="Times New Roman" w:cs="Times New Roman"/>
            <w:bCs/>
            <w:sz w:val="28"/>
            <w:szCs w:val="28"/>
          </w:rPr>
          <w:t>ст. 1175</w:t>
        </w:r>
      </w:hyperlink>
      <w:r w:rsidRPr="00633303">
        <w:rPr>
          <w:rFonts w:ascii="Times New Roman" w:eastAsia="Calibri" w:hAnsi="Times New Roman" w:cs="Times New Roman"/>
          <w:bCs/>
          <w:sz w:val="28"/>
          <w:szCs w:val="28"/>
        </w:rPr>
        <w:t xml:space="preserve"> ГК РФ, </w:t>
      </w:r>
      <w:hyperlink r:id="rId20" w:history="1">
        <w:r w:rsidRPr="00633303">
          <w:rPr>
            <w:rFonts w:ascii="Times New Roman" w:eastAsia="Calibri" w:hAnsi="Times New Roman" w:cs="Times New Roman"/>
            <w:bCs/>
            <w:sz w:val="28"/>
            <w:szCs w:val="28"/>
          </w:rPr>
          <w:t>п. 3 ст. 223.1</w:t>
        </w:r>
      </w:hyperlink>
      <w:r w:rsidRPr="00633303">
        <w:rPr>
          <w:rFonts w:ascii="Times New Roman" w:eastAsia="Calibri" w:hAnsi="Times New Roman" w:cs="Times New Roman"/>
          <w:bCs/>
          <w:sz w:val="28"/>
          <w:szCs w:val="28"/>
        </w:rPr>
        <w:t xml:space="preserve"> Закона о банкротстве).</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 xml:space="preserve"> Следует обратить внимание на то, что объектом взыскания в данном случае выступает наследственная масса, а иное имущество наследника не включается в конкурсную массу. Целями процедуры несостоятельности наследственной массы и введения механизмов </w:t>
      </w:r>
      <w:r w:rsidRPr="00114554">
        <w:rPr>
          <w:rFonts w:ascii="Times New Roman" w:hAnsi="Times New Roman" w:cs="Times New Roman"/>
          <w:b/>
          <w:i/>
          <w:sz w:val="28"/>
          <w:szCs w:val="28"/>
        </w:rPr>
        <w:t>с</w:t>
      </w:r>
      <w:r w:rsidRPr="00633303">
        <w:rPr>
          <w:rFonts w:ascii="Times New Roman" w:eastAsia="Calibri" w:hAnsi="Times New Roman" w:cs="Times New Roman"/>
          <w:b/>
          <w:bCs/>
          <w:i/>
          <w:sz w:val="28"/>
          <w:szCs w:val="28"/>
        </w:rPr>
        <w:t xml:space="preserve">епарация имущественных масс наследников в действующем российском законодательстве является </w:t>
      </w:r>
      <w:r w:rsidRPr="00633303">
        <w:rPr>
          <w:rFonts w:ascii="Times New Roman" w:hAnsi="Times New Roman" w:cs="Times New Roman"/>
          <w:sz w:val="28"/>
          <w:szCs w:val="28"/>
        </w:rPr>
        <w:t xml:space="preserve">охрана прав кредиторов наследодателя и соразмерное распределение наследственной массы между ними. </w:t>
      </w:r>
    </w:p>
    <w:p w:rsidR="00D37AED" w:rsidRPr="00633303" w:rsidRDefault="00D37AED" w:rsidP="00D37AED">
      <w:pPr>
        <w:pStyle w:val="ConsPlusNormal"/>
        <w:ind w:firstLine="567"/>
        <w:jc w:val="both"/>
        <w:rPr>
          <w:rFonts w:ascii="Times New Roman" w:hAnsi="Times New Roman" w:cs="Times New Roman"/>
          <w:sz w:val="28"/>
          <w:szCs w:val="28"/>
        </w:rPr>
      </w:pPr>
      <w:r w:rsidRPr="00633303">
        <w:rPr>
          <w:rFonts w:ascii="Times New Roman" w:hAnsi="Times New Roman" w:cs="Times New Roman"/>
          <w:sz w:val="28"/>
          <w:szCs w:val="28"/>
        </w:rPr>
        <w:t>Следует согласит</w:t>
      </w:r>
      <w:r>
        <w:rPr>
          <w:rFonts w:ascii="Times New Roman" w:hAnsi="Times New Roman" w:cs="Times New Roman"/>
          <w:sz w:val="28"/>
          <w:szCs w:val="28"/>
        </w:rPr>
        <w:t>ь</w:t>
      </w:r>
      <w:r w:rsidRPr="00633303">
        <w:rPr>
          <w:rFonts w:ascii="Times New Roman" w:hAnsi="Times New Roman" w:cs="Times New Roman"/>
          <w:sz w:val="28"/>
          <w:szCs w:val="28"/>
        </w:rPr>
        <w:t xml:space="preserve">ся с мнением Т.П. Шишмаревой, которая обращает внимание на отличие цели введения процедуры несостоятельности наследственной массы в российском законодательстве по сравнению с иными правопорядками стран романо-германской системы. Так, в немецком законодательстве согласно § 1975 BGB наследнику предоставляется возможность ограничить свою ответственность по долгам наследодателя пределами наследственной массы, если он обратиться с заявлением о введении процедуры несостоятельности наследственной массы. Однако в ГК РФ, в отличие от BGB, установлена ограниченная ответственность наследника по долгам наследодателя в пределах стоимости перешедшего к нему </w:t>
      </w:r>
      <w:r w:rsidRPr="00633303">
        <w:rPr>
          <w:rFonts w:ascii="Times New Roman" w:hAnsi="Times New Roman" w:cs="Times New Roman"/>
          <w:sz w:val="28"/>
          <w:szCs w:val="28"/>
        </w:rPr>
        <w:lastRenderedPageBreak/>
        <w:t xml:space="preserve">наследственного имущества </w:t>
      </w:r>
      <w:hyperlink r:id="rId21" w:history="1">
        <w:r w:rsidRPr="00633303">
          <w:rPr>
            <w:rFonts w:ascii="Times New Roman" w:hAnsi="Times New Roman" w:cs="Times New Roman"/>
            <w:sz w:val="28"/>
            <w:szCs w:val="28"/>
          </w:rPr>
          <w:t>(абз. 2 п. 1 ст. 1175 ГК РФ)</w:t>
        </w:r>
      </w:hyperlink>
      <w:r w:rsidRPr="00633303">
        <w:rPr>
          <w:rStyle w:val="a7"/>
          <w:rFonts w:ascii="Times New Roman" w:hAnsi="Times New Roman" w:cs="Times New Roman"/>
          <w:sz w:val="28"/>
          <w:szCs w:val="28"/>
        </w:rPr>
        <w:footnoteReference w:id="25"/>
      </w:r>
      <w:r w:rsidRPr="00633303">
        <w:rPr>
          <w:rFonts w:ascii="Times New Roman" w:hAnsi="Times New Roman" w:cs="Times New Roman"/>
          <w:sz w:val="28"/>
          <w:szCs w:val="28"/>
        </w:rPr>
        <w:t>. Указанное оказывает определенное влияние и на механизм с</w:t>
      </w:r>
      <w:r w:rsidRPr="00633303">
        <w:rPr>
          <w:rFonts w:ascii="Times New Roman" w:eastAsia="Calibri" w:hAnsi="Times New Roman" w:cs="Times New Roman"/>
          <w:bCs/>
          <w:sz w:val="28"/>
          <w:szCs w:val="28"/>
        </w:rPr>
        <w:t>епарация имущественных масс наследников.</w:t>
      </w:r>
    </w:p>
    <w:p w:rsidR="00D37AED" w:rsidRPr="00633303" w:rsidRDefault="00D37AED" w:rsidP="00D37AED">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проблемные аспекты </w:t>
      </w:r>
      <w:r w:rsidRPr="00633303">
        <w:rPr>
          <w:rFonts w:ascii="Times New Roman" w:eastAsia="Calibri" w:hAnsi="Times New Roman" w:cs="Times New Roman"/>
          <w:sz w:val="28"/>
          <w:szCs w:val="28"/>
        </w:rPr>
        <w:t>рассмотрения дела о банкротстве гражданина в</w:t>
      </w:r>
      <w:r>
        <w:rPr>
          <w:rFonts w:ascii="Times New Roman" w:eastAsia="Calibri" w:hAnsi="Times New Roman" w:cs="Times New Roman"/>
          <w:sz w:val="28"/>
          <w:szCs w:val="28"/>
        </w:rPr>
        <w:t xml:space="preserve"> случае его смерти § 4. главы Х</w:t>
      </w:r>
      <w:r w:rsidRPr="00633303">
        <w:rPr>
          <w:rFonts w:ascii="Times New Roman" w:eastAsia="Calibri" w:hAnsi="Times New Roman" w:cs="Times New Roman"/>
          <w:sz w:val="28"/>
          <w:szCs w:val="28"/>
        </w:rPr>
        <w:t xml:space="preserve"> Федерального закона «О несостоятельности (банкротстве)») </w:t>
      </w:r>
      <w:r>
        <w:rPr>
          <w:rFonts w:ascii="Times New Roman" w:eastAsia="Calibri" w:hAnsi="Times New Roman" w:cs="Times New Roman"/>
          <w:sz w:val="28"/>
          <w:szCs w:val="28"/>
        </w:rPr>
        <w:t xml:space="preserve">состоят в </w:t>
      </w:r>
      <w:r w:rsidRPr="00633303">
        <w:rPr>
          <w:rFonts w:ascii="Times New Roman" w:eastAsia="Calibri" w:hAnsi="Times New Roman" w:cs="Times New Roman"/>
          <w:sz w:val="28"/>
          <w:szCs w:val="28"/>
        </w:rPr>
        <w:t>экстраординарн</w:t>
      </w:r>
      <w:r>
        <w:rPr>
          <w:rFonts w:ascii="Times New Roman" w:eastAsia="Calibri" w:hAnsi="Times New Roman" w:cs="Times New Roman"/>
          <w:sz w:val="28"/>
          <w:szCs w:val="28"/>
        </w:rPr>
        <w:t xml:space="preserve">ом характере рассмотрения указанной категории дел </w:t>
      </w:r>
      <w:r w:rsidRPr="00633303">
        <w:rPr>
          <w:rFonts w:ascii="Times New Roman" w:eastAsia="Calibri" w:hAnsi="Times New Roman" w:cs="Times New Roman"/>
          <w:sz w:val="28"/>
          <w:szCs w:val="28"/>
        </w:rPr>
        <w:t xml:space="preserve">по отношениям к иным нормам главы Х. </w:t>
      </w:r>
    </w:p>
    <w:p w:rsidR="00D37AED" w:rsidRDefault="00D37AED" w:rsidP="00D37AED">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Имущество</w:t>
      </w:r>
      <w:r w:rsidRPr="00633303">
        <w:rPr>
          <w:rFonts w:ascii="Times New Roman" w:eastAsia="Calibri" w:hAnsi="Times New Roman" w:cs="Times New Roman"/>
          <w:sz w:val="28"/>
          <w:szCs w:val="28"/>
        </w:rPr>
        <w:t xml:space="preserve"> умершего гражданина-должника</w:t>
      </w:r>
      <w:r>
        <w:rPr>
          <w:rFonts w:ascii="Times New Roman" w:eastAsia="Calibri" w:hAnsi="Times New Roman" w:cs="Times New Roman"/>
          <w:sz w:val="28"/>
          <w:szCs w:val="28"/>
        </w:rPr>
        <w:t xml:space="preserve"> или гражданина-должника, признанного умершим </w:t>
      </w:r>
      <w:r w:rsidRPr="00633303">
        <w:rPr>
          <w:rFonts w:ascii="Times New Roman" w:eastAsia="Calibri" w:hAnsi="Times New Roman" w:cs="Times New Roman"/>
          <w:sz w:val="28"/>
          <w:szCs w:val="28"/>
        </w:rPr>
        <w:t>(в основной своей части)</w:t>
      </w:r>
      <w:r>
        <w:rPr>
          <w:rFonts w:ascii="Times New Roman" w:eastAsia="Calibri" w:hAnsi="Times New Roman" w:cs="Times New Roman"/>
          <w:sz w:val="28"/>
          <w:szCs w:val="28"/>
        </w:rPr>
        <w:t>,</w:t>
      </w:r>
      <w:r w:rsidRPr="00633303">
        <w:rPr>
          <w:rFonts w:ascii="Times New Roman" w:eastAsia="Calibri" w:hAnsi="Times New Roman" w:cs="Times New Roman"/>
          <w:sz w:val="28"/>
          <w:szCs w:val="28"/>
        </w:rPr>
        <w:t xml:space="preserve"> одновременно выступает в качестве: </w:t>
      </w:r>
    </w:p>
    <w:p w:rsidR="00D37AED" w:rsidRDefault="00D37AED" w:rsidP="00D37AED">
      <w:pPr>
        <w:pStyle w:val="ConsPlusNormal"/>
        <w:ind w:firstLine="567"/>
        <w:jc w:val="both"/>
        <w:rPr>
          <w:rFonts w:ascii="Times New Roman" w:eastAsia="Calibri" w:hAnsi="Times New Roman" w:cs="Times New Roman"/>
          <w:sz w:val="28"/>
          <w:szCs w:val="28"/>
        </w:rPr>
      </w:pPr>
      <w:r w:rsidRPr="00633303">
        <w:rPr>
          <w:rFonts w:ascii="Times New Roman" w:eastAsia="Calibri" w:hAnsi="Times New Roman" w:cs="Times New Roman"/>
          <w:sz w:val="28"/>
          <w:szCs w:val="28"/>
        </w:rPr>
        <w:t xml:space="preserve">а) наследства (напомним, что в состав наследства входят принадлежащие наследодателю на день открытия наследства вещи, иное имущество, в том числе имущественные права и обязанности, кроме прав  </w:t>
      </w:r>
      <w:r>
        <w:rPr>
          <w:rFonts w:ascii="Times New Roman" w:eastAsia="Calibri" w:hAnsi="Times New Roman" w:cs="Times New Roman"/>
          <w:sz w:val="28"/>
          <w:szCs w:val="28"/>
        </w:rPr>
        <w:t xml:space="preserve">и </w:t>
      </w:r>
      <w:r w:rsidRPr="00633303">
        <w:rPr>
          <w:rFonts w:ascii="Times New Roman" w:eastAsia="Calibri" w:hAnsi="Times New Roman" w:cs="Times New Roman"/>
          <w:sz w:val="28"/>
          <w:szCs w:val="28"/>
        </w:rPr>
        <w:t xml:space="preserve">обязанностей, неразрывно связанных с личностью наследодателя и (или) переход которых не допускается законом (ст. 1112 ГК РФ); </w:t>
      </w:r>
    </w:p>
    <w:p w:rsidR="00D37AED" w:rsidRPr="00633303" w:rsidRDefault="00D37AED" w:rsidP="00D37AED">
      <w:pPr>
        <w:pStyle w:val="ConsPlusNormal"/>
        <w:ind w:firstLine="567"/>
        <w:jc w:val="both"/>
        <w:rPr>
          <w:rFonts w:ascii="Times New Roman" w:eastAsia="Calibri" w:hAnsi="Times New Roman" w:cs="Times New Roman"/>
          <w:sz w:val="28"/>
          <w:szCs w:val="28"/>
        </w:rPr>
      </w:pPr>
      <w:r w:rsidRPr="00633303">
        <w:rPr>
          <w:rFonts w:ascii="Times New Roman" w:eastAsia="Calibri" w:hAnsi="Times New Roman" w:cs="Times New Roman"/>
          <w:sz w:val="28"/>
          <w:szCs w:val="28"/>
        </w:rPr>
        <w:t xml:space="preserve">б) конкурсной массы (поскольку образует имущество, составляющее наследство такого гражданина.    </w:t>
      </w:r>
    </w:p>
    <w:p w:rsidR="00D37AED" w:rsidRPr="00633303" w:rsidRDefault="00D37AED" w:rsidP="00D37AED">
      <w:pPr>
        <w:pStyle w:val="ConsPlusNormal"/>
        <w:ind w:firstLine="567"/>
        <w:jc w:val="both"/>
        <w:rPr>
          <w:rFonts w:ascii="Times New Roman" w:hAnsi="Times New Roman" w:cs="Times New Roman"/>
          <w:sz w:val="28"/>
          <w:szCs w:val="28"/>
        </w:rPr>
      </w:pPr>
    </w:p>
    <w:p w:rsidR="00D37AED" w:rsidRDefault="00D37AED" w:rsidP="00D37AED">
      <w:pPr>
        <w:pStyle w:val="ConsPlusNormal"/>
        <w:tabs>
          <w:tab w:val="left" w:pos="851"/>
          <w:tab w:val="left" w:pos="993"/>
        </w:tabs>
        <w:ind w:firstLine="567"/>
        <w:jc w:val="center"/>
        <w:rPr>
          <w:rFonts w:ascii="Times New Roman" w:hAnsi="Times New Roman" w:cs="Times New Roman"/>
          <w:b/>
          <w:sz w:val="28"/>
          <w:szCs w:val="28"/>
        </w:rPr>
      </w:pPr>
      <w:r>
        <w:rPr>
          <w:rFonts w:ascii="Times New Roman" w:hAnsi="Times New Roman" w:cs="Times New Roman"/>
          <w:b/>
          <w:sz w:val="28"/>
          <w:szCs w:val="28"/>
        </w:rPr>
        <w:t>БИБЛИОГРАФИЯ</w:t>
      </w:r>
    </w:p>
    <w:p w:rsidR="00D37AED" w:rsidRPr="00633303" w:rsidRDefault="00D37AED" w:rsidP="00D37AED">
      <w:pPr>
        <w:pStyle w:val="ConsPlusNormal"/>
        <w:tabs>
          <w:tab w:val="left" w:pos="851"/>
          <w:tab w:val="left" w:pos="993"/>
        </w:tabs>
        <w:ind w:firstLine="567"/>
        <w:jc w:val="both"/>
        <w:rPr>
          <w:rFonts w:ascii="Times New Roman" w:hAnsi="Times New Roman" w:cs="Times New Roman"/>
          <w:b/>
          <w:sz w:val="28"/>
          <w:szCs w:val="28"/>
        </w:rPr>
      </w:pPr>
    </w:p>
    <w:p w:rsidR="00D37AED" w:rsidRPr="0081516E" w:rsidRDefault="00D37AED" w:rsidP="00D37AED">
      <w:pPr>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516E">
        <w:rPr>
          <w:rFonts w:ascii="Times New Roman" w:hAnsi="Times New Roman"/>
          <w:sz w:val="28"/>
          <w:szCs w:val="28"/>
        </w:rPr>
        <w:t xml:space="preserve">Данилов Д.А. О совместном банкротстве супругов // Семейное и жилищное право. 2018. № 1. </w:t>
      </w:r>
    </w:p>
    <w:p w:rsidR="00D37AED" w:rsidRPr="0081516E" w:rsidRDefault="00D37AED" w:rsidP="00D37AED">
      <w:pPr>
        <w:pStyle w:val="ConsPlusNormal"/>
        <w:numPr>
          <w:ilvl w:val="0"/>
          <w:numId w:val="2"/>
        </w:numPr>
        <w:tabs>
          <w:tab w:val="left" w:pos="0"/>
          <w:tab w:val="left" w:pos="1134"/>
        </w:tabs>
        <w:ind w:left="0" w:firstLine="567"/>
        <w:jc w:val="both"/>
        <w:rPr>
          <w:rFonts w:ascii="Times New Roman" w:hAnsi="Times New Roman" w:cs="Times New Roman"/>
          <w:sz w:val="28"/>
          <w:szCs w:val="28"/>
        </w:rPr>
      </w:pPr>
      <w:r w:rsidRPr="0081516E">
        <w:rPr>
          <w:rFonts w:ascii="Times New Roman" w:hAnsi="Times New Roman" w:cs="Times New Roman"/>
          <w:sz w:val="28"/>
          <w:szCs w:val="28"/>
        </w:rPr>
        <w:t xml:space="preserve"> Казанцева А.Е. </w:t>
      </w:r>
      <w:hyperlink r:id="rId22" w:history="1">
        <w:r w:rsidRPr="0081516E">
          <w:rPr>
            <w:rFonts w:ascii="Times New Roman" w:hAnsi="Times New Roman" w:cs="Times New Roman"/>
            <w:sz w:val="28"/>
            <w:szCs w:val="28"/>
          </w:rPr>
          <w:t>О соответствии положений о банкротстве</w:t>
        </w:r>
      </w:hyperlink>
      <w:r w:rsidRPr="0081516E">
        <w:rPr>
          <w:rFonts w:ascii="Times New Roman" w:hAnsi="Times New Roman" w:cs="Times New Roman"/>
          <w:sz w:val="28"/>
          <w:szCs w:val="28"/>
        </w:rPr>
        <w:t xml:space="preserve"> умершего гражданина гражданскому законодательству // Нотариус. 2016. № 3.</w:t>
      </w:r>
    </w:p>
    <w:p w:rsidR="00D37AED" w:rsidRPr="0081516E" w:rsidRDefault="00D37AED" w:rsidP="00D37AED">
      <w:pPr>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516E">
        <w:rPr>
          <w:rFonts w:ascii="Times New Roman" w:hAnsi="Times New Roman"/>
          <w:sz w:val="28"/>
          <w:szCs w:val="28"/>
        </w:rPr>
        <w:t xml:space="preserve">Капранова Т.С. Реализация совместно нажитого имущества супругов в процедуре банкротства гражданина // Ленинградский юридический журнал. 2017. № 3. </w:t>
      </w:r>
    </w:p>
    <w:p w:rsidR="00D37AED" w:rsidRPr="0081516E" w:rsidRDefault="00D37AED" w:rsidP="00D37AED">
      <w:pPr>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516E">
        <w:rPr>
          <w:rFonts w:ascii="Times New Roman" w:eastAsiaTheme="minorHAnsi" w:hAnsi="Times New Roman"/>
          <w:sz w:val="28"/>
          <w:szCs w:val="28"/>
        </w:rPr>
        <w:t>Костина О.В., Любанов В.Е. Реализация принципа добросовестности в делах о несостоятельности (банкротстве) наследственной массы // Современный юрист. 2019. № 1.</w:t>
      </w:r>
    </w:p>
    <w:p w:rsidR="00D37AED" w:rsidRPr="0081516E" w:rsidRDefault="00D37AED" w:rsidP="00D37AED">
      <w:pPr>
        <w:pStyle w:val="a5"/>
        <w:widowControl w:val="0"/>
        <w:numPr>
          <w:ilvl w:val="0"/>
          <w:numId w:val="2"/>
        </w:numPr>
        <w:autoSpaceDE w:val="0"/>
        <w:autoSpaceDN w:val="0"/>
        <w:adjustRightInd w:val="0"/>
        <w:ind w:left="0" w:firstLine="567"/>
        <w:jc w:val="both"/>
        <w:rPr>
          <w:sz w:val="28"/>
          <w:szCs w:val="28"/>
        </w:rPr>
      </w:pPr>
      <w:r w:rsidRPr="0081516E">
        <w:rPr>
          <w:sz w:val="28"/>
          <w:szCs w:val="28"/>
        </w:rPr>
        <w:t xml:space="preserve">Малышев К.И. С. Избранные труды по конкурсному процессу и иным институтам торгового права. М., 2007. </w:t>
      </w:r>
    </w:p>
    <w:p w:rsidR="00D37AED" w:rsidRPr="0081516E" w:rsidRDefault="00D37AED" w:rsidP="00D37AED">
      <w:pPr>
        <w:pStyle w:val="a5"/>
        <w:widowControl w:val="0"/>
        <w:numPr>
          <w:ilvl w:val="0"/>
          <w:numId w:val="2"/>
        </w:numPr>
        <w:autoSpaceDE w:val="0"/>
        <w:autoSpaceDN w:val="0"/>
        <w:adjustRightInd w:val="0"/>
        <w:ind w:left="0" w:firstLine="567"/>
        <w:jc w:val="both"/>
        <w:rPr>
          <w:sz w:val="28"/>
          <w:szCs w:val="28"/>
        </w:rPr>
      </w:pPr>
      <w:r w:rsidRPr="0081516E">
        <w:rPr>
          <w:sz w:val="28"/>
          <w:szCs w:val="28"/>
        </w:rPr>
        <w:t xml:space="preserve">Малышев К.И. Исторический очерк конкурсного процесса. СПб.: Типография товарищества "Общественная польза", 1871. </w:t>
      </w:r>
    </w:p>
    <w:p w:rsidR="00D37AED" w:rsidRPr="0081516E" w:rsidRDefault="00D37AED" w:rsidP="00D37AED">
      <w:pPr>
        <w:pStyle w:val="a5"/>
        <w:widowControl w:val="0"/>
        <w:numPr>
          <w:ilvl w:val="0"/>
          <w:numId w:val="2"/>
        </w:numPr>
        <w:tabs>
          <w:tab w:val="left" w:pos="1134"/>
        </w:tabs>
        <w:autoSpaceDE w:val="0"/>
        <w:autoSpaceDN w:val="0"/>
        <w:adjustRightInd w:val="0"/>
        <w:ind w:left="0" w:firstLine="567"/>
        <w:jc w:val="both"/>
        <w:rPr>
          <w:sz w:val="28"/>
          <w:szCs w:val="28"/>
        </w:rPr>
      </w:pPr>
      <w:r w:rsidRPr="0081516E">
        <w:rPr>
          <w:sz w:val="28"/>
          <w:szCs w:val="28"/>
        </w:rPr>
        <w:t xml:space="preserve">Несостоятельность (банкротство): Учебный курс. В 2 т. /Под ред. д.ю.н., проф. С.А. Карелиной. Т.2. С., Статут. 2019. </w:t>
      </w:r>
    </w:p>
    <w:p w:rsidR="00D37AED" w:rsidRPr="0081516E" w:rsidRDefault="00D37AED" w:rsidP="00D37AED">
      <w:pPr>
        <w:pStyle w:val="ConsPlusNormal"/>
        <w:numPr>
          <w:ilvl w:val="0"/>
          <w:numId w:val="2"/>
        </w:numPr>
        <w:tabs>
          <w:tab w:val="left" w:pos="0"/>
          <w:tab w:val="left" w:pos="1134"/>
        </w:tabs>
        <w:ind w:left="0" w:firstLine="567"/>
        <w:jc w:val="both"/>
        <w:rPr>
          <w:rFonts w:ascii="Times New Roman" w:hAnsi="Times New Roman" w:cs="Times New Roman"/>
          <w:sz w:val="28"/>
          <w:szCs w:val="28"/>
        </w:rPr>
      </w:pPr>
      <w:r w:rsidRPr="0081516E">
        <w:rPr>
          <w:rFonts w:ascii="Times New Roman" w:hAnsi="Times New Roman" w:cs="Times New Roman"/>
          <w:sz w:val="28"/>
          <w:szCs w:val="28"/>
        </w:rPr>
        <w:t xml:space="preserve">Останина Е.А. </w:t>
      </w:r>
      <w:hyperlink r:id="rId23" w:history="1">
        <w:r w:rsidRPr="0081516E">
          <w:rPr>
            <w:rFonts w:ascii="Times New Roman" w:hAnsi="Times New Roman" w:cs="Times New Roman"/>
            <w:sz w:val="28"/>
            <w:szCs w:val="28"/>
          </w:rPr>
          <w:t>Банкротство наследственной массы: анализ</w:t>
        </w:r>
      </w:hyperlink>
      <w:r w:rsidRPr="0081516E">
        <w:rPr>
          <w:rFonts w:ascii="Times New Roman" w:hAnsi="Times New Roman" w:cs="Times New Roman"/>
          <w:sz w:val="28"/>
          <w:szCs w:val="28"/>
        </w:rPr>
        <w:t xml:space="preserve"> изменений законодательства // Наследственное право. 2015. № 4.</w:t>
      </w:r>
    </w:p>
    <w:p w:rsidR="00D37AED" w:rsidRPr="0081516E" w:rsidRDefault="00D37AED" w:rsidP="00D37AED">
      <w:pPr>
        <w:pStyle w:val="ConsPlusNormal"/>
        <w:numPr>
          <w:ilvl w:val="0"/>
          <w:numId w:val="2"/>
        </w:numPr>
        <w:tabs>
          <w:tab w:val="left" w:pos="0"/>
          <w:tab w:val="left" w:pos="1134"/>
        </w:tabs>
        <w:ind w:left="0" w:firstLine="567"/>
        <w:jc w:val="both"/>
        <w:rPr>
          <w:rFonts w:ascii="Times New Roman" w:eastAsia="Calibri" w:hAnsi="Times New Roman" w:cs="Times New Roman"/>
          <w:sz w:val="28"/>
          <w:szCs w:val="28"/>
        </w:rPr>
      </w:pPr>
      <w:r w:rsidRPr="0081516E">
        <w:rPr>
          <w:rFonts w:ascii="Times New Roman" w:eastAsia="Calibri" w:hAnsi="Times New Roman" w:cs="Times New Roman"/>
          <w:sz w:val="28"/>
          <w:szCs w:val="28"/>
        </w:rPr>
        <w:t xml:space="preserve">Основы наследственного права России, Германии, Франции / Ю.Б. Гонгало, К.А. Михалев, Е.Ю. Петров и др.; под общ. ред. Е.Ю. Петрова. М.: Статут, 2015. </w:t>
      </w:r>
    </w:p>
    <w:p w:rsidR="00D37AED" w:rsidRPr="0081516E" w:rsidRDefault="00D37AED" w:rsidP="00D37AED">
      <w:pPr>
        <w:pStyle w:val="ConsPlusNormal"/>
        <w:numPr>
          <w:ilvl w:val="0"/>
          <w:numId w:val="2"/>
        </w:numPr>
        <w:tabs>
          <w:tab w:val="left" w:pos="0"/>
          <w:tab w:val="left" w:pos="1134"/>
        </w:tabs>
        <w:ind w:left="0" w:firstLine="567"/>
        <w:jc w:val="both"/>
        <w:rPr>
          <w:rFonts w:ascii="Times New Roman" w:hAnsi="Times New Roman" w:cs="Times New Roman"/>
          <w:sz w:val="28"/>
          <w:szCs w:val="28"/>
        </w:rPr>
      </w:pPr>
      <w:r w:rsidRPr="0081516E">
        <w:rPr>
          <w:rFonts w:ascii="Times New Roman" w:hAnsi="Times New Roman" w:cs="Times New Roman"/>
          <w:sz w:val="28"/>
          <w:szCs w:val="28"/>
        </w:rPr>
        <w:lastRenderedPageBreak/>
        <w:t xml:space="preserve">Поваров Ю.С. Особенности рассмотрения дела о банкротстве гражданина в случае его смерти // Вестник гражданского процесса. 2016. № 5. </w:t>
      </w:r>
    </w:p>
    <w:p w:rsidR="00D37AED" w:rsidRPr="0081516E" w:rsidRDefault="00D37AED" w:rsidP="00D37AED">
      <w:pPr>
        <w:pStyle w:val="ConsPlusNormal"/>
        <w:numPr>
          <w:ilvl w:val="0"/>
          <w:numId w:val="2"/>
        </w:numPr>
        <w:tabs>
          <w:tab w:val="left" w:pos="0"/>
          <w:tab w:val="left" w:pos="1134"/>
        </w:tabs>
        <w:ind w:left="0" w:firstLine="567"/>
        <w:jc w:val="both"/>
        <w:rPr>
          <w:rFonts w:ascii="Times New Roman" w:eastAsia="Calibri" w:hAnsi="Times New Roman" w:cs="Times New Roman"/>
          <w:sz w:val="28"/>
          <w:szCs w:val="28"/>
        </w:rPr>
      </w:pPr>
      <w:r w:rsidRPr="0081516E">
        <w:rPr>
          <w:rFonts w:ascii="Times New Roman" w:hAnsi="Times New Roman" w:cs="Times New Roman"/>
          <w:sz w:val="28"/>
          <w:szCs w:val="28"/>
        </w:rPr>
        <w:t xml:space="preserve">Пункт 48 </w:t>
      </w:r>
      <w:r w:rsidRPr="0081516E">
        <w:rPr>
          <w:rFonts w:ascii="Times New Roman" w:eastAsia="Calibri" w:hAnsi="Times New Roman" w:cs="Times New Roman"/>
          <w:sz w:val="28"/>
          <w:szCs w:val="28"/>
        </w:rPr>
        <w:t xml:space="preserve">Постановления Пленума Верховного Суда РФ от 13 октября 2015 н. № 45 «О некоторых вопросах, связанных с введением в действие процедур, применяемых в делах о несостоятельности (банкротстве) граждан» // Бюллетень Верховного Суда РФ. 2015. № 12. </w:t>
      </w:r>
    </w:p>
    <w:p w:rsidR="00D37AED" w:rsidRPr="0081516E" w:rsidRDefault="00D37AED" w:rsidP="00D37AED">
      <w:pPr>
        <w:pStyle w:val="a3"/>
        <w:numPr>
          <w:ilvl w:val="0"/>
          <w:numId w:val="2"/>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81516E">
        <w:rPr>
          <w:rFonts w:ascii="Times New Roman" w:eastAsiaTheme="minorHAnsi" w:hAnsi="Times New Roman"/>
          <w:sz w:val="28"/>
          <w:szCs w:val="28"/>
        </w:rPr>
        <w:t xml:space="preserve">Суворов Е.Д. Особенности реализации принципа равенства кредиторов наследодателя при банкротстве наследственной массы // Законы России: опыт, анализ, практика. 2018. № 10. </w:t>
      </w:r>
    </w:p>
    <w:p w:rsidR="00D37AED" w:rsidRPr="0081516E" w:rsidRDefault="00D37AED" w:rsidP="00D37AED">
      <w:pPr>
        <w:pStyle w:val="ConsPlusNormal"/>
        <w:numPr>
          <w:ilvl w:val="0"/>
          <w:numId w:val="2"/>
        </w:numPr>
        <w:tabs>
          <w:tab w:val="left" w:pos="0"/>
          <w:tab w:val="left" w:pos="1134"/>
        </w:tabs>
        <w:ind w:left="0" w:firstLine="567"/>
        <w:jc w:val="both"/>
        <w:rPr>
          <w:rFonts w:ascii="Times New Roman" w:hAnsi="Times New Roman" w:cs="Times New Roman"/>
          <w:sz w:val="28"/>
          <w:szCs w:val="28"/>
        </w:rPr>
      </w:pPr>
      <w:r w:rsidRPr="0081516E">
        <w:rPr>
          <w:rFonts w:ascii="Times New Roman" w:hAnsi="Times New Roman" w:cs="Times New Roman"/>
          <w:sz w:val="28"/>
          <w:szCs w:val="28"/>
        </w:rPr>
        <w:t xml:space="preserve">Шерстобоев О.Н. </w:t>
      </w:r>
      <w:hyperlink r:id="rId24" w:history="1">
        <w:r w:rsidRPr="0081516E">
          <w:rPr>
            <w:rStyle w:val="a8"/>
            <w:rFonts w:ascii="Times New Roman" w:hAnsi="Times New Roman" w:cs="Times New Roman"/>
            <w:bCs/>
            <w:sz w:val="28"/>
            <w:szCs w:val="28"/>
          </w:rPr>
          <w:t>Законодательство о правовом положении иностранных граждан</w:t>
        </w:r>
      </w:hyperlink>
      <w:r w:rsidRPr="0081516E">
        <w:rPr>
          <w:rFonts w:ascii="Times New Roman" w:hAnsi="Times New Roman" w:cs="Times New Roman"/>
          <w:sz w:val="28"/>
          <w:szCs w:val="28"/>
        </w:rPr>
        <w:t xml:space="preserve"> // </w:t>
      </w:r>
      <w:hyperlink r:id="rId25" w:history="1">
        <w:r w:rsidRPr="0081516E">
          <w:rPr>
            <w:rStyle w:val="a8"/>
            <w:rFonts w:ascii="Times New Roman" w:hAnsi="Times New Roman" w:cs="Times New Roman"/>
            <w:sz w:val="28"/>
            <w:szCs w:val="28"/>
          </w:rPr>
          <w:t>Российский юридический журнал</w:t>
        </w:r>
      </w:hyperlink>
      <w:r w:rsidRPr="0081516E">
        <w:rPr>
          <w:rFonts w:ascii="Times New Roman" w:hAnsi="Times New Roman" w:cs="Times New Roman"/>
          <w:sz w:val="28"/>
          <w:szCs w:val="28"/>
        </w:rPr>
        <w:t xml:space="preserve">. 2008. </w:t>
      </w:r>
      <w:hyperlink r:id="rId26" w:history="1">
        <w:r w:rsidRPr="0081516E">
          <w:rPr>
            <w:rStyle w:val="a8"/>
            <w:rFonts w:ascii="Times New Roman" w:hAnsi="Times New Roman" w:cs="Times New Roman"/>
            <w:sz w:val="28"/>
            <w:szCs w:val="28"/>
          </w:rPr>
          <w:t>№ 5</w:t>
        </w:r>
      </w:hyperlink>
      <w:r w:rsidRPr="0081516E">
        <w:rPr>
          <w:rFonts w:ascii="Times New Roman" w:hAnsi="Times New Roman" w:cs="Times New Roman"/>
          <w:sz w:val="28"/>
          <w:szCs w:val="28"/>
        </w:rPr>
        <w:t xml:space="preserve">. </w:t>
      </w:r>
    </w:p>
    <w:p w:rsidR="00D37AED" w:rsidRPr="0081516E" w:rsidRDefault="00D37AED" w:rsidP="00D37AED">
      <w:pPr>
        <w:pStyle w:val="ConsPlusNormal"/>
        <w:numPr>
          <w:ilvl w:val="0"/>
          <w:numId w:val="2"/>
        </w:numPr>
        <w:tabs>
          <w:tab w:val="left" w:pos="0"/>
          <w:tab w:val="left" w:pos="1134"/>
        </w:tabs>
        <w:ind w:left="0" w:firstLine="567"/>
        <w:jc w:val="both"/>
        <w:rPr>
          <w:rFonts w:ascii="Times New Roman" w:hAnsi="Times New Roman" w:cs="Times New Roman"/>
          <w:sz w:val="28"/>
          <w:szCs w:val="28"/>
          <w:lang w:val="en-GB"/>
        </w:rPr>
      </w:pPr>
      <w:r w:rsidRPr="0081516E">
        <w:rPr>
          <w:rFonts w:ascii="Times New Roman" w:hAnsi="Times New Roman" w:cs="Times New Roman"/>
          <w:sz w:val="28"/>
          <w:szCs w:val="28"/>
        </w:rPr>
        <w:t>Шишмарева Т.П. Особенности несостоятельности (банкротства) индивидуального предпринимателя в случае его смерти // Законы России: опыт, анализ, практика. 2015. № 9.</w:t>
      </w:r>
    </w:p>
    <w:p w:rsidR="00D37AED" w:rsidRPr="0081516E" w:rsidRDefault="00D37AED" w:rsidP="00D37AED">
      <w:pPr>
        <w:pStyle w:val="ConsPlusNormal"/>
        <w:numPr>
          <w:ilvl w:val="0"/>
          <w:numId w:val="2"/>
        </w:numPr>
        <w:tabs>
          <w:tab w:val="left" w:pos="0"/>
          <w:tab w:val="left" w:pos="1134"/>
        </w:tabs>
        <w:ind w:left="0" w:firstLine="567"/>
        <w:jc w:val="both"/>
        <w:rPr>
          <w:rFonts w:ascii="Times New Roman" w:hAnsi="Times New Roman" w:cs="Times New Roman"/>
          <w:sz w:val="28"/>
          <w:szCs w:val="28"/>
        </w:rPr>
      </w:pPr>
      <w:r w:rsidRPr="0081516E">
        <w:rPr>
          <w:rFonts w:ascii="Times New Roman" w:eastAsiaTheme="minorHAnsi" w:hAnsi="Times New Roman"/>
          <w:sz w:val="28"/>
          <w:szCs w:val="28"/>
        </w:rPr>
        <w:t xml:space="preserve">Шишмарева Т.П. </w:t>
      </w:r>
      <w:hyperlink r:id="rId27" w:history="1">
        <w:r w:rsidRPr="0081516E">
          <w:rPr>
            <w:rFonts w:ascii="Times New Roman" w:eastAsiaTheme="minorHAnsi" w:hAnsi="Times New Roman"/>
            <w:sz w:val="28"/>
            <w:szCs w:val="28"/>
          </w:rPr>
          <w:t>Правовое регулирование ответственности наследников</w:t>
        </w:r>
      </w:hyperlink>
      <w:r w:rsidRPr="0081516E">
        <w:rPr>
          <w:rFonts w:ascii="Times New Roman" w:eastAsiaTheme="minorHAnsi" w:hAnsi="Times New Roman"/>
          <w:sz w:val="28"/>
          <w:szCs w:val="28"/>
        </w:rPr>
        <w:t xml:space="preserve"> по обязательствам наследодателя при недостаточности наследственной массы // Законы России: опыт, анализ, практика. 2018. № 10. </w:t>
      </w:r>
    </w:p>
    <w:p w:rsidR="00D37AED" w:rsidRPr="0081516E" w:rsidRDefault="00D37AED" w:rsidP="00D37AED">
      <w:pPr>
        <w:pStyle w:val="ConsPlusNormal"/>
        <w:numPr>
          <w:ilvl w:val="0"/>
          <w:numId w:val="2"/>
        </w:numPr>
        <w:tabs>
          <w:tab w:val="left" w:pos="0"/>
          <w:tab w:val="left" w:pos="1134"/>
        </w:tabs>
        <w:ind w:left="0" w:firstLine="567"/>
        <w:jc w:val="both"/>
        <w:rPr>
          <w:rFonts w:ascii="Times New Roman" w:hAnsi="Times New Roman" w:cs="Times New Roman"/>
          <w:sz w:val="28"/>
          <w:szCs w:val="28"/>
        </w:rPr>
      </w:pPr>
      <w:r w:rsidRPr="0081516E">
        <w:rPr>
          <w:rFonts w:ascii="Times New Roman" w:hAnsi="Times New Roman" w:cs="Times New Roman"/>
          <w:sz w:val="28"/>
          <w:szCs w:val="28"/>
          <w:lang w:val="en-GB"/>
        </w:rPr>
        <w:t xml:space="preserve">Breuer W. Insolvenzrecht. Eine Einfuhrung. Tuebingen: Mohr Siebeck, 2005. </w:t>
      </w:r>
    </w:p>
    <w:p w:rsidR="00D37AED" w:rsidRPr="0081516E" w:rsidRDefault="00D37AED" w:rsidP="00D37AED">
      <w:pPr>
        <w:pStyle w:val="ConsPlusNormal"/>
        <w:numPr>
          <w:ilvl w:val="0"/>
          <w:numId w:val="2"/>
        </w:numPr>
        <w:tabs>
          <w:tab w:val="left" w:pos="0"/>
          <w:tab w:val="left" w:pos="1134"/>
        </w:tabs>
        <w:ind w:left="0" w:firstLine="567"/>
        <w:jc w:val="both"/>
        <w:rPr>
          <w:rFonts w:ascii="Times New Roman" w:hAnsi="Times New Roman" w:cs="Times New Roman"/>
          <w:sz w:val="28"/>
          <w:szCs w:val="28"/>
        </w:rPr>
      </w:pPr>
      <w:r w:rsidRPr="0081516E">
        <w:rPr>
          <w:rFonts w:ascii="Times New Roman" w:hAnsi="Times New Roman" w:cs="Times New Roman"/>
          <w:sz w:val="28"/>
          <w:szCs w:val="28"/>
          <w:lang w:val="en-GB"/>
        </w:rPr>
        <w:t xml:space="preserve">Bork R. Einfuhrung in das Insolvenzrecht. 4, neu bearb. Aufl. Muenchen: Verlag. CH.Beck, 2011. </w:t>
      </w:r>
    </w:p>
    <w:p w:rsidR="00D37AED" w:rsidRDefault="00D37AED" w:rsidP="00D37AED">
      <w:pPr>
        <w:pStyle w:val="ConsPlusNormal"/>
        <w:tabs>
          <w:tab w:val="left" w:pos="0"/>
          <w:tab w:val="left" w:pos="1134"/>
        </w:tabs>
        <w:jc w:val="both"/>
        <w:rPr>
          <w:rFonts w:ascii="Times New Roman" w:hAnsi="Times New Roman" w:cs="Times New Roman"/>
          <w:sz w:val="28"/>
          <w:szCs w:val="28"/>
          <w:lang w:val="en-GB"/>
        </w:rPr>
      </w:pPr>
    </w:p>
    <w:p w:rsidR="00D37AED" w:rsidRDefault="00D37AED" w:rsidP="00D37AED">
      <w:pPr>
        <w:pStyle w:val="ConsPlusNormal"/>
        <w:tabs>
          <w:tab w:val="left" w:pos="0"/>
          <w:tab w:val="left" w:pos="1134"/>
        </w:tabs>
        <w:jc w:val="both"/>
        <w:rPr>
          <w:rFonts w:ascii="Times New Roman" w:hAnsi="Times New Roman" w:cs="Times New Roman"/>
          <w:sz w:val="28"/>
          <w:szCs w:val="28"/>
        </w:rPr>
      </w:pPr>
    </w:p>
    <w:p w:rsidR="006932FC" w:rsidRDefault="006932FC">
      <w:bookmarkStart w:id="0" w:name="_GoBack"/>
      <w:bookmarkEnd w:id="0"/>
    </w:p>
    <w:sectPr w:rsidR="006932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DB" w:rsidRDefault="00FD23DB" w:rsidP="00D37AED">
      <w:pPr>
        <w:spacing w:after="0" w:line="240" w:lineRule="auto"/>
      </w:pPr>
      <w:r>
        <w:separator/>
      </w:r>
    </w:p>
  </w:endnote>
  <w:endnote w:type="continuationSeparator" w:id="0">
    <w:p w:rsidR="00FD23DB" w:rsidRDefault="00FD23DB" w:rsidP="00D3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DB" w:rsidRDefault="00FD23DB" w:rsidP="00D37AED">
      <w:pPr>
        <w:spacing w:after="0" w:line="240" w:lineRule="auto"/>
      </w:pPr>
      <w:r>
        <w:separator/>
      </w:r>
    </w:p>
  </w:footnote>
  <w:footnote w:type="continuationSeparator" w:id="0">
    <w:p w:rsidR="00FD23DB" w:rsidRDefault="00FD23DB" w:rsidP="00D37AED">
      <w:pPr>
        <w:spacing w:after="0" w:line="240" w:lineRule="auto"/>
      </w:pPr>
      <w:r>
        <w:continuationSeparator/>
      </w:r>
    </w:p>
  </w:footnote>
  <w:footnote w:id="1">
    <w:p w:rsidR="00D37AED" w:rsidRPr="00633303" w:rsidRDefault="00D37AED" w:rsidP="00D37AED">
      <w:pPr>
        <w:pStyle w:val="a5"/>
        <w:ind w:firstLine="567"/>
        <w:jc w:val="both"/>
      </w:pPr>
      <w:r w:rsidRPr="00633303">
        <w:rPr>
          <w:rStyle w:val="a7"/>
        </w:rPr>
        <w:footnoteRef/>
      </w:r>
      <w:r w:rsidRPr="00633303">
        <w:t xml:space="preserve"> Несостоятельность (банкротство): Учебный курс. В 2 т. /Под ред. д.ю.н., проф. С.А. Карелиной. Т.2. С., Статут. 2019. С. 388-391. </w:t>
      </w:r>
    </w:p>
  </w:footnote>
  <w:footnote w:id="2">
    <w:p w:rsidR="00D37AED" w:rsidRPr="0081516E" w:rsidRDefault="00D37AED" w:rsidP="00D37AED">
      <w:pPr>
        <w:pStyle w:val="ConsPlusNormal"/>
        <w:tabs>
          <w:tab w:val="left" w:pos="0"/>
        </w:tabs>
        <w:ind w:firstLine="567"/>
        <w:jc w:val="both"/>
        <w:rPr>
          <w:rFonts w:ascii="Times New Roman" w:hAnsi="Times New Roman" w:cs="Times New Roman"/>
        </w:rPr>
      </w:pPr>
      <w:r w:rsidRPr="0081516E">
        <w:rPr>
          <w:rStyle w:val="a7"/>
          <w:rFonts w:ascii="Times New Roman" w:hAnsi="Times New Roman" w:cs="Times New Roman"/>
        </w:rPr>
        <w:footnoteRef/>
      </w:r>
      <w:r w:rsidRPr="0081516E">
        <w:rPr>
          <w:rFonts w:ascii="Times New Roman" w:hAnsi="Times New Roman" w:cs="Times New Roman"/>
        </w:rPr>
        <w:t xml:space="preserve"> Останина Е.А. </w:t>
      </w:r>
      <w:hyperlink r:id="rId1" w:history="1">
        <w:r w:rsidRPr="0081516E">
          <w:rPr>
            <w:rFonts w:ascii="Times New Roman" w:hAnsi="Times New Roman" w:cs="Times New Roman"/>
          </w:rPr>
          <w:t>Банкротство наследственной массы: анализ</w:t>
        </w:r>
      </w:hyperlink>
      <w:r w:rsidRPr="0081516E">
        <w:rPr>
          <w:rFonts w:ascii="Times New Roman" w:hAnsi="Times New Roman" w:cs="Times New Roman"/>
        </w:rPr>
        <w:t xml:space="preserve"> изменений законодательства // Наследственное право. 2015. № 4. С 35-36.</w:t>
      </w:r>
    </w:p>
  </w:footnote>
  <w:footnote w:id="3">
    <w:p w:rsidR="00D37AED" w:rsidRPr="0081516E" w:rsidRDefault="00D37AED" w:rsidP="00D37AED">
      <w:pPr>
        <w:pStyle w:val="ConsPlusNormal"/>
        <w:tabs>
          <w:tab w:val="left" w:pos="0"/>
        </w:tabs>
        <w:ind w:firstLine="567"/>
        <w:jc w:val="both"/>
        <w:rPr>
          <w:rFonts w:ascii="Times New Roman" w:hAnsi="Times New Roman" w:cs="Times New Roman"/>
        </w:rPr>
      </w:pPr>
      <w:r w:rsidRPr="0081516E">
        <w:rPr>
          <w:rStyle w:val="a7"/>
          <w:rFonts w:ascii="Times New Roman" w:hAnsi="Times New Roman" w:cs="Times New Roman"/>
        </w:rPr>
        <w:footnoteRef/>
      </w:r>
      <w:r w:rsidRPr="0081516E">
        <w:rPr>
          <w:rFonts w:ascii="Times New Roman" w:hAnsi="Times New Roman" w:cs="Times New Roman"/>
        </w:rPr>
        <w:t xml:space="preserve"> Казанцева А.Е. </w:t>
      </w:r>
      <w:hyperlink r:id="rId2" w:history="1">
        <w:r w:rsidRPr="0081516E">
          <w:rPr>
            <w:rFonts w:ascii="Times New Roman" w:hAnsi="Times New Roman" w:cs="Times New Roman"/>
          </w:rPr>
          <w:t>О соответствии положений о банкротстве</w:t>
        </w:r>
      </w:hyperlink>
      <w:r w:rsidRPr="0081516E">
        <w:rPr>
          <w:rFonts w:ascii="Times New Roman" w:hAnsi="Times New Roman" w:cs="Times New Roman"/>
        </w:rPr>
        <w:t xml:space="preserve"> умершего гражданина гражданскому законодательству // Нотариус. 2016. № 3. С. 8. </w:t>
      </w:r>
    </w:p>
  </w:footnote>
  <w:footnote w:id="4">
    <w:p w:rsidR="00D37AED" w:rsidRPr="0081516E" w:rsidRDefault="00D37AED" w:rsidP="00D37AED">
      <w:pPr>
        <w:tabs>
          <w:tab w:val="left" w:pos="0"/>
        </w:tabs>
        <w:autoSpaceDE w:val="0"/>
        <w:autoSpaceDN w:val="0"/>
        <w:adjustRightInd w:val="0"/>
        <w:spacing w:after="0" w:line="240" w:lineRule="auto"/>
        <w:ind w:firstLine="567"/>
        <w:jc w:val="both"/>
        <w:rPr>
          <w:rFonts w:ascii="Times New Roman" w:hAnsi="Times New Roman"/>
          <w:sz w:val="20"/>
          <w:szCs w:val="20"/>
        </w:rPr>
      </w:pPr>
      <w:r w:rsidRPr="0081516E">
        <w:rPr>
          <w:rStyle w:val="a7"/>
        </w:rPr>
        <w:footnoteRef/>
      </w:r>
      <w:r w:rsidRPr="0081516E">
        <w:t xml:space="preserve"> </w:t>
      </w:r>
      <w:r w:rsidRPr="0081516E">
        <w:rPr>
          <w:rFonts w:ascii="Times New Roman" w:hAnsi="Times New Roman"/>
          <w:sz w:val="20"/>
          <w:szCs w:val="20"/>
        </w:rPr>
        <w:t xml:space="preserve">Указанной точки зрения придерживаются ряд специалистов: см. в работах </w:t>
      </w:r>
      <w:r w:rsidRPr="0081516E">
        <w:rPr>
          <w:rFonts w:ascii="Times New Roman" w:eastAsiaTheme="minorHAnsi" w:hAnsi="Times New Roman"/>
          <w:sz w:val="20"/>
          <w:szCs w:val="20"/>
        </w:rPr>
        <w:t xml:space="preserve">Костина О.В., Любанов В.Е. Реализация принципа добросовестности в делах о несостоятельности (банкротстве) наследственной массы // Современный юрист. 2019. № 1. С. 46 – 60; Шишмарева Т.П. </w:t>
      </w:r>
      <w:hyperlink r:id="rId3" w:history="1">
        <w:r w:rsidRPr="0081516E">
          <w:rPr>
            <w:rFonts w:ascii="Times New Roman" w:eastAsiaTheme="minorHAnsi" w:hAnsi="Times New Roman"/>
            <w:sz w:val="20"/>
            <w:szCs w:val="20"/>
          </w:rPr>
          <w:t>Правовое регулирование ответственности наследников</w:t>
        </w:r>
      </w:hyperlink>
      <w:r w:rsidRPr="0081516E">
        <w:rPr>
          <w:rFonts w:ascii="Times New Roman" w:eastAsiaTheme="minorHAnsi" w:hAnsi="Times New Roman"/>
          <w:sz w:val="20"/>
          <w:szCs w:val="20"/>
        </w:rPr>
        <w:t xml:space="preserve"> по обязательствам наследодателя при недостаточности наследственной массы // Законы России: опыт, анализ, практика. 2018. № 10. С. 41 – 45; Суворов Е.Д. Особенности реализации принципа равенства кредиторов наследодателя при банкротстве наследственной массы // Законы России: опыт, анализ, практика. 2018. № 10. С. 52 - 60.</w:t>
      </w:r>
    </w:p>
  </w:footnote>
  <w:footnote w:id="5">
    <w:p w:rsidR="00D37AED" w:rsidRPr="0081516E" w:rsidRDefault="00D37AED" w:rsidP="00D37AED">
      <w:pPr>
        <w:tabs>
          <w:tab w:val="left" w:pos="0"/>
        </w:tabs>
        <w:autoSpaceDE w:val="0"/>
        <w:autoSpaceDN w:val="0"/>
        <w:adjustRightInd w:val="0"/>
        <w:spacing w:after="0" w:line="240" w:lineRule="auto"/>
        <w:ind w:firstLine="567"/>
        <w:jc w:val="both"/>
        <w:rPr>
          <w:rFonts w:ascii="Times New Roman" w:hAnsi="Times New Roman"/>
          <w:sz w:val="20"/>
          <w:szCs w:val="20"/>
        </w:rPr>
      </w:pPr>
      <w:r w:rsidRPr="0081516E">
        <w:rPr>
          <w:rStyle w:val="a7"/>
          <w:rFonts w:ascii="Times New Roman" w:hAnsi="Times New Roman"/>
          <w:sz w:val="20"/>
          <w:szCs w:val="20"/>
        </w:rPr>
        <w:footnoteRef/>
      </w:r>
      <w:r w:rsidRPr="0081516E">
        <w:rPr>
          <w:rFonts w:ascii="Times New Roman" w:hAnsi="Times New Roman"/>
          <w:sz w:val="20"/>
          <w:szCs w:val="20"/>
        </w:rPr>
        <w:t xml:space="preserve"> Кухарев А.Е. О применении юридических фикций в сфере наследования // Российский юридический журнал. 2015. № 4. С. 93 - 98.</w:t>
      </w:r>
    </w:p>
  </w:footnote>
  <w:footnote w:id="6">
    <w:p w:rsidR="00D37AED" w:rsidRPr="0081516E" w:rsidRDefault="00D37AED" w:rsidP="00D37AED">
      <w:pPr>
        <w:pStyle w:val="ConsPlusNormal"/>
        <w:tabs>
          <w:tab w:val="left" w:pos="0"/>
        </w:tabs>
        <w:ind w:firstLine="567"/>
        <w:jc w:val="both"/>
        <w:rPr>
          <w:rFonts w:ascii="Times New Roman" w:hAnsi="Times New Roman" w:cs="Times New Roman"/>
        </w:rPr>
      </w:pPr>
      <w:r w:rsidRPr="0081516E">
        <w:rPr>
          <w:rStyle w:val="a7"/>
          <w:rFonts w:ascii="Times New Roman" w:hAnsi="Times New Roman" w:cs="Times New Roman"/>
        </w:rPr>
        <w:footnoteRef/>
      </w:r>
      <w:r w:rsidRPr="0081516E">
        <w:rPr>
          <w:rFonts w:ascii="Times New Roman" w:hAnsi="Times New Roman" w:cs="Times New Roman"/>
        </w:rPr>
        <w:t xml:space="preserve"> Шишмарева Т.П. Особенности несостоятельности (банкротства) индивидуального предпринимателя в случае его смерти // Законы России: опыт, анализ, практика. 2015. № 9.С. 49-50. </w:t>
      </w:r>
    </w:p>
  </w:footnote>
  <w:footnote w:id="7">
    <w:p w:rsidR="00D37AED" w:rsidRPr="00633303" w:rsidRDefault="00D37AED" w:rsidP="00D37AED">
      <w:pPr>
        <w:pStyle w:val="a5"/>
        <w:tabs>
          <w:tab w:val="left" w:pos="0"/>
        </w:tabs>
        <w:ind w:firstLine="567"/>
        <w:jc w:val="both"/>
      </w:pPr>
      <w:r w:rsidRPr="0081516E">
        <w:rPr>
          <w:rStyle w:val="a7"/>
        </w:rPr>
        <w:footnoteRef/>
      </w:r>
      <w:r w:rsidRPr="0081516E">
        <w:t xml:space="preserve"> Следует учитывать, что согласно </w:t>
      </w:r>
      <w:hyperlink r:id="rId4" w:history="1">
        <w:r w:rsidRPr="00633303">
          <w:t>п. 2 ст. 223.1</w:t>
        </w:r>
      </w:hyperlink>
      <w:r w:rsidRPr="00633303">
        <w:t xml:space="preserve"> Закона о банкротстве при рассмотрении дела о банкротстве умершего гражданина в части, не урегулированной </w:t>
      </w:r>
      <w:hyperlink r:id="rId5" w:history="1">
        <w:r w:rsidRPr="00633303">
          <w:t>§ 4 Главы X</w:t>
        </w:r>
      </w:hyperlink>
      <w:r w:rsidRPr="00633303">
        <w:t>. Закона о банкротстве</w:t>
      </w:r>
      <w:r>
        <w:t>,</w:t>
      </w:r>
      <w:r w:rsidRPr="00633303">
        <w:t xml:space="preserve"> применяются общие правила банкротства граждан. </w:t>
      </w:r>
    </w:p>
  </w:footnote>
  <w:footnote w:id="8">
    <w:p w:rsidR="00D37AED" w:rsidRPr="00633303" w:rsidRDefault="00D37AED" w:rsidP="00D37AED">
      <w:pPr>
        <w:pStyle w:val="ConsPlusNormal"/>
        <w:ind w:firstLine="567"/>
        <w:jc w:val="both"/>
        <w:rPr>
          <w:rFonts w:ascii="Times New Roman" w:hAnsi="Times New Roman" w:cs="Times New Roman"/>
        </w:rPr>
      </w:pPr>
      <w:r w:rsidRPr="00633303">
        <w:rPr>
          <w:rStyle w:val="a7"/>
          <w:rFonts w:ascii="Times New Roman" w:hAnsi="Times New Roman" w:cs="Times New Roman"/>
        </w:rPr>
        <w:footnoteRef/>
      </w:r>
      <w:r w:rsidRPr="00633303">
        <w:rPr>
          <w:rFonts w:ascii="Times New Roman" w:hAnsi="Times New Roman" w:cs="Times New Roman"/>
        </w:rPr>
        <w:t xml:space="preserve"> В этом плане следует согласит</w:t>
      </w:r>
      <w:r>
        <w:rPr>
          <w:rFonts w:ascii="Times New Roman" w:hAnsi="Times New Roman" w:cs="Times New Roman"/>
        </w:rPr>
        <w:t>ь</w:t>
      </w:r>
      <w:r w:rsidRPr="00633303">
        <w:rPr>
          <w:rFonts w:ascii="Times New Roman" w:hAnsi="Times New Roman" w:cs="Times New Roman"/>
        </w:rPr>
        <w:t xml:space="preserve">ся с мнением Ю.С. Поварова о неудачном применении различных приемов определения нормативной основы банкротства индивидуальных предпринимателей (в </w:t>
      </w:r>
      <w:hyperlink r:id="rId6" w:history="1">
        <w:r w:rsidRPr="00633303">
          <w:rPr>
            <w:rFonts w:ascii="Times New Roman" w:hAnsi="Times New Roman" w:cs="Times New Roman"/>
          </w:rPr>
          <w:t>ст. 214.1</w:t>
        </w:r>
      </w:hyperlink>
      <w:r w:rsidRPr="00633303">
        <w:rPr>
          <w:rFonts w:ascii="Times New Roman" w:hAnsi="Times New Roman" w:cs="Times New Roman"/>
        </w:rPr>
        <w:t xml:space="preserve"> Закона о банкротстве прямо заявляется о применении правил </w:t>
      </w:r>
      <w:hyperlink r:id="rId7" w:history="1">
        <w:r w:rsidRPr="00633303">
          <w:rPr>
            <w:rFonts w:ascii="Times New Roman" w:hAnsi="Times New Roman" w:cs="Times New Roman"/>
          </w:rPr>
          <w:t>§ 4 гл. X</w:t>
        </w:r>
      </w:hyperlink>
      <w:r w:rsidRPr="00633303">
        <w:rPr>
          <w:rFonts w:ascii="Times New Roman" w:hAnsi="Times New Roman" w:cs="Times New Roman"/>
        </w:rPr>
        <w:t xml:space="preserve">) и крестьянского (фермерского) хозяйства (Закон о банкротстве в </w:t>
      </w:r>
      <w:hyperlink r:id="rId8" w:history="1">
        <w:r w:rsidRPr="00633303">
          <w:rPr>
            <w:rFonts w:ascii="Times New Roman" w:hAnsi="Times New Roman" w:cs="Times New Roman"/>
          </w:rPr>
          <w:t>п. 2 ст. 213.1</w:t>
        </w:r>
      </w:hyperlink>
      <w:r w:rsidRPr="00633303">
        <w:rPr>
          <w:rFonts w:ascii="Times New Roman" w:hAnsi="Times New Roman" w:cs="Times New Roman"/>
        </w:rPr>
        <w:t xml:space="preserve"> ограничился указанием на неприменение положений </w:t>
      </w:r>
      <w:hyperlink r:id="rId9" w:history="1">
        <w:r w:rsidRPr="00633303">
          <w:rPr>
            <w:rFonts w:ascii="Times New Roman" w:hAnsi="Times New Roman" w:cs="Times New Roman"/>
          </w:rPr>
          <w:t>§ 1.1 гл. X</w:t>
        </w:r>
      </w:hyperlink>
      <w:r w:rsidRPr="00633303">
        <w:rPr>
          <w:rFonts w:ascii="Times New Roman" w:hAnsi="Times New Roman" w:cs="Times New Roman"/>
        </w:rPr>
        <w:t>).</w:t>
      </w:r>
    </w:p>
  </w:footnote>
  <w:footnote w:id="9">
    <w:p w:rsidR="00D37AED" w:rsidRPr="00633303" w:rsidRDefault="00D37AED" w:rsidP="00D37AED">
      <w:pPr>
        <w:pStyle w:val="ConsPlusNormal"/>
        <w:tabs>
          <w:tab w:val="left" w:pos="0"/>
        </w:tabs>
        <w:ind w:firstLine="567"/>
        <w:jc w:val="both"/>
        <w:rPr>
          <w:rFonts w:ascii="Times New Roman" w:hAnsi="Times New Roman" w:cs="Times New Roman"/>
        </w:rPr>
      </w:pPr>
      <w:r w:rsidRPr="00633303">
        <w:rPr>
          <w:rStyle w:val="a7"/>
          <w:rFonts w:ascii="Times New Roman" w:hAnsi="Times New Roman" w:cs="Times New Roman"/>
        </w:rPr>
        <w:footnoteRef/>
      </w:r>
      <w:r w:rsidRPr="00633303">
        <w:rPr>
          <w:rFonts w:ascii="Times New Roman" w:hAnsi="Times New Roman" w:cs="Times New Roman"/>
        </w:rPr>
        <w:t xml:space="preserve"> Поваров Ю.С. Особенности рассмотрения дела о банкротстве гражданина в случае его смерти // Вестник гражданского процесса. 2016. № 5.С. 260. </w:t>
      </w:r>
    </w:p>
  </w:footnote>
  <w:footnote w:id="10">
    <w:p w:rsidR="00D37AED" w:rsidRPr="00633303" w:rsidRDefault="00D37AED" w:rsidP="00D37AED">
      <w:pPr>
        <w:pStyle w:val="a5"/>
        <w:ind w:firstLine="567"/>
        <w:jc w:val="both"/>
      </w:pPr>
      <w:r w:rsidRPr="00633303">
        <w:rPr>
          <w:rStyle w:val="a7"/>
        </w:rPr>
        <w:footnoteRef/>
      </w:r>
      <w:r w:rsidRPr="00633303">
        <w:t xml:space="preserve"> Вынесение определение по инициативе арбитражного суда является наиболее оптимальным с точки зрения всей процедуры, так как участники процесса по различным причинам как субъективного, так и субъективного характера могут либо не владеть информацией о смерти должника, что в некоторых случаях вполне объяснимо, либо срывать данный факт, с целью процессуального или иных видов злоупотреблений.  </w:t>
      </w:r>
    </w:p>
  </w:footnote>
  <w:footnote w:id="11">
    <w:p w:rsidR="00D37AED" w:rsidRPr="00633303" w:rsidRDefault="00D37AED" w:rsidP="00D37AED">
      <w:pPr>
        <w:pStyle w:val="ConsPlusNormal"/>
        <w:tabs>
          <w:tab w:val="left" w:pos="0"/>
        </w:tabs>
        <w:ind w:firstLine="567"/>
        <w:jc w:val="both"/>
      </w:pPr>
      <w:r w:rsidRPr="00633303">
        <w:rPr>
          <w:rStyle w:val="a7"/>
          <w:rFonts w:ascii="Times New Roman" w:hAnsi="Times New Roman" w:cs="Times New Roman"/>
        </w:rPr>
        <w:footnoteRef/>
      </w:r>
      <w:r w:rsidRPr="00633303">
        <w:rPr>
          <w:rFonts w:ascii="Times New Roman" w:hAnsi="Times New Roman" w:cs="Times New Roman"/>
        </w:rPr>
        <w:t xml:space="preserve"> Пункт 48 </w:t>
      </w:r>
      <w:r w:rsidRPr="00633303">
        <w:rPr>
          <w:rFonts w:ascii="Times New Roman" w:eastAsia="Calibri" w:hAnsi="Times New Roman" w:cs="Times New Roman"/>
        </w:rPr>
        <w:t xml:space="preserve">Постановления Пленума Верховного Суда РФ от 13 октября 2015 н. № 45 «О некоторых вопросах, связанных с введением в действие процедур, применяемых в делах о несостоятельности (банкротстве) граждан» // Бюллетень Верховного Суда РФ. 2015. № 12. </w:t>
      </w:r>
    </w:p>
  </w:footnote>
  <w:footnote w:id="12">
    <w:p w:rsidR="00D37AED" w:rsidRPr="00633303" w:rsidRDefault="00D37AED" w:rsidP="00D37AED">
      <w:pPr>
        <w:pStyle w:val="ConsPlusNormal"/>
        <w:tabs>
          <w:tab w:val="left" w:pos="0"/>
        </w:tabs>
        <w:ind w:firstLine="567"/>
        <w:jc w:val="both"/>
        <w:rPr>
          <w:rFonts w:ascii="Times New Roman" w:hAnsi="Times New Roman" w:cs="Times New Roman"/>
        </w:rPr>
      </w:pPr>
      <w:r w:rsidRPr="00633303">
        <w:rPr>
          <w:rStyle w:val="a7"/>
          <w:rFonts w:ascii="Times New Roman" w:hAnsi="Times New Roman" w:cs="Times New Roman"/>
        </w:rPr>
        <w:footnoteRef/>
      </w:r>
      <w:r w:rsidRPr="00633303">
        <w:rPr>
          <w:rFonts w:ascii="Times New Roman" w:hAnsi="Times New Roman" w:cs="Times New Roman"/>
        </w:rPr>
        <w:t xml:space="preserve"> Поваров Ю.С. Особенности рассмотрения дела о банкротстве гражданина в случае его смерти // Вестник гражданского процесса. 2016. № 5. С. 261. </w:t>
      </w:r>
    </w:p>
  </w:footnote>
  <w:footnote w:id="13">
    <w:p w:rsidR="00D37AED" w:rsidRPr="00633303" w:rsidRDefault="00D37AED" w:rsidP="00D37AED">
      <w:pPr>
        <w:pStyle w:val="a5"/>
        <w:ind w:firstLine="567"/>
        <w:jc w:val="both"/>
      </w:pPr>
      <w:r w:rsidRPr="00633303">
        <w:rPr>
          <w:rStyle w:val="a7"/>
        </w:rPr>
        <w:footnoteRef/>
      </w:r>
      <w:r w:rsidRPr="00633303">
        <w:t xml:space="preserve"> Пункт 48 </w:t>
      </w:r>
      <w:r w:rsidRPr="00633303">
        <w:rPr>
          <w:rFonts w:eastAsia="Calibri"/>
        </w:rPr>
        <w:t>Постановления Пленума Верховного Суда РФ от 13 октября 2015 н. № 45 «О некоторых вопросах, связанных с введением в действие процедур, применяемых в делах о несостоятельности (банкротстве) граждан» // Бюллетень Верховного Суда РФ. 2015. № 12.</w:t>
      </w:r>
    </w:p>
  </w:footnote>
  <w:footnote w:id="14">
    <w:p w:rsidR="00D37AED" w:rsidRPr="00633303" w:rsidRDefault="00D37AED" w:rsidP="00D37AED">
      <w:pPr>
        <w:pStyle w:val="ConsPlusNormal"/>
        <w:tabs>
          <w:tab w:val="left" w:pos="0"/>
        </w:tabs>
        <w:ind w:firstLine="567"/>
        <w:jc w:val="both"/>
        <w:rPr>
          <w:rFonts w:ascii="Times New Roman" w:hAnsi="Times New Roman" w:cs="Times New Roman"/>
        </w:rPr>
      </w:pPr>
      <w:r w:rsidRPr="00633303">
        <w:rPr>
          <w:rStyle w:val="a7"/>
          <w:rFonts w:ascii="Times New Roman" w:hAnsi="Times New Roman" w:cs="Times New Roman"/>
        </w:rPr>
        <w:footnoteRef/>
      </w:r>
      <w:r w:rsidRPr="00633303">
        <w:rPr>
          <w:rFonts w:ascii="Times New Roman" w:hAnsi="Times New Roman" w:cs="Times New Roman"/>
        </w:rPr>
        <w:t xml:space="preserve"> Шерстобоев О.Н. </w:t>
      </w:r>
      <w:hyperlink r:id="rId10" w:history="1">
        <w:r w:rsidRPr="00633303">
          <w:rPr>
            <w:rStyle w:val="a8"/>
            <w:rFonts w:ascii="Times New Roman" w:hAnsi="Times New Roman" w:cs="Times New Roman"/>
            <w:bCs/>
          </w:rPr>
          <w:t>Законодательство о правовом положении иностранных граждан</w:t>
        </w:r>
      </w:hyperlink>
      <w:r w:rsidRPr="00633303">
        <w:rPr>
          <w:rFonts w:ascii="Times New Roman" w:hAnsi="Times New Roman" w:cs="Times New Roman"/>
        </w:rPr>
        <w:t xml:space="preserve"> // </w:t>
      </w:r>
      <w:hyperlink r:id="rId11" w:history="1">
        <w:r w:rsidRPr="00633303">
          <w:rPr>
            <w:rStyle w:val="a8"/>
            <w:rFonts w:ascii="Times New Roman" w:hAnsi="Times New Roman" w:cs="Times New Roman"/>
          </w:rPr>
          <w:t>Российский юридический журнал</w:t>
        </w:r>
      </w:hyperlink>
      <w:r w:rsidRPr="00633303">
        <w:rPr>
          <w:rFonts w:ascii="Times New Roman" w:hAnsi="Times New Roman" w:cs="Times New Roman"/>
        </w:rPr>
        <w:t xml:space="preserve">. 2008. </w:t>
      </w:r>
      <w:hyperlink r:id="rId12" w:history="1">
        <w:r w:rsidRPr="00633303">
          <w:rPr>
            <w:rStyle w:val="a8"/>
            <w:rFonts w:ascii="Times New Roman" w:hAnsi="Times New Roman" w:cs="Times New Roman"/>
          </w:rPr>
          <w:t>№ 5</w:t>
        </w:r>
      </w:hyperlink>
      <w:r w:rsidRPr="00633303">
        <w:rPr>
          <w:rFonts w:ascii="Times New Roman" w:hAnsi="Times New Roman" w:cs="Times New Roman"/>
        </w:rPr>
        <w:t xml:space="preserve">. С. 60-61. </w:t>
      </w:r>
    </w:p>
  </w:footnote>
  <w:footnote w:id="15">
    <w:p w:rsidR="00D37AED" w:rsidRPr="00633303" w:rsidRDefault="00D37AED" w:rsidP="00D37AED">
      <w:pPr>
        <w:autoSpaceDE w:val="0"/>
        <w:autoSpaceDN w:val="0"/>
        <w:adjustRightInd w:val="0"/>
        <w:spacing w:after="0" w:line="240" w:lineRule="auto"/>
        <w:ind w:firstLine="567"/>
        <w:jc w:val="both"/>
        <w:rPr>
          <w:rFonts w:ascii="Times New Roman" w:hAnsi="Times New Roman"/>
          <w:sz w:val="20"/>
          <w:szCs w:val="20"/>
        </w:rPr>
      </w:pPr>
      <w:r w:rsidRPr="00633303">
        <w:rPr>
          <w:rStyle w:val="a7"/>
          <w:rFonts w:ascii="Times New Roman" w:hAnsi="Times New Roman"/>
          <w:sz w:val="20"/>
          <w:szCs w:val="20"/>
        </w:rPr>
        <w:footnoteRef/>
      </w:r>
      <w:r w:rsidRPr="00633303">
        <w:rPr>
          <w:rFonts w:ascii="Times New Roman" w:hAnsi="Times New Roman"/>
          <w:sz w:val="20"/>
          <w:szCs w:val="20"/>
        </w:rPr>
        <w:t xml:space="preserve"> См.: Данилов Д.А. О совместном банкротстве супругов // Семейное и жилищное право. 2018. № 1. С. 47 – 48; Капранова Т.С. Реализация совместно нажитого имущества супругов в процедуре банкротства гражданина // Ленинградский юридический журнал. 2017. N 3. С. 125 - 134.</w:t>
      </w:r>
    </w:p>
  </w:footnote>
  <w:footnote w:id="16">
    <w:p w:rsidR="00D37AED" w:rsidRPr="00633303" w:rsidRDefault="00D37AED" w:rsidP="00D37AED">
      <w:pPr>
        <w:pStyle w:val="ConsPlusNormal"/>
        <w:tabs>
          <w:tab w:val="left" w:pos="0"/>
        </w:tabs>
        <w:ind w:firstLine="567"/>
        <w:jc w:val="both"/>
        <w:rPr>
          <w:rFonts w:ascii="Times New Roman" w:hAnsi="Times New Roman" w:cs="Times New Roman"/>
        </w:rPr>
      </w:pPr>
      <w:r w:rsidRPr="00633303">
        <w:rPr>
          <w:rStyle w:val="a7"/>
          <w:rFonts w:ascii="Times New Roman" w:hAnsi="Times New Roman" w:cs="Times New Roman"/>
        </w:rPr>
        <w:footnoteRef/>
      </w:r>
      <w:r w:rsidRPr="00633303">
        <w:rPr>
          <w:rFonts w:ascii="Times New Roman" w:hAnsi="Times New Roman" w:cs="Times New Roman"/>
        </w:rPr>
        <w:t xml:space="preserve"> </w:t>
      </w:r>
      <w:r w:rsidRPr="00633303">
        <w:rPr>
          <w:rFonts w:ascii="Times New Roman" w:eastAsia="Calibri" w:hAnsi="Times New Roman" w:cs="Times New Roman"/>
        </w:rPr>
        <w:t xml:space="preserve">Основы наследственного права России, Германии, Франции / Ю.Б. Гонгало, К.А. Михалев, Е.Ю. Петров и др.; под общ. ред. Е.Ю. Петрова. М.: Статут, 2015. </w:t>
      </w:r>
      <w:r w:rsidRPr="00633303">
        <w:rPr>
          <w:rFonts w:ascii="Times New Roman" w:hAnsi="Times New Roman" w:cs="Times New Roman"/>
        </w:rPr>
        <w:t xml:space="preserve">С. 222. </w:t>
      </w:r>
    </w:p>
  </w:footnote>
  <w:footnote w:id="17">
    <w:p w:rsidR="00D37AED" w:rsidRPr="00633303" w:rsidRDefault="00D37AED" w:rsidP="00D37AED">
      <w:pPr>
        <w:pStyle w:val="ConsPlusNormal"/>
        <w:tabs>
          <w:tab w:val="left" w:pos="0"/>
        </w:tabs>
        <w:ind w:firstLine="567"/>
        <w:jc w:val="both"/>
        <w:rPr>
          <w:rFonts w:ascii="Times New Roman" w:hAnsi="Times New Roman" w:cs="Times New Roman"/>
          <w:lang w:val="en-GB"/>
        </w:rPr>
      </w:pPr>
      <w:r w:rsidRPr="00633303">
        <w:rPr>
          <w:rStyle w:val="a7"/>
          <w:rFonts w:ascii="Times New Roman" w:hAnsi="Times New Roman" w:cs="Times New Roman"/>
        </w:rPr>
        <w:footnoteRef/>
      </w:r>
      <w:r w:rsidRPr="00633303">
        <w:rPr>
          <w:rFonts w:ascii="Times New Roman" w:hAnsi="Times New Roman" w:cs="Times New Roman"/>
        </w:rPr>
        <w:t xml:space="preserve"> Шишмарева Т.П. Особенности несостоятельности (банкротства) индивидуального предпринимателя в случае его смерти // Законы России: опыт, анализ, практика. </w:t>
      </w:r>
      <w:r w:rsidRPr="00633303">
        <w:rPr>
          <w:rFonts w:ascii="Times New Roman" w:hAnsi="Times New Roman" w:cs="Times New Roman"/>
          <w:lang w:val="en-GB"/>
        </w:rPr>
        <w:t xml:space="preserve">2015. № 9. </w:t>
      </w:r>
      <w:r w:rsidRPr="00633303">
        <w:rPr>
          <w:rFonts w:ascii="Times New Roman" w:hAnsi="Times New Roman" w:cs="Times New Roman"/>
        </w:rPr>
        <w:t>С</w:t>
      </w:r>
      <w:r w:rsidRPr="00633303">
        <w:rPr>
          <w:rFonts w:ascii="Times New Roman" w:hAnsi="Times New Roman" w:cs="Times New Roman"/>
          <w:lang w:val="en-GB"/>
        </w:rPr>
        <w:t xml:space="preserve">. 48-49. </w:t>
      </w:r>
    </w:p>
  </w:footnote>
  <w:footnote w:id="18">
    <w:p w:rsidR="00D37AED" w:rsidRPr="00633303" w:rsidRDefault="00D37AED" w:rsidP="00D37AED">
      <w:pPr>
        <w:pStyle w:val="a5"/>
        <w:ind w:firstLine="567"/>
        <w:jc w:val="both"/>
        <w:rPr>
          <w:lang w:val="en-GB"/>
        </w:rPr>
      </w:pPr>
      <w:r w:rsidRPr="00633303">
        <w:rPr>
          <w:rStyle w:val="a7"/>
        </w:rPr>
        <w:footnoteRef/>
      </w:r>
      <w:r w:rsidRPr="00633303">
        <w:rPr>
          <w:lang w:val="en-GB"/>
        </w:rPr>
        <w:t xml:space="preserve"> Breuer W. Insolvenzrecht. Eine Einfuhrung. Tuebingen: Mohr Siebeck, 2005. S. 275.</w:t>
      </w:r>
    </w:p>
  </w:footnote>
  <w:footnote w:id="19">
    <w:p w:rsidR="00D37AED" w:rsidRPr="00633303" w:rsidRDefault="00D37AED" w:rsidP="00D37AED">
      <w:pPr>
        <w:pStyle w:val="a5"/>
        <w:ind w:firstLine="567"/>
        <w:jc w:val="both"/>
      </w:pPr>
      <w:r w:rsidRPr="00633303">
        <w:rPr>
          <w:rStyle w:val="a7"/>
        </w:rPr>
        <w:footnoteRef/>
      </w:r>
      <w:r w:rsidRPr="00633303">
        <w:t xml:space="preserve"> См.: Малышев К.И. Исторический очерк конкурсного процесса. СПб.: Типография товарищества "Общественная польза", 1871. С. 56.</w:t>
      </w:r>
    </w:p>
  </w:footnote>
  <w:footnote w:id="20">
    <w:p w:rsidR="00D37AED" w:rsidRPr="00633303" w:rsidRDefault="00D37AED" w:rsidP="00D37AED">
      <w:pPr>
        <w:pStyle w:val="a5"/>
        <w:ind w:firstLine="567"/>
        <w:jc w:val="both"/>
      </w:pPr>
      <w:r w:rsidRPr="00633303">
        <w:rPr>
          <w:rStyle w:val="a7"/>
        </w:rPr>
        <w:footnoteRef/>
      </w:r>
      <w:r w:rsidRPr="00633303">
        <w:t xml:space="preserve"> См.: Там же. С. 58.</w:t>
      </w:r>
    </w:p>
  </w:footnote>
  <w:footnote w:id="21">
    <w:p w:rsidR="00D37AED" w:rsidRPr="00633303" w:rsidRDefault="00D37AED" w:rsidP="00D37AED">
      <w:pPr>
        <w:pStyle w:val="a5"/>
        <w:ind w:firstLine="567"/>
        <w:jc w:val="both"/>
      </w:pPr>
      <w:r w:rsidRPr="00633303">
        <w:rPr>
          <w:rStyle w:val="a7"/>
        </w:rPr>
        <w:footnoteRef/>
      </w:r>
      <w:r w:rsidRPr="00633303">
        <w:t xml:space="preserve"> См.: Там же. С. 40.</w:t>
      </w:r>
    </w:p>
  </w:footnote>
  <w:footnote w:id="22">
    <w:p w:rsidR="00D37AED" w:rsidRPr="00633303" w:rsidRDefault="00D37AED" w:rsidP="00D37AED">
      <w:pPr>
        <w:pStyle w:val="a5"/>
        <w:ind w:firstLine="567"/>
        <w:jc w:val="both"/>
        <w:rPr>
          <w:lang w:val="en-GB"/>
        </w:rPr>
      </w:pPr>
      <w:r w:rsidRPr="00633303">
        <w:rPr>
          <w:rStyle w:val="a7"/>
        </w:rPr>
        <w:footnoteRef/>
      </w:r>
      <w:r w:rsidRPr="00633303">
        <w:t xml:space="preserve"> См. Малышев К.И. С. Избранные труды по конкурсному процессу и иным институтам торгового права. М</w:t>
      </w:r>
      <w:r w:rsidRPr="00633303">
        <w:rPr>
          <w:lang w:val="en-GB"/>
        </w:rPr>
        <w:t xml:space="preserve">., 2007. </w:t>
      </w:r>
      <w:r w:rsidRPr="00633303">
        <w:t>С</w:t>
      </w:r>
      <w:r w:rsidRPr="00633303">
        <w:rPr>
          <w:lang w:val="en-GB"/>
        </w:rPr>
        <w:t xml:space="preserve">. 601-605. </w:t>
      </w:r>
    </w:p>
  </w:footnote>
  <w:footnote w:id="23">
    <w:p w:rsidR="00D37AED" w:rsidRPr="00633303" w:rsidRDefault="00D37AED" w:rsidP="00D37AED">
      <w:pPr>
        <w:pStyle w:val="ConsPlusNormal"/>
        <w:ind w:firstLine="567"/>
        <w:jc w:val="both"/>
        <w:rPr>
          <w:rFonts w:ascii="Times New Roman" w:hAnsi="Times New Roman" w:cs="Times New Roman"/>
        </w:rPr>
      </w:pPr>
      <w:r w:rsidRPr="00633303">
        <w:rPr>
          <w:rStyle w:val="a7"/>
          <w:rFonts w:ascii="Times New Roman" w:hAnsi="Times New Roman" w:cs="Times New Roman"/>
        </w:rPr>
        <w:footnoteRef/>
      </w:r>
      <w:r w:rsidRPr="00633303">
        <w:rPr>
          <w:rFonts w:ascii="Times New Roman" w:hAnsi="Times New Roman" w:cs="Times New Roman"/>
          <w:lang w:val="en-GB"/>
        </w:rPr>
        <w:t xml:space="preserve"> Bork R. Einfuhrung in das Insolvenzrecht. 4, neu bearb. Aufl. Muenchen: Verlag. CH</w:t>
      </w:r>
      <w:r w:rsidRPr="00D4788D">
        <w:rPr>
          <w:rFonts w:ascii="Times New Roman" w:hAnsi="Times New Roman" w:cs="Times New Roman"/>
          <w:lang w:val="en-GB"/>
        </w:rPr>
        <w:t>.</w:t>
      </w:r>
      <w:r w:rsidRPr="00633303">
        <w:rPr>
          <w:rFonts w:ascii="Times New Roman" w:hAnsi="Times New Roman" w:cs="Times New Roman"/>
          <w:lang w:val="en-GB"/>
        </w:rPr>
        <w:t>Beck</w:t>
      </w:r>
      <w:r w:rsidRPr="00D4788D">
        <w:rPr>
          <w:rFonts w:ascii="Times New Roman" w:hAnsi="Times New Roman" w:cs="Times New Roman"/>
          <w:lang w:val="en-GB"/>
        </w:rPr>
        <w:t xml:space="preserve">, 2011. </w:t>
      </w:r>
      <w:r w:rsidRPr="00633303">
        <w:rPr>
          <w:rFonts w:ascii="Times New Roman" w:hAnsi="Times New Roman" w:cs="Times New Roman"/>
          <w:lang w:val="en-GB"/>
        </w:rPr>
        <w:t>S</w:t>
      </w:r>
      <w:r w:rsidRPr="00633303">
        <w:rPr>
          <w:rFonts w:ascii="Times New Roman" w:hAnsi="Times New Roman" w:cs="Times New Roman"/>
        </w:rPr>
        <w:t>. 218 - 222.</w:t>
      </w:r>
    </w:p>
  </w:footnote>
  <w:footnote w:id="24">
    <w:p w:rsidR="00D37AED" w:rsidRPr="00430C68" w:rsidRDefault="00D37AED" w:rsidP="00D37AED">
      <w:pPr>
        <w:autoSpaceDE w:val="0"/>
        <w:autoSpaceDN w:val="0"/>
        <w:adjustRightInd w:val="0"/>
        <w:spacing w:after="0" w:line="240" w:lineRule="auto"/>
        <w:ind w:firstLine="567"/>
        <w:jc w:val="both"/>
        <w:rPr>
          <w:rFonts w:ascii="Times New Roman" w:hAnsi="Times New Roman"/>
          <w:sz w:val="20"/>
          <w:szCs w:val="20"/>
        </w:rPr>
      </w:pPr>
      <w:r w:rsidRPr="00430C68">
        <w:rPr>
          <w:rStyle w:val="a7"/>
          <w:rFonts w:ascii="Times New Roman" w:hAnsi="Times New Roman"/>
          <w:sz w:val="20"/>
          <w:szCs w:val="20"/>
        </w:rPr>
        <w:footnoteRef/>
      </w:r>
      <w:r w:rsidRPr="00430C68">
        <w:rPr>
          <w:rFonts w:ascii="Times New Roman" w:hAnsi="Times New Roman"/>
          <w:sz w:val="20"/>
          <w:szCs w:val="20"/>
        </w:rPr>
        <w:t xml:space="preserve"> Шишмарева Т.П. Особенности несостоятельности (банкротства) индивидуального предпринимателя в случае его смерти // Законы России: опыт, анализ, практика. 2015. № 9. С. 48. </w:t>
      </w:r>
    </w:p>
  </w:footnote>
  <w:footnote w:id="25">
    <w:p w:rsidR="00D37AED" w:rsidRPr="00430C68" w:rsidRDefault="00D37AED" w:rsidP="00D37AED">
      <w:pPr>
        <w:pStyle w:val="a5"/>
        <w:ind w:firstLine="567"/>
        <w:jc w:val="both"/>
      </w:pPr>
      <w:r w:rsidRPr="00430C68">
        <w:rPr>
          <w:rStyle w:val="a7"/>
        </w:rPr>
        <w:footnoteRef/>
      </w:r>
      <w:r w:rsidRPr="00430C68">
        <w:t xml:space="preserve"> См.: Там же. С.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00F5F"/>
    <w:multiLevelType w:val="hybridMultilevel"/>
    <w:tmpl w:val="D514F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D61B98"/>
    <w:multiLevelType w:val="hybridMultilevel"/>
    <w:tmpl w:val="800828FC"/>
    <w:lvl w:ilvl="0" w:tplc="C6EE1B8E">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D2"/>
    <w:rsid w:val="006932FC"/>
    <w:rsid w:val="00B639D2"/>
    <w:rsid w:val="00D37AED"/>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B607F-C971-4107-A862-7A65C453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AE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List,FooterText,numbered,Table-Normal,RSHB_Table-Normal,Предусловия,1. Абзац списка,Нумерованный список_ФТ,ПАРАГРАФ"/>
    <w:basedOn w:val="a"/>
    <w:link w:val="a4"/>
    <w:uiPriority w:val="34"/>
    <w:qFormat/>
    <w:rsid w:val="00D37AED"/>
    <w:pPr>
      <w:ind w:left="720"/>
      <w:contextualSpacing/>
    </w:p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ПАРАГРАФ Знак"/>
    <w:link w:val="a3"/>
    <w:uiPriority w:val="34"/>
    <w:rsid w:val="00D37AED"/>
    <w:rPr>
      <w:rFonts w:ascii="Calibri" w:eastAsia="Calibri" w:hAnsi="Calibri" w:cs="Times New Roman"/>
    </w:rPr>
  </w:style>
  <w:style w:type="paragraph" w:customStyle="1" w:styleId="ConsPlusNormal">
    <w:name w:val="ConsPlusNormal"/>
    <w:rsid w:val="00D37AE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aliases w:val="Текст сноски Знак1 Знак,Текст сноски Знак Знак Знак,single space,Текст сноски Знак Знак,Текст сноски Знак2 Знак Знак,Текст сноски Знак1 Знак Знак1 Знак,Текст сноски Знак Знак Знак Знак Знак,Текст сноски-FN,footnotes,footnote text,Знак,Зн,f"/>
    <w:basedOn w:val="a"/>
    <w:link w:val="a6"/>
    <w:uiPriority w:val="99"/>
    <w:unhideWhenUsed/>
    <w:qFormat/>
    <w:rsid w:val="00D37AED"/>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aliases w:val="Текст сноски Знак1 Знак Знак,Текст сноски Знак Знак Знак Знак,single space Знак,Текст сноски Знак Знак Знак1,Текст сноски Знак2 Знак Знак Знак,Текст сноски Знак1 Знак Знак1 Знак Знак,Текст сноски Знак Знак Знак Знак Знак Знак,Знак Знак"/>
    <w:basedOn w:val="a0"/>
    <w:link w:val="a5"/>
    <w:uiPriority w:val="99"/>
    <w:rsid w:val="00D37AED"/>
    <w:rPr>
      <w:rFonts w:ascii="Times New Roman" w:eastAsia="Times New Roman" w:hAnsi="Times New Roman" w:cs="Times New Roman"/>
      <w:sz w:val="20"/>
      <w:szCs w:val="20"/>
      <w:lang w:eastAsia="ru-RU"/>
    </w:rPr>
  </w:style>
  <w:style w:type="character" w:styleId="a7">
    <w:name w:val="footnote reference"/>
    <w:aliases w:val="текст сноски,Appel note de bas de page,JFR-Fußnotenzeichen,Знак сноски-FN,footnumber,Ciae niinee-FN,Referencia nota al pie,Знак сноски 1,Ciae niinee 1,Çíàê ñíîñêè 1,Çíàê ñíîñêè-FN,F,FZ,Знак сноски Н,Ciae niinee I,Текст сновски,fr,сноска4"/>
    <w:uiPriority w:val="99"/>
    <w:rsid w:val="00D37AED"/>
    <w:rPr>
      <w:vertAlign w:val="superscript"/>
    </w:rPr>
  </w:style>
  <w:style w:type="character" w:styleId="a8">
    <w:name w:val="Hyperlink"/>
    <w:uiPriority w:val="99"/>
    <w:unhideWhenUsed/>
    <w:rsid w:val="00D37AED"/>
    <w:rPr>
      <w:color w:val="0000FF"/>
      <w:u w:val="single"/>
    </w:rPr>
  </w:style>
  <w:style w:type="character" w:customStyle="1" w:styleId="tlid-translation">
    <w:name w:val="tlid-translation"/>
    <w:basedOn w:val="a0"/>
    <w:rsid w:val="00D37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8DB6EB275CED07465ED03E98C6A65CD468BCD6050166E7CC8AF0B253DC150189E1B7771C2w7I3H" TargetMode="External"/><Relationship Id="rId13" Type="http://schemas.openxmlformats.org/officeDocument/2006/relationships/hyperlink" Target="consultantplus://offline/ref=DC28DB6EB275CED07465ED03E98C6A65CD468BCD6050166E7CC8AF0B253DC150189E1B7771C2w7I3H" TargetMode="External"/><Relationship Id="rId18" Type="http://schemas.openxmlformats.org/officeDocument/2006/relationships/hyperlink" Target="consultantplus://offline/ref=B815181BB4AFE6977572CF89371C44FA6C83C802FC79ADBE763721FD74u1cDJ" TargetMode="External"/><Relationship Id="rId26" Type="http://schemas.openxmlformats.org/officeDocument/2006/relationships/hyperlink" Target="https://elibrary.ru/contents.asp?issueid=530667&amp;selid=11689929" TargetMode="External"/><Relationship Id="rId3" Type="http://schemas.openxmlformats.org/officeDocument/2006/relationships/settings" Target="settings.xml"/><Relationship Id="rId21" Type="http://schemas.openxmlformats.org/officeDocument/2006/relationships/hyperlink" Target="consultantplus://offline/ref=BB71E6A3A0FBE152DCE4CACC23F8824624445F03BCC887E6D057DE7E78125D6086BED12EAF988569lFS4H" TargetMode="External"/><Relationship Id="rId7" Type="http://schemas.openxmlformats.org/officeDocument/2006/relationships/hyperlink" Target="consultantplus://offline/ref=DC28DB6EB275CED07465ED03E98C6A65CE4F8FCF6052166E7CC8AF0B25w3IDH" TargetMode="External"/><Relationship Id="rId12" Type="http://schemas.openxmlformats.org/officeDocument/2006/relationships/hyperlink" Target="consultantplus://offline/ref=DC28DB6EB275CED07465ED03E98C6A65CD468BCD6050166E7CC8AF0B253DC150189E1B7770CEw7I9H" TargetMode="External"/><Relationship Id="rId17" Type="http://schemas.openxmlformats.org/officeDocument/2006/relationships/hyperlink" Target="consultantplus://offline/ref=DC28DB6EB275CED07465ED03E98C6A65CD468BCD6050166E7CC8AF0B253DC150189E1B7771C2w7I3H" TargetMode="External"/><Relationship Id="rId25" Type="http://schemas.openxmlformats.org/officeDocument/2006/relationships/hyperlink" Target="https://elibrary.ru/contents.asp?issueid=530667" TargetMode="External"/><Relationship Id="rId2" Type="http://schemas.openxmlformats.org/officeDocument/2006/relationships/styles" Target="styles.xml"/><Relationship Id="rId16" Type="http://schemas.openxmlformats.org/officeDocument/2006/relationships/hyperlink" Target="consultantplus://offline/ref=DC28DB6EB275CED07465ED03E98C6A65CD468BCD6050166E7CC8AF0B253DC150189E1B7479C7w7IAH" TargetMode="External"/><Relationship Id="rId20" Type="http://schemas.openxmlformats.org/officeDocument/2006/relationships/hyperlink" Target="consultantplus://offline/ref=B815181BB4AFE6977572CF89371C44FA6C83C802FC79ADBE763721FD741DBDD85D4484065BD7u7c2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28DB6EB275CED07465ED03E98C6A65CD468BCD6050166E7CC8AF0B253DC150189E1B7770CEw7IDH" TargetMode="External"/><Relationship Id="rId24" Type="http://schemas.openxmlformats.org/officeDocument/2006/relationships/hyperlink" Target="https://elibrary.ru/item.asp?id=11689929" TargetMode="External"/><Relationship Id="rId5" Type="http://schemas.openxmlformats.org/officeDocument/2006/relationships/footnotes" Target="footnotes.xml"/><Relationship Id="rId15" Type="http://schemas.openxmlformats.org/officeDocument/2006/relationships/hyperlink" Target="consultantplus://offline/ref=DC28DB6EB275CED07465ED03E98C6A65CD468BCD6050166E7CC8AF0B253DC150189E1B7771C2w7I3H" TargetMode="External"/><Relationship Id="rId23" Type="http://schemas.openxmlformats.org/officeDocument/2006/relationships/hyperlink" Target="consultantplus://offline/ref=DC28DB6EB275CED07465E208F78C6A65C54C89CA625F4B647491A30922329E471FD7177279C778wCI2H" TargetMode="External"/><Relationship Id="rId28" Type="http://schemas.openxmlformats.org/officeDocument/2006/relationships/fontTable" Target="fontTable.xml"/><Relationship Id="rId10" Type="http://schemas.openxmlformats.org/officeDocument/2006/relationships/hyperlink" Target="consultantplus://offline/ref=DC28DB6EB275CED07465ED03E98C6A65CD468BCD6050166E7CC8AF0B253DC150189E1B7379C673CEw2I4H" TargetMode="External"/><Relationship Id="rId19" Type="http://schemas.openxmlformats.org/officeDocument/2006/relationships/hyperlink" Target="consultantplus://offline/ref=B815181BB4AFE6977572CF89371C44FA6C82CD06F077ADBE763721FD741DBDD85D44840253D17438uBc7J" TargetMode="External"/><Relationship Id="rId4" Type="http://schemas.openxmlformats.org/officeDocument/2006/relationships/webSettings" Target="webSettings.xml"/><Relationship Id="rId9" Type="http://schemas.openxmlformats.org/officeDocument/2006/relationships/hyperlink" Target="consultantplus://offline/ref=DC28DB6EB275CED07465ED03E98C6A65CD468BCD6050166E7CC8AF0B253DC150189E1B7771C2w7I3H" TargetMode="External"/><Relationship Id="rId14" Type="http://schemas.openxmlformats.org/officeDocument/2006/relationships/hyperlink" Target="consultantplus://offline/ref=DC28DB6EB275CED07465ED03E98C6A65CD468BCD6050166E7CC8AF0B253DC150189E1B7770CEw7IDH" TargetMode="External"/><Relationship Id="rId22" Type="http://schemas.openxmlformats.org/officeDocument/2006/relationships/hyperlink" Target="consultantplus://offline/ref=DC28DB6EB275CED07465E208F78C6A65C5498ACD655F4B647491A30922329E471FD7177279C77AwCI3H" TargetMode="External"/><Relationship Id="rId27" Type="http://schemas.openxmlformats.org/officeDocument/2006/relationships/hyperlink" Target="consultantplus://offline/ref=813743D23368E40451B5313171A73DE32E85D8366662187672EC99214C60BBBB96E118AFDCCF31A395F135E8c5E6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DC28DB6EB275CED07465ED03E98C6A65CD468BCD6050166E7CC8AF0B253DC150189E1B777AC1w7I3H" TargetMode="External"/><Relationship Id="rId3" Type="http://schemas.openxmlformats.org/officeDocument/2006/relationships/hyperlink" Target="consultantplus://offline/ref=813743D23368E40451B5313171A73DE32E85D8366662187672EC99214C60BBBB96E118AFDCCF31A395F135E8c5E6H" TargetMode="External"/><Relationship Id="rId7" Type="http://schemas.openxmlformats.org/officeDocument/2006/relationships/hyperlink" Target="consultantplus://offline/ref=DC28DB6EB275CED07465ED03E98C6A65CD468BCD6050166E7CC8AF0B253DC150189E1B7771C2w7I3H" TargetMode="External"/><Relationship Id="rId12" Type="http://schemas.openxmlformats.org/officeDocument/2006/relationships/hyperlink" Target="https://elibrary.ru/contents.asp?issueid=530667&amp;selid=11689929" TargetMode="External"/><Relationship Id="rId2" Type="http://schemas.openxmlformats.org/officeDocument/2006/relationships/hyperlink" Target="consultantplus://offline/ref=DC28DB6EB275CED07465E208F78C6A65C5498ACD655F4B647491A30922329E471FD7177279C77AwCI3H" TargetMode="External"/><Relationship Id="rId1" Type="http://schemas.openxmlformats.org/officeDocument/2006/relationships/hyperlink" Target="consultantplus://offline/ref=DC28DB6EB275CED07465E208F78C6A65C54C89CA625F4B647491A30922329E471FD7177279C778wCI2H" TargetMode="External"/><Relationship Id="rId6" Type="http://schemas.openxmlformats.org/officeDocument/2006/relationships/hyperlink" Target="consultantplus://offline/ref=DC28DB6EB275CED07465ED03E98C6A65CD468BCD6050166E7CC8AF0B253DC150189E1B7771C2w7IBH" TargetMode="External"/><Relationship Id="rId11" Type="http://schemas.openxmlformats.org/officeDocument/2006/relationships/hyperlink" Target="https://elibrary.ru/contents.asp?issueid=530667" TargetMode="External"/><Relationship Id="rId5" Type="http://schemas.openxmlformats.org/officeDocument/2006/relationships/hyperlink" Target="consultantplus://offline/ref=DC28DB6EB275CED07465ED03E98C6A65CD468BCD6050166E7CC8AF0B253DC150189E1B7771C2w7I3H" TargetMode="External"/><Relationship Id="rId10" Type="http://schemas.openxmlformats.org/officeDocument/2006/relationships/hyperlink" Target="https://elibrary.ru/item.asp?id=11689929" TargetMode="External"/><Relationship Id="rId4" Type="http://schemas.openxmlformats.org/officeDocument/2006/relationships/hyperlink" Target="consultantplus://offline/ref=DC28DB6EB275CED07465ED03E98C6A65CD468BCD6050166E7CC8AF0B253DC150189E1B7770CEw7IEH" TargetMode="External"/><Relationship Id="rId9" Type="http://schemas.openxmlformats.org/officeDocument/2006/relationships/hyperlink" Target="consultantplus://offline/ref=DC28DB6EB275CED07465ED03E98C6A65CD468BCD6050166E7CC8AF0B253DC150189E1B777AC1w7I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16867</Characters>
  <Application>Microsoft Office Word</Application>
  <DocSecurity>0</DocSecurity>
  <Lines>140</Lines>
  <Paragraphs>39</Paragraphs>
  <ScaleCrop>false</ScaleCrop>
  <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2020-03-03T06:34:00Z</dcterms:created>
  <dcterms:modified xsi:type="dcterms:W3CDTF">2020-03-03T06:34:00Z</dcterms:modified>
</cp:coreProperties>
</file>