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80" w:rsidRDefault="0052412B">
      <w:r w:rsidRPr="0052412B">
        <w:t xml:space="preserve">ПОЛУЧЕНИЕ КОРУНДОВОЙ КЕРАМИКИ С ВЫСОКИМ ЗНАЧЕНИЕМ ПРОЧНОСТИ НА ИЗГИБ </w:t>
      </w:r>
    </w:p>
    <w:p w:rsidR="00077380" w:rsidRDefault="0052412B">
      <w:pPr>
        <w:rPr>
          <w:rFonts w:ascii="Calibri" w:hAnsi="Calibri" w:cs="Calibri"/>
        </w:rPr>
      </w:pPr>
      <w:r w:rsidRPr="0052412B">
        <w:t>Г. П. Панасюк, Е. А. Семенов, И. В. Козерожец, М. Н. Данчевская</w:t>
      </w:r>
      <w:r w:rsidR="00077380">
        <w:t>,</w:t>
      </w:r>
      <w:r w:rsidRPr="0052412B">
        <w:t xml:space="preserve"> Е. С. Лукин, В. Н. Белан, И. Л. Ворошилов, Л. А. Азарова, </w:t>
      </w:r>
      <w:r w:rsidRPr="0052412B">
        <w:rPr>
          <w:rFonts w:ascii="Calibri" w:hAnsi="Calibri" w:cs="Calibri"/>
        </w:rPr>
        <w:t>А</w:t>
      </w:r>
      <w:r w:rsidRPr="0052412B">
        <w:t xml:space="preserve">. </w:t>
      </w:r>
      <w:r w:rsidRPr="0052412B">
        <w:rPr>
          <w:rFonts w:ascii="Calibri" w:hAnsi="Calibri" w:cs="Calibri"/>
        </w:rPr>
        <w:t>Д</w:t>
      </w:r>
      <w:r w:rsidRPr="0052412B">
        <w:t xml:space="preserve">. </w:t>
      </w:r>
      <w:r w:rsidRPr="0052412B">
        <w:rPr>
          <w:rFonts w:ascii="Calibri" w:hAnsi="Calibri" w:cs="Calibri"/>
        </w:rPr>
        <w:t>Изотов</w:t>
      </w:r>
    </w:p>
    <w:p w:rsidR="009B486C" w:rsidRDefault="0052412B">
      <w:r w:rsidRPr="0052412B">
        <w:t xml:space="preserve"> ДОКЛАДЫ АКАДЕМИИ НАУК, 2019, том 485, № 6, с. 701–703</w:t>
      </w:r>
    </w:p>
    <w:p w:rsidR="005245D7" w:rsidRDefault="005245D7">
      <w:bookmarkStart w:id="0" w:name="_GoBack"/>
      <w:bookmarkEnd w:id="0"/>
    </w:p>
    <w:p w:rsidR="005245D7" w:rsidRDefault="005245D7">
      <w:pPr>
        <w:rPr>
          <w:lang w:val="en-US"/>
        </w:rPr>
      </w:pPr>
      <w:r w:rsidRPr="005245D7">
        <w:rPr>
          <w:lang w:val="en-US"/>
        </w:rPr>
        <w:t xml:space="preserve">ISSN 0012-5008, Doklady Chemistry, 2018, Vol. 483, Part 1, pp. 272–274. © Pleiades Publishing, Ltd., 2018. Original Russian Text © G.N. Panasyuk, E.A. Semenov, I.V. Kozerozhets, L.A. Azarova, V.N. Belan, M.N. Danchevskaya, G.E. Nikifirova, I.L. Voroshilov, S.A. Pershikov, 2018, published in Doklady </w:t>
      </w:r>
      <w:proofErr w:type="spellStart"/>
      <w:r w:rsidRPr="005245D7">
        <w:rPr>
          <w:lang w:val="en-US"/>
        </w:rPr>
        <w:t>Akademii</w:t>
      </w:r>
      <w:proofErr w:type="spellEnd"/>
      <w:r w:rsidRPr="005245D7">
        <w:rPr>
          <w:lang w:val="en-US"/>
        </w:rPr>
        <w:t xml:space="preserve"> </w:t>
      </w:r>
      <w:proofErr w:type="spellStart"/>
      <w:r w:rsidRPr="005245D7">
        <w:rPr>
          <w:lang w:val="en-US"/>
        </w:rPr>
        <w:t>Nauk</w:t>
      </w:r>
      <w:proofErr w:type="spellEnd"/>
      <w:r w:rsidRPr="005245D7">
        <w:rPr>
          <w:lang w:val="en-US"/>
        </w:rPr>
        <w:t>, 2018, Vol. 483, No. 1.</w:t>
      </w:r>
    </w:p>
    <w:p w:rsidR="00077380" w:rsidRDefault="005245D7">
      <w:pPr>
        <w:rPr>
          <w:lang w:val="en-US"/>
        </w:rPr>
      </w:pPr>
      <w:r w:rsidRPr="005245D7">
        <w:rPr>
          <w:lang w:val="en-US"/>
        </w:rPr>
        <w:t xml:space="preserve">A New Method of Synthesis of Nanosized Boehmite (AlOOH) Powders with a Low Impurity Content </w:t>
      </w:r>
    </w:p>
    <w:p w:rsidR="00FC7676" w:rsidRDefault="005245D7">
      <w:pPr>
        <w:rPr>
          <w:lang w:val="en-US"/>
        </w:rPr>
      </w:pPr>
      <w:r w:rsidRPr="005245D7">
        <w:rPr>
          <w:lang w:val="en-US"/>
        </w:rPr>
        <w:t xml:space="preserve">G. N. Panasyuk, E. A. Semenov, I. V. Kozerozhets, L. A. Azarova, V. N. Belan, M. N. Danchevskaya, </w:t>
      </w:r>
    </w:p>
    <w:p w:rsidR="00FC7676" w:rsidRDefault="005245D7">
      <w:pPr>
        <w:rPr>
          <w:lang w:val="en-US"/>
        </w:rPr>
      </w:pPr>
      <w:r w:rsidRPr="005245D7">
        <w:rPr>
          <w:lang w:val="en-US"/>
        </w:rPr>
        <w:t>G. E. Nikifirova, I. L. Voroshilov, S. A. Pershikov</w:t>
      </w:r>
    </w:p>
    <w:p w:rsidR="00077380" w:rsidRDefault="005245D7">
      <w:pPr>
        <w:rPr>
          <w:lang w:val="en-US"/>
        </w:rPr>
      </w:pPr>
      <w:r w:rsidRPr="005245D7">
        <w:rPr>
          <w:lang w:val="en-US"/>
        </w:rPr>
        <w:t xml:space="preserve"> Presented by Academician A.I. </w:t>
      </w:r>
      <w:proofErr w:type="spellStart"/>
      <w:r w:rsidRPr="005245D7">
        <w:rPr>
          <w:lang w:val="en-US"/>
        </w:rPr>
        <w:t>Khol’kin</w:t>
      </w:r>
      <w:proofErr w:type="spellEnd"/>
      <w:r w:rsidRPr="005245D7">
        <w:rPr>
          <w:lang w:val="en-US"/>
        </w:rPr>
        <w:t xml:space="preserve"> June 14, 2018</w:t>
      </w:r>
      <w:r w:rsidR="00FC7676" w:rsidRPr="00FC7676">
        <w:rPr>
          <w:lang w:val="en-US"/>
        </w:rPr>
        <w:t xml:space="preserve"> </w:t>
      </w:r>
      <w:r>
        <w:t>г</w:t>
      </w:r>
      <w:r w:rsidRPr="005245D7">
        <w:rPr>
          <w:lang w:val="en-US"/>
        </w:rPr>
        <w:t xml:space="preserve">              DOI: 10.1134/S0012500818110022</w:t>
      </w:r>
    </w:p>
    <w:p w:rsidR="005245D7" w:rsidRPr="005245D7" w:rsidRDefault="00077380">
      <w:pPr>
        <w:rPr>
          <w:lang w:val="en-US"/>
        </w:rPr>
      </w:pPr>
      <w:r>
        <w:rPr>
          <w:lang w:val="en-US"/>
        </w:rPr>
        <w:t xml:space="preserve"> </w:t>
      </w:r>
      <w:r w:rsidRPr="00077380">
        <w:rPr>
          <w:lang w:val="en-US"/>
        </w:rPr>
        <w:t xml:space="preserve">DOKLADY </w:t>
      </w:r>
      <w:proofErr w:type="gramStart"/>
      <w:r w:rsidRPr="00077380">
        <w:rPr>
          <w:lang w:val="en-US"/>
        </w:rPr>
        <w:t>CHEMISTRY  Vol</w:t>
      </w:r>
      <w:proofErr w:type="gramEnd"/>
      <w:r w:rsidRPr="00077380">
        <w:rPr>
          <w:lang w:val="en-US"/>
        </w:rPr>
        <w:t>. 483  Part 1  2018</w:t>
      </w:r>
    </w:p>
    <w:sectPr w:rsidR="005245D7" w:rsidRPr="0052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2B"/>
    <w:rsid w:val="00077380"/>
    <w:rsid w:val="0052412B"/>
    <w:rsid w:val="005245D7"/>
    <w:rsid w:val="009B486C"/>
    <w:rsid w:val="00D408EA"/>
    <w:rsid w:val="00F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7374"/>
  <w15:chartTrackingRefBased/>
  <w15:docId w15:val="{0C6AD949-3BE8-433B-8BE3-55C5EBE4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2019-08-09T10:34:00Z</dcterms:created>
  <dcterms:modified xsi:type="dcterms:W3CDTF">2019-08-09T13:00:00Z</dcterms:modified>
</cp:coreProperties>
</file>