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9B" w:rsidRDefault="001D459B" w:rsidP="00ED36C9">
      <w:pPr>
        <w:ind w:left="-567"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459B" w:rsidRPr="00060EC1" w:rsidRDefault="001D459B" w:rsidP="00405778">
      <w:pPr>
        <w:tabs>
          <w:tab w:val="left" w:pos="1980"/>
        </w:tabs>
        <w:spacing w:after="0" w:line="288" w:lineRule="auto"/>
        <w:ind w:right="459"/>
        <w:jc w:val="right"/>
        <w:rPr>
          <w:rFonts w:ascii="Times New Roman" w:hAnsi="Times New Roman"/>
          <w:b/>
          <w:i/>
          <w:sz w:val="28"/>
          <w:szCs w:val="28"/>
        </w:rPr>
      </w:pPr>
      <w:r w:rsidRPr="00060EC1">
        <w:rPr>
          <w:rFonts w:ascii="Times New Roman" w:hAnsi="Times New Roman"/>
          <w:b/>
          <w:i/>
          <w:sz w:val="28"/>
          <w:szCs w:val="28"/>
        </w:rPr>
        <w:t>Орлов Александр Викторович</w:t>
      </w:r>
    </w:p>
    <w:p w:rsidR="001D459B" w:rsidRPr="00060EC1" w:rsidRDefault="001D459B" w:rsidP="00405778">
      <w:pPr>
        <w:tabs>
          <w:tab w:val="left" w:pos="1980"/>
        </w:tabs>
        <w:spacing w:after="0" w:line="288" w:lineRule="auto"/>
        <w:ind w:right="459"/>
        <w:jc w:val="right"/>
        <w:rPr>
          <w:rFonts w:ascii="Times New Roman" w:hAnsi="Times New Roman"/>
          <w:i/>
          <w:sz w:val="28"/>
          <w:szCs w:val="28"/>
        </w:rPr>
      </w:pPr>
      <w:r w:rsidRPr="00060EC1">
        <w:rPr>
          <w:rFonts w:ascii="Times New Roman" w:hAnsi="Times New Roman"/>
          <w:i/>
          <w:sz w:val="28"/>
          <w:szCs w:val="28"/>
        </w:rPr>
        <w:t xml:space="preserve">доцент кафедры Экономики и менеджмента ИЭиК </w:t>
      </w:r>
    </w:p>
    <w:p w:rsidR="001D459B" w:rsidRDefault="001D459B" w:rsidP="00405778">
      <w:pPr>
        <w:tabs>
          <w:tab w:val="left" w:pos="1980"/>
        </w:tabs>
        <w:spacing w:after="0" w:line="288" w:lineRule="auto"/>
        <w:ind w:right="459"/>
        <w:jc w:val="right"/>
        <w:rPr>
          <w:rFonts w:ascii="Times New Roman" w:hAnsi="Times New Roman"/>
          <w:i/>
          <w:sz w:val="28"/>
          <w:szCs w:val="28"/>
        </w:rPr>
      </w:pPr>
      <w:r w:rsidRPr="00060EC1">
        <w:rPr>
          <w:rFonts w:ascii="Times New Roman" w:hAnsi="Times New Roman"/>
          <w:i/>
          <w:sz w:val="28"/>
          <w:szCs w:val="28"/>
        </w:rPr>
        <w:t>к.э.н., доцент</w:t>
      </w:r>
    </w:p>
    <w:p w:rsidR="001D459B" w:rsidRPr="00C35904" w:rsidRDefault="001D459B" w:rsidP="00405778">
      <w:pPr>
        <w:tabs>
          <w:tab w:val="left" w:pos="1980"/>
        </w:tabs>
        <w:spacing w:after="0" w:line="288" w:lineRule="auto"/>
        <w:ind w:right="459"/>
        <w:jc w:val="right"/>
        <w:rPr>
          <w:rFonts w:ascii="Times New Roman" w:hAnsi="Times New Roman"/>
          <w:i/>
          <w:sz w:val="28"/>
          <w:szCs w:val="28"/>
        </w:rPr>
      </w:pPr>
    </w:p>
    <w:p w:rsidR="001D459B" w:rsidRPr="008561D5" w:rsidRDefault="001D459B" w:rsidP="00405778">
      <w:pPr>
        <w:widowControl w:val="0"/>
        <w:tabs>
          <w:tab w:val="left" w:pos="1980"/>
        </w:tabs>
        <w:spacing w:after="0" w:line="288" w:lineRule="auto"/>
        <w:ind w:right="459"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8561D5">
        <w:rPr>
          <w:rFonts w:ascii="Times New Roman" w:hAnsi="Times New Roman"/>
          <w:b/>
          <w:i/>
          <w:sz w:val="28"/>
          <w:szCs w:val="28"/>
        </w:rPr>
        <w:t>Тутберидзе Ани Владимировна</w:t>
      </w:r>
    </w:p>
    <w:p w:rsidR="001D459B" w:rsidRPr="00225DEB" w:rsidRDefault="001D459B" w:rsidP="00405778">
      <w:pPr>
        <w:widowControl w:val="0"/>
        <w:tabs>
          <w:tab w:val="left" w:pos="1980"/>
        </w:tabs>
        <w:spacing w:after="0" w:line="288" w:lineRule="auto"/>
        <w:ind w:right="459" w:firstLine="709"/>
        <w:jc w:val="right"/>
        <w:rPr>
          <w:rFonts w:ascii="Times New Roman" w:hAnsi="Times New Roman"/>
          <w:i/>
          <w:sz w:val="28"/>
          <w:szCs w:val="28"/>
        </w:rPr>
      </w:pPr>
      <w:r w:rsidRPr="00225DEB">
        <w:rPr>
          <w:rFonts w:ascii="Times New Roman" w:hAnsi="Times New Roman"/>
          <w:i/>
          <w:sz w:val="28"/>
          <w:szCs w:val="28"/>
        </w:rPr>
        <w:t xml:space="preserve">студент факультета «Реклама и связи с общественностью» </w:t>
      </w:r>
    </w:p>
    <w:p w:rsidR="001D459B" w:rsidRDefault="001D459B" w:rsidP="00405778">
      <w:pPr>
        <w:ind w:left="-567" w:right="459" w:firstLine="709"/>
        <w:jc w:val="right"/>
        <w:rPr>
          <w:rFonts w:ascii="Times New Roman" w:hAnsi="Times New Roman"/>
          <w:i/>
          <w:sz w:val="28"/>
          <w:szCs w:val="28"/>
        </w:rPr>
      </w:pPr>
      <w:r w:rsidRPr="00225DEB">
        <w:rPr>
          <w:rFonts w:ascii="Times New Roman" w:hAnsi="Times New Roman"/>
          <w:i/>
          <w:sz w:val="28"/>
          <w:szCs w:val="28"/>
        </w:rPr>
        <w:t>Института экономики и культуры</w:t>
      </w:r>
    </w:p>
    <w:p w:rsidR="001D459B" w:rsidRDefault="001D459B" w:rsidP="00405778">
      <w:pPr>
        <w:ind w:left="-567" w:right="459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D459B" w:rsidRDefault="001D459B" w:rsidP="00405778">
      <w:pPr>
        <w:ind w:left="-567" w:right="56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инноваций</w:t>
      </w:r>
      <w:r w:rsidRPr="00CD294B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типы рынка</w:t>
      </w:r>
      <w:r w:rsidRPr="00CD29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особенности субъектов</w:t>
      </w:r>
      <w:r w:rsidRPr="00CD29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формирования спроса</w:t>
      </w:r>
      <w:r w:rsidRPr="00CD29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предложения</w:t>
      </w:r>
      <w:r w:rsidRPr="00CD294B">
        <w:rPr>
          <w:rFonts w:ascii="Times New Roman" w:hAnsi="Times New Roman"/>
          <w:b/>
          <w:sz w:val="28"/>
          <w:szCs w:val="28"/>
        </w:rPr>
        <w:t>.</w:t>
      </w:r>
    </w:p>
    <w:p w:rsidR="001D459B" w:rsidRPr="008561D5" w:rsidRDefault="001D459B" w:rsidP="00ED36C9">
      <w:pPr>
        <w:spacing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</w:p>
    <w:p w:rsidR="001D459B" w:rsidRPr="008561D5" w:rsidRDefault="001D459B" w:rsidP="008561D5">
      <w:pPr>
        <w:tabs>
          <w:tab w:val="left" w:pos="9072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4"/>
          <w:szCs w:val="24"/>
        </w:rPr>
      </w:pPr>
      <w:r w:rsidRPr="008561D5">
        <w:rPr>
          <w:rFonts w:ascii="Times New Roman" w:hAnsi="Times New Roman"/>
          <w:sz w:val="24"/>
          <w:szCs w:val="24"/>
        </w:rPr>
        <w:t xml:space="preserve">В статье рассматриваются </w:t>
      </w:r>
      <w:r w:rsidRPr="008561D5">
        <w:rPr>
          <w:rFonts w:ascii="Times New Roman" w:hAnsi="Times New Roman"/>
          <w:color w:val="000000"/>
        </w:rPr>
        <w:t>вопросы функционирования рынка инноваций, особенности взаимоотношений его участников, при этом внимание уделяется проблемам, тормозящим развитие инновационного рынка.</w:t>
      </w:r>
    </w:p>
    <w:p w:rsidR="001D459B" w:rsidRPr="008561D5" w:rsidRDefault="001D459B" w:rsidP="008561D5">
      <w:pPr>
        <w:spacing w:after="0" w:line="360" w:lineRule="auto"/>
        <w:ind w:left="-567" w:right="567" w:firstLine="709"/>
        <w:jc w:val="both"/>
        <w:rPr>
          <w:rFonts w:ascii="Times New Roman" w:hAnsi="Times New Roman"/>
          <w:sz w:val="24"/>
          <w:szCs w:val="24"/>
        </w:rPr>
      </w:pPr>
    </w:p>
    <w:p w:rsidR="001D459B" w:rsidRPr="008561D5" w:rsidRDefault="001D459B" w:rsidP="008561D5">
      <w:pPr>
        <w:tabs>
          <w:tab w:val="left" w:pos="9072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4"/>
          <w:szCs w:val="24"/>
        </w:rPr>
      </w:pPr>
      <w:r w:rsidRPr="008561D5">
        <w:rPr>
          <w:rFonts w:ascii="Times New Roman" w:hAnsi="Times New Roman"/>
          <w:sz w:val="24"/>
          <w:szCs w:val="24"/>
        </w:rPr>
        <w:t>Ключевые слова: спрос, инновация, рынок, производство, предприниматель, экономические отношения, производительность.</w:t>
      </w:r>
    </w:p>
    <w:p w:rsidR="001D459B" w:rsidRPr="008561D5" w:rsidRDefault="001D459B" w:rsidP="008561D5">
      <w:pPr>
        <w:tabs>
          <w:tab w:val="left" w:pos="9072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4"/>
          <w:szCs w:val="24"/>
        </w:rPr>
      </w:pPr>
    </w:p>
    <w:p w:rsidR="001D459B" w:rsidRPr="006D76ED" w:rsidRDefault="001D459B" w:rsidP="008561D5">
      <w:pPr>
        <w:tabs>
          <w:tab w:val="left" w:pos="9072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8561D5">
        <w:rPr>
          <w:rFonts w:ascii="Times New Roman" w:hAnsi="Times New Roman"/>
          <w:sz w:val="28"/>
          <w:szCs w:val="28"/>
        </w:rPr>
        <w:t>Рынок инноваций - это совокупность рыночных отношений, возникающих в процессе создания, освоения, передачи и использования технологий, товаров и услуг. На инновационном рынке представлены не только</w:t>
      </w:r>
      <w:r w:rsidRPr="006D76ED">
        <w:rPr>
          <w:rFonts w:ascii="Times New Roman" w:hAnsi="Times New Roman"/>
          <w:sz w:val="28"/>
          <w:szCs w:val="28"/>
        </w:rPr>
        <w:t xml:space="preserve"> готовые продукты, но и незавершённые интеллектуальные продукты.</w:t>
      </w:r>
    </w:p>
    <w:p w:rsidR="001D459B" w:rsidRPr="008561D5" w:rsidRDefault="001D459B" w:rsidP="00ED36C9">
      <w:pPr>
        <w:tabs>
          <w:tab w:val="left" w:pos="9072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A22C3">
        <w:rPr>
          <w:rFonts w:ascii="Times New Roman" w:hAnsi="Times New Roman"/>
          <w:sz w:val="28"/>
          <w:szCs w:val="28"/>
        </w:rPr>
        <w:t>Инновационная деятельность - это си</w:t>
      </w:r>
      <w:r>
        <w:rPr>
          <w:rFonts w:ascii="Times New Roman" w:hAnsi="Times New Roman"/>
          <w:sz w:val="28"/>
          <w:szCs w:val="28"/>
        </w:rPr>
        <w:t>стемный вид деятельности коллек</w:t>
      </w:r>
      <w:r w:rsidRPr="004A22C3">
        <w:rPr>
          <w:rFonts w:ascii="Times New Roman" w:hAnsi="Times New Roman"/>
          <w:sz w:val="28"/>
          <w:szCs w:val="28"/>
        </w:rPr>
        <w:t>тива людей, направленный на реализ</w:t>
      </w:r>
      <w:r>
        <w:rPr>
          <w:rFonts w:ascii="Times New Roman" w:hAnsi="Times New Roman"/>
          <w:sz w:val="28"/>
          <w:szCs w:val="28"/>
        </w:rPr>
        <w:t>ацию в общественную практику ин</w:t>
      </w:r>
      <w:r w:rsidRPr="004A22C3">
        <w:rPr>
          <w:rFonts w:ascii="Times New Roman" w:hAnsi="Times New Roman"/>
          <w:sz w:val="28"/>
          <w:szCs w:val="28"/>
        </w:rPr>
        <w:t>новаций (нововведений) на базе использования и внедрения новых научных знаний, идей, открыти</w:t>
      </w:r>
      <w:r>
        <w:rPr>
          <w:rFonts w:ascii="Times New Roman" w:hAnsi="Times New Roman"/>
          <w:sz w:val="28"/>
          <w:szCs w:val="28"/>
        </w:rPr>
        <w:t>й и изобретений, а также сущест</w:t>
      </w:r>
      <w:r w:rsidRPr="004A22C3">
        <w:rPr>
          <w:rFonts w:ascii="Times New Roman" w:hAnsi="Times New Roman"/>
          <w:sz w:val="28"/>
          <w:szCs w:val="28"/>
        </w:rPr>
        <w:t>вующих и проверенных наукоемких</w:t>
      </w:r>
      <w:r>
        <w:rPr>
          <w:rFonts w:ascii="Times New Roman" w:hAnsi="Times New Roman"/>
          <w:sz w:val="28"/>
          <w:szCs w:val="28"/>
        </w:rPr>
        <w:t xml:space="preserve"> технологий, систем и оборудова</w:t>
      </w:r>
      <w:r w:rsidRPr="004A22C3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[2]</w:t>
      </w:r>
    </w:p>
    <w:p w:rsidR="001D459B" w:rsidRPr="00D0310E" w:rsidRDefault="001D459B" w:rsidP="00ED36C9">
      <w:pPr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D0310E">
        <w:rPr>
          <w:rFonts w:ascii="Times New Roman" w:hAnsi="Times New Roman"/>
          <w:sz w:val="28"/>
          <w:szCs w:val="28"/>
        </w:rPr>
        <w:t xml:space="preserve">Инновационная продукция признается товаром, если она выступает средством углубления, расширения и получения новых знаний, а ее использование обеспечит экономию затрат общественного </w:t>
      </w:r>
      <w:r>
        <w:rPr>
          <w:rFonts w:ascii="Times New Roman" w:hAnsi="Times New Roman"/>
          <w:sz w:val="28"/>
          <w:szCs w:val="28"/>
        </w:rPr>
        <w:t>т</w:t>
      </w:r>
      <w:r w:rsidRPr="00D0310E">
        <w:rPr>
          <w:rFonts w:ascii="Times New Roman" w:hAnsi="Times New Roman"/>
          <w:sz w:val="28"/>
          <w:szCs w:val="28"/>
        </w:rPr>
        <w:t>руда при сохранении потребительской стоимости материального продукта, созданного на ее основе.</w:t>
      </w:r>
    </w:p>
    <w:p w:rsidR="001D459B" w:rsidRDefault="001D459B" w:rsidP="00ED36C9">
      <w:pPr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D0310E">
        <w:rPr>
          <w:rFonts w:ascii="Times New Roman" w:hAnsi="Times New Roman"/>
          <w:sz w:val="28"/>
          <w:szCs w:val="28"/>
        </w:rPr>
        <w:t>Рынок инновационной продукции представляет собой форму экономических отношений между владельцем интеллектуальной собственности и покупателем права владения, пользования и распоряжения, в результате которых происходит эквивалентный обмен платежеспособного спроса покупателя на потребительскую ценность, заключенную в научно-технической продукции.</w:t>
      </w:r>
    </w:p>
    <w:p w:rsidR="001D459B" w:rsidRDefault="001D459B" w:rsidP="00ED36C9">
      <w:pPr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E90DE2">
        <w:rPr>
          <w:rFonts w:ascii="Times New Roman" w:hAnsi="Times New Roman"/>
          <w:sz w:val="28"/>
          <w:szCs w:val="28"/>
        </w:rPr>
        <w:t xml:space="preserve">Рынок инноваций, являясь связующим звеном всех элементов инновационной системы, способствует росту производительности, качественно изменяет структуру спроса и предложения, стимулируя экономический рост страны. </w:t>
      </w:r>
    </w:p>
    <w:p w:rsidR="001D459B" w:rsidRPr="008561D5" w:rsidRDefault="001D459B" w:rsidP="00ED36C9">
      <w:pPr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D0310E">
        <w:rPr>
          <w:rFonts w:ascii="Times New Roman" w:hAnsi="Times New Roman"/>
          <w:sz w:val="28"/>
          <w:szCs w:val="28"/>
        </w:rPr>
        <w:t xml:space="preserve">  Состояние инновационного рынка определяется совокупностью факторов, которые включают:</w:t>
      </w:r>
      <w:r w:rsidRPr="008561D5">
        <w:rPr>
          <w:rFonts w:ascii="Times New Roman" w:hAnsi="Times New Roman"/>
          <w:sz w:val="28"/>
          <w:szCs w:val="28"/>
        </w:rPr>
        <w:t xml:space="preserve"> [3]</w:t>
      </w:r>
    </w:p>
    <w:p w:rsidR="001D459B" w:rsidRPr="00D0310E" w:rsidRDefault="001D459B" w:rsidP="00ED36C9">
      <w:pPr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D0310E">
        <w:rPr>
          <w:rFonts w:ascii="Times New Roman" w:hAnsi="Times New Roman"/>
          <w:sz w:val="28"/>
          <w:szCs w:val="28"/>
        </w:rPr>
        <w:t xml:space="preserve">  1) Мировой порог знаний. Он служит границей между достижениями и пробелами в общих и специальных знаниях. Он дает научному обществу ориентир для дальнейших фундаментальных и прикладных исследований, а инженерному и управленческому корпусу - базу для целевых прикладных разработок.</w:t>
      </w:r>
    </w:p>
    <w:p w:rsidR="001D459B" w:rsidRPr="00D0310E" w:rsidRDefault="001D459B" w:rsidP="00ED36C9">
      <w:pPr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D0310E">
        <w:rPr>
          <w:rFonts w:ascii="Times New Roman" w:hAnsi="Times New Roman"/>
          <w:sz w:val="28"/>
          <w:szCs w:val="28"/>
        </w:rPr>
        <w:t xml:space="preserve">  2) Инновационные ресурсы. Определяются наличием и доступностью необходимых для инновационной деятельности ресурсов. Наличие и доступность в свою очередь зависят от географического положения, социально - правовой и экономической среды, уровня взаимодействия между субъектами инновационного рынка.</w:t>
      </w:r>
    </w:p>
    <w:p w:rsidR="001D459B" w:rsidRPr="00D0310E" w:rsidRDefault="001D459B" w:rsidP="00ED36C9">
      <w:pPr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D0310E">
        <w:rPr>
          <w:rFonts w:ascii="Times New Roman" w:hAnsi="Times New Roman"/>
          <w:sz w:val="28"/>
          <w:szCs w:val="28"/>
        </w:rPr>
        <w:t xml:space="preserve">  3) Инновационные предприним</w:t>
      </w:r>
      <w:r>
        <w:rPr>
          <w:rFonts w:ascii="Times New Roman" w:hAnsi="Times New Roman"/>
          <w:sz w:val="28"/>
          <w:szCs w:val="28"/>
        </w:rPr>
        <w:t>атели (инновационный потенциал)</w:t>
      </w:r>
      <w:r w:rsidRPr="00D0310E">
        <w:rPr>
          <w:rFonts w:ascii="Times New Roman" w:hAnsi="Times New Roman"/>
          <w:sz w:val="28"/>
          <w:szCs w:val="28"/>
        </w:rPr>
        <w:t>. Это специфический тип бизнесмена с развитым инновационным потенциалом, выступающего связующим звеном между новаторами - авторами оригинального научно-прикладного продукта - и обществом, в частности, сферами производства и потребления.</w:t>
      </w:r>
    </w:p>
    <w:p w:rsidR="001D459B" w:rsidRPr="00D0310E" w:rsidRDefault="001D459B" w:rsidP="00ED36C9">
      <w:pPr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D0310E">
        <w:rPr>
          <w:rFonts w:ascii="Times New Roman" w:hAnsi="Times New Roman"/>
          <w:sz w:val="28"/>
          <w:szCs w:val="28"/>
        </w:rPr>
        <w:t xml:space="preserve">  4) Поле инновационной активности. Оно очерчивается границами концентрации потенциальных объектов приложения знаний и навыков на соответствующих иерархических уровнях, территориях, в определенных видах деятельности. Потенциальные инновационные объекты - это «узкие» места в различных открытых системах, функционирующих в рамках «общество - среда обитания - техника».</w:t>
      </w:r>
    </w:p>
    <w:p w:rsidR="001D459B" w:rsidRPr="00130B1F" w:rsidRDefault="001D459B" w:rsidP="00ED36C9">
      <w:pPr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D0310E">
        <w:rPr>
          <w:rFonts w:ascii="Times New Roman" w:hAnsi="Times New Roman"/>
          <w:sz w:val="28"/>
          <w:szCs w:val="28"/>
        </w:rPr>
        <w:t xml:space="preserve">  5) Инновационный климат. Это своеобразная «питательная среда», которая обеспечивает благоприятный фон для взаимодействия всех факторов. Она включает систему необходимых социальных, юридических, экономических, информационных и других институтов, поддерживающих как инновационную деятельность, так и самих новаторов. </w:t>
      </w:r>
    </w:p>
    <w:p w:rsidR="001D459B" w:rsidRPr="008561D5" w:rsidRDefault="001D459B" w:rsidP="00ED36C9">
      <w:pPr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76ED">
        <w:rPr>
          <w:rFonts w:ascii="Times New Roman" w:hAnsi="Times New Roman"/>
          <w:sz w:val="28"/>
          <w:szCs w:val="28"/>
        </w:rPr>
        <w:t>Инновационный рынок можно раз</w:t>
      </w:r>
      <w:r>
        <w:rPr>
          <w:rFonts w:ascii="Times New Roman" w:hAnsi="Times New Roman"/>
          <w:sz w:val="28"/>
          <w:szCs w:val="28"/>
        </w:rPr>
        <w:t>делить на</w:t>
      </w:r>
      <w:r w:rsidRPr="00604472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типа</w:t>
      </w:r>
      <w:r w:rsidRPr="0060447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первичный и вторичный</w:t>
      </w:r>
      <w:r w:rsidRPr="00604472">
        <w:rPr>
          <w:rFonts w:ascii="Times New Roman" w:hAnsi="Times New Roman"/>
          <w:sz w:val="28"/>
          <w:szCs w:val="28"/>
        </w:rPr>
        <w:t>.</w:t>
      </w:r>
      <w:r w:rsidRPr="00856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[4]</w:t>
      </w:r>
    </w:p>
    <w:p w:rsidR="001D459B" w:rsidRPr="006D76ED" w:rsidRDefault="001D459B" w:rsidP="00ED36C9">
      <w:pPr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6D76ED">
        <w:rPr>
          <w:rFonts w:ascii="Times New Roman" w:hAnsi="Times New Roman"/>
          <w:sz w:val="28"/>
          <w:szCs w:val="28"/>
        </w:rPr>
        <w:t>На первичном рынке продавцы (производственные компании) продают конечным потребителям инновационную продукцию, называемую средствами потребления.</w:t>
      </w:r>
    </w:p>
    <w:p w:rsidR="001D459B" w:rsidRPr="006D76ED" w:rsidRDefault="001D459B" w:rsidP="00ED36C9">
      <w:pPr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6D76ED">
        <w:rPr>
          <w:rFonts w:ascii="Times New Roman" w:hAnsi="Times New Roman"/>
          <w:sz w:val="28"/>
          <w:szCs w:val="28"/>
        </w:rPr>
        <w:t>На вторичном рынке продаются средства производства, необходимые для выпуска конечной инновационной продукции.</w:t>
      </w:r>
    </w:p>
    <w:p w:rsidR="001D459B" w:rsidRPr="00391479" w:rsidRDefault="001D459B" w:rsidP="00ED36C9">
      <w:pPr>
        <w:tabs>
          <w:tab w:val="left" w:pos="709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391479">
        <w:rPr>
          <w:rFonts w:ascii="Times New Roman" w:hAnsi="Times New Roman"/>
          <w:sz w:val="28"/>
          <w:szCs w:val="28"/>
        </w:rPr>
        <w:t>Участниками сферы инновационного рынка являются хозяйствующие субъекты:</w:t>
      </w:r>
    </w:p>
    <w:p w:rsidR="001D459B" w:rsidRPr="00391479" w:rsidRDefault="001D459B" w:rsidP="00ED36C9">
      <w:pPr>
        <w:tabs>
          <w:tab w:val="left" w:pos="709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391479">
        <w:rPr>
          <w:rFonts w:ascii="Times New Roman" w:hAnsi="Times New Roman"/>
          <w:sz w:val="28"/>
          <w:szCs w:val="28"/>
        </w:rPr>
        <w:t xml:space="preserve">  - создатели и обладатели научно-технических достижений и ноу-хау, небольшие самостоятельные фирмы, основная сфера деятельности которых посредничество или распространение инноваций;</w:t>
      </w:r>
    </w:p>
    <w:p w:rsidR="001D459B" w:rsidRDefault="001D459B" w:rsidP="00ED36C9">
      <w:pPr>
        <w:tabs>
          <w:tab w:val="left" w:pos="709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391479">
        <w:rPr>
          <w:rFonts w:ascii="Times New Roman" w:hAnsi="Times New Roman"/>
          <w:sz w:val="28"/>
          <w:szCs w:val="28"/>
        </w:rPr>
        <w:t xml:space="preserve">  - пользователи инноваций, а так же кредитно-финансовые, патентно-лицензионные, консалтинговые, рекламные, учебно-методические и прочие государственные и частные структуры.</w:t>
      </w:r>
    </w:p>
    <w:p w:rsidR="001D459B" w:rsidRPr="008561D5" w:rsidRDefault="001D459B" w:rsidP="00ED36C9">
      <w:pPr>
        <w:tabs>
          <w:tab w:val="left" w:pos="709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DE48A5">
        <w:rPr>
          <w:rFonts w:ascii="Times New Roman" w:hAnsi="Times New Roman"/>
          <w:sz w:val="28"/>
          <w:szCs w:val="28"/>
        </w:rPr>
        <w:t>В настоящее время можно выделить следующие проблемы, тормозящие развитие отечественного инновационного рынка:</w:t>
      </w:r>
      <w:r w:rsidRPr="008561D5">
        <w:rPr>
          <w:rFonts w:ascii="Times New Roman" w:hAnsi="Times New Roman"/>
          <w:sz w:val="28"/>
          <w:szCs w:val="28"/>
        </w:rPr>
        <w:t xml:space="preserve"> [5]</w:t>
      </w:r>
    </w:p>
    <w:p w:rsidR="001D459B" w:rsidRPr="00DE48A5" w:rsidRDefault="001D459B" w:rsidP="00ED36C9">
      <w:pPr>
        <w:tabs>
          <w:tab w:val="left" w:pos="709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DE48A5">
        <w:rPr>
          <w:rFonts w:ascii="Times New Roman" w:hAnsi="Times New Roman"/>
          <w:sz w:val="28"/>
          <w:szCs w:val="28"/>
        </w:rPr>
        <w:t xml:space="preserve">  - ученые и разработчики, как правило, не знают рынка и вряд ли даже отдаленно представляют, как полученные ими научные результаты могут быть трансформированы в рыночный продукт;</w:t>
      </w:r>
    </w:p>
    <w:p w:rsidR="001D459B" w:rsidRPr="00DE48A5" w:rsidRDefault="001D459B" w:rsidP="00ED36C9">
      <w:pPr>
        <w:tabs>
          <w:tab w:val="left" w:pos="709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DE48A5">
        <w:rPr>
          <w:rFonts w:ascii="Times New Roman" w:hAnsi="Times New Roman"/>
          <w:sz w:val="28"/>
          <w:szCs w:val="28"/>
        </w:rPr>
        <w:t xml:space="preserve">  - экономические агенты рынка (менеджеры компаний) практически не знакомы с характером современной науки, структурой и важнейшими направлениями ее деятельности, прорывными достижениями. Они не всегда могут судить о достоверности научных результатов, предлагаемых для реализации, и их технологической эффективности;</w:t>
      </w:r>
    </w:p>
    <w:p w:rsidR="001D459B" w:rsidRPr="00DE48A5" w:rsidRDefault="001D459B" w:rsidP="00ED36C9">
      <w:pPr>
        <w:tabs>
          <w:tab w:val="left" w:pos="709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DE48A5">
        <w:rPr>
          <w:rFonts w:ascii="Times New Roman" w:hAnsi="Times New Roman"/>
          <w:sz w:val="28"/>
          <w:szCs w:val="28"/>
        </w:rPr>
        <w:t xml:space="preserve">  - государство (в лице политиков и технических экспертов), призванное устанавливать правила трансфера технологий, слабо представляет себе реальную атмосферу жизни научных лабораторий, условия проведения исследований и разработки технологий, возможные последствия внедрения принимаемых законодательных положений для производства научного знания и его коммерциализации.</w:t>
      </w:r>
    </w:p>
    <w:p w:rsidR="001D459B" w:rsidRPr="008561D5" w:rsidRDefault="001D459B" w:rsidP="00ED36C9">
      <w:pPr>
        <w:tabs>
          <w:tab w:val="left" w:pos="709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403D">
        <w:rPr>
          <w:rFonts w:ascii="Times New Roman" w:hAnsi="Times New Roman"/>
          <w:sz w:val="28"/>
          <w:szCs w:val="28"/>
        </w:rPr>
        <w:t>Огромную важность дл</w:t>
      </w:r>
      <w:r>
        <w:rPr>
          <w:rFonts w:ascii="Times New Roman" w:hAnsi="Times New Roman"/>
          <w:sz w:val="28"/>
          <w:szCs w:val="28"/>
        </w:rPr>
        <w:t>я распространения новой научно-</w:t>
      </w:r>
      <w:r w:rsidRPr="004F403D">
        <w:rPr>
          <w:rFonts w:ascii="Times New Roman" w:hAnsi="Times New Roman"/>
          <w:sz w:val="28"/>
          <w:szCs w:val="28"/>
        </w:rPr>
        <w:t>технической продукции имеют коммуникационные факторы. Высокий уровень информационного обмена, тесные коммуникации способствуют быстрой диффузии инноваций. Активное участие в научно-технических семинарах, симпозиумах, выставках обеспечивают знакомство потребителя с новой продукцией еще до выведения ее на рынок, формируя тем самым инновационный спрос. При отсутствии предварительной информации о новом товаре ее появление на рынке может быть встречено потребителем настороженно и процесс формирования спроса будет слишком длителен, что в свою очередь отразится на затратах и финансовых результатах фирмы - производителя.</w:t>
      </w:r>
      <w:r w:rsidRPr="00856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[3]</w:t>
      </w:r>
    </w:p>
    <w:p w:rsidR="001D459B" w:rsidRPr="004F403D" w:rsidRDefault="001D459B" w:rsidP="00ED36C9">
      <w:pPr>
        <w:tabs>
          <w:tab w:val="left" w:pos="709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4F403D">
        <w:rPr>
          <w:rFonts w:ascii="Times New Roman" w:hAnsi="Times New Roman"/>
          <w:sz w:val="28"/>
          <w:szCs w:val="28"/>
        </w:rPr>
        <w:t xml:space="preserve">  Мировой инновационный рынок давно приобрел глобальный характер. Этот рынок в целом высокотехнологичен, здесь основным объектом выступают новые знания, интеллектуальные ресурсы.</w:t>
      </w:r>
    </w:p>
    <w:p w:rsidR="001D459B" w:rsidRPr="00391479" w:rsidRDefault="001D459B" w:rsidP="00ED36C9">
      <w:pPr>
        <w:tabs>
          <w:tab w:val="left" w:pos="709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</w:p>
    <w:p w:rsidR="001D459B" w:rsidRPr="00B95095" w:rsidRDefault="001D459B" w:rsidP="00ED36C9">
      <w:pPr>
        <w:tabs>
          <w:tab w:val="left" w:pos="709"/>
        </w:tabs>
        <w:spacing w:after="0" w:line="360" w:lineRule="auto"/>
        <w:ind w:left="-567" w:right="567" w:firstLine="709"/>
        <w:jc w:val="center"/>
        <w:rPr>
          <w:rFonts w:ascii="Times New Roman" w:hAnsi="Times New Roman"/>
          <w:b/>
          <w:sz w:val="28"/>
          <w:szCs w:val="28"/>
        </w:rPr>
      </w:pPr>
      <w:r w:rsidRPr="00B95095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>использованных источников</w:t>
      </w:r>
    </w:p>
    <w:p w:rsidR="001D459B" w:rsidRPr="008561D5" w:rsidRDefault="001D459B" w:rsidP="00ED36C9">
      <w:pPr>
        <w:tabs>
          <w:tab w:val="left" w:pos="709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8561D5">
        <w:rPr>
          <w:rFonts w:ascii="Times New Roman" w:hAnsi="Times New Roman"/>
          <w:sz w:val="28"/>
          <w:szCs w:val="28"/>
        </w:rPr>
        <w:t>1. Абрамешин А.Е. Менеджмент инновационной организации: учеб. пособие / А.Е. Абрамешин, С.Н. Аксенов. - М.: Европейский центр по качеству, 2012 - 408 с.</w:t>
      </w:r>
    </w:p>
    <w:p w:rsidR="001D459B" w:rsidRPr="008561D5" w:rsidRDefault="001D459B" w:rsidP="00ED36C9">
      <w:pPr>
        <w:tabs>
          <w:tab w:val="left" w:pos="709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8561D5">
        <w:rPr>
          <w:rFonts w:ascii="Times New Roman" w:hAnsi="Times New Roman"/>
          <w:sz w:val="28"/>
          <w:szCs w:val="28"/>
        </w:rPr>
        <w:t>2. Дорофеев В.Д., Дресвянников В.А. Инновационный менеджмент: учебное пособие. - Пенза: Издательство ПГУ, 2013. - 189 с.</w:t>
      </w:r>
    </w:p>
    <w:p w:rsidR="001D459B" w:rsidRPr="008561D5" w:rsidRDefault="001D459B" w:rsidP="00604472">
      <w:pPr>
        <w:tabs>
          <w:tab w:val="left" w:pos="709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8561D5">
        <w:rPr>
          <w:rFonts w:ascii="Times New Roman" w:hAnsi="Times New Roman"/>
          <w:sz w:val="28"/>
          <w:szCs w:val="28"/>
        </w:rPr>
        <w:t>3. Ильдеменов С.В., Ильдеменов А.С., Воробьев В.П. Инновационный менеджмент. ИНФРА-М - 2013. - 208 с.</w:t>
      </w:r>
    </w:p>
    <w:p w:rsidR="001D459B" w:rsidRPr="008561D5" w:rsidRDefault="001D459B" w:rsidP="00D65F5D">
      <w:pPr>
        <w:tabs>
          <w:tab w:val="left" w:pos="709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61D5">
        <w:rPr>
          <w:rFonts w:ascii="Times New Roman" w:hAnsi="Times New Roman"/>
          <w:sz w:val="28"/>
          <w:szCs w:val="28"/>
          <w:shd w:val="clear" w:color="auto" w:fill="FFFFFF"/>
        </w:rPr>
        <w:t xml:space="preserve">4. Михалева Е. П. К вопросу о формировании рынка инноваций на современном этапе в РФ [Электронный ресурс] 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8561D5">
        <w:rPr>
          <w:rFonts w:ascii="Times New Roman" w:hAnsi="Times New Roman"/>
          <w:sz w:val="28"/>
          <w:szCs w:val="28"/>
          <w:shd w:val="clear" w:color="auto" w:fill="FFFFFF"/>
        </w:rPr>
        <w:t xml:space="preserve">ежим доступа: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8561D5">
        <w:rPr>
          <w:rFonts w:ascii="Times New Roman" w:hAnsi="Times New Roman"/>
          <w:sz w:val="28"/>
          <w:szCs w:val="28"/>
          <w:shd w:val="clear" w:color="auto" w:fill="FFFFFF"/>
        </w:rPr>
        <w:t>https://moluch</w:t>
      </w:r>
      <w:r>
        <w:rPr>
          <w:rFonts w:ascii="Times New Roman" w:hAnsi="Times New Roman"/>
          <w:sz w:val="28"/>
          <w:szCs w:val="28"/>
          <w:shd w:val="clear" w:color="auto" w:fill="FFFFFF"/>
        </w:rPr>
        <w:t>.ru/conf/econ/archive/11/985/ (Д</w:t>
      </w:r>
      <w:r w:rsidRPr="008561D5">
        <w:rPr>
          <w:rFonts w:ascii="Times New Roman" w:hAnsi="Times New Roman"/>
          <w:sz w:val="28"/>
          <w:szCs w:val="28"/>
          <w:shd w:val="clear" w:color="auto" w:fill="FFFFFF"/>
        </w:rPr>
        <w:t>ата обращения: 17.12.2017).</w:t>
      </w:r>
    </w:p>
    <w:p w:rsidR="001D459B" w:rsidRPr="008561D5" w:rsidRDefault="001D459B" w:rsidP="00D65F5D">
      <w:pPr>
        <w:tabs>
          <w:tab w:val="left" w:pos="709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sz w:val="28"/>
          <w:szCs w:val="28"/>
        </w:rPr>
      </w:pPr>
      <w:r w:rsidRPr="008561D5">
        <w:rPr>
          <w:rFonts w:ascii="Times New Roman" w:hAnsi="Times New Roman"/>
          <w:sz w:val="28"/>
          <w:szCs w:val="28"/>
        </w:rPr>
        <w:t>5. Швандар В.А. Горфинкель В.Я. Инновационный менеджмент Вузовский учебник – 2011. - 475 с.</w:t>
      </w:r>
    </w:p>
    <w:p w:rsidR="001D459B" w:rsidRDefault="001D459B">
      <w:pPr>
        <w:tabs>
          <w:tab w:val="left" w:pos="709"/>
        </w:tabs>
        <w:spacing w:after="0" w:line="360" w:lineRule="auto"/>
        <w:ind w:left="-567" w:right="567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sectPr w:rsidR="001D459B" w:rsidSect="00894D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B8D"/>
    <w:rsid w:val="00040947"/>
    <w:rsid w:val="00060EC1"/>
    <w:rsid w:val="000D0A2F"/>
    <w:rsid w:val="000D6011"/>
    <w:rsid w:val="000E3A88"/>
    <w:rsid w:val="0012002F"/>
    <w:rsid w:val="00130B1F"/>
    <w:rsid w:val="001435B4"/>
    <w:rsid w:val="00197CA9"/>
    <w:rsid w:val="001D459B"/>
    <w:rsid w:val="00225DEB"/>
    <w:rsid w:val="0023568B"/>
    <w:rsid w:val="003544DC"/>
    <w:rsid w:val="003647D1"/>
    <w:rsid w:val="00391479"/>
    <w:rsid w:val="003E63A5"/>
    <w:rsid w:val="00405778"/>
    <w:rsid w:val="00427425"/>
    <w:rsid w:val="0046595C"/>
    <w:rsid w:val="0047774F"/>
    <w:rsid w:val="004A22C3"/>
    <w:rsid w:val="004E1424"/>
    <w:rsid w:val="004F403D"/>
    <w:rsid w:val="005819B9"/>
    <w:rsid w:val="00604472"/>
    <w:rsid w:val="006150B2"/>
    <w:rsid w:val="00686772"/>
    <w:rsid w:val="00687B8D"/>
    <w:rsid w:val="006B013B"/>
    <w:rsid w:val="006C60D6"/>
    <w:rsid w:val="006D76ED"/>
    <w:rsid w:val="006F7D1C"/>
    <w:rsid w:val="00730FC2"/>
    <w:rsid w:val="00760C47"/>
    <w:rsid w:val="00781006"/>
    <w:rsid w:val="00791EC8"/>
    <w:rsid w:val="007E0559"/>
    <w:rsid w:val="00842928"/>
    <w:rsid w:val="008561D5"/>
    <w:rsid w:val="00894DCF"/>
    <w:rsid w:val="008B4629"/>
    <w:rsid w:val="0092388A"/>
    <w:rsid w:val="00962407"/>
    <w:rsid w:val="009F2EF2"/>
    <w:rsid w:val="009F47E6"/>
    <w:rsid w:val="00A16AEF"/>
    <w:rsid w:val="00A627B2"/>
    <w:rsid w:val="00B0650B"/>
    <w:rsid w:val="00B16092"/>
    <w:rsid w:val="00B56135"/>
    <w:rsid w:val="00B917E9"/>
    <w:rsid w:val="00B940B0"/>
    <w:rsid w:val="00B95095"/>
    <w:rsid w:val="00C35904"/>
    <w:rsid w:val="00C90BEE"/>
    <w:rsid w:val="00CD294B"/>
    <w:rsid w:val="00D0310E"/>
    <w:rsid w:val="00D058BD"/>
    <w:rsid w:val="00D16E96"/>
    <w:rsid w:val="00D65F5D"/>
    <w:rsid w:val="00DE48A5"/>
    <w:rsid w:val="00E86387"/>
    <w:rsid w:val="00E90DE2"/>
    <w:rsid w:val="00ED36C9"/>
    <w:rsid w:val="00F062F6"/>
    <w:rsid w:val="00F25F55"/>
    <w:rsid w:val="00F369F9"/>
    <w:rsid w:val="00F52266"/>
    <w:rsid w:val="00F7293C"/>
    <w:rsid w:val="00FC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5</Pages>
  <Words>1041</Words>
  <Characters>5937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ИННОВАЦИЙ: ТИПЫ РЫНКА И ОСОБЕННОСТИ СУБЪЕКТОВ ФОРМИРОВАНИЯ СПРОСА И ПРЕДЛОЖЕНИЯ</dc:title>
  <dc:subject/>
  <dc:creator>АНЯ</dc:creator>
  <cp:keywords/>
  <dc:description/>
  <cp:lastModifiedBy>AFINA</cp:lastModifiedBy>
  <cp:revision>4</cp:revision>
  <dcterms:created xsi:type="dcterms:W3CDTF">2017-12-19T07:32:00Z</dcterms:created>
  <dcterms:modified xsi:type="dcterms:W3CDTF">2018-02-28T17:34:00Z</dcterms:modified>
</cp:coreProperties>
</file>