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8A79" w14:textId="53999DA2" w:rsidR="00036945" w:rsidRPr="00EB22EF" w:rsidRDefault="00036945" w:rsidP="00905B3E">
      <w:pPr>
        <w:spacing w:before="100" w:beforeAutospacing="1" w:after="525" w:line="360" w:lineRule="auto"/>
        <w:contextualSpacing/>
        <w:jc w:val="center"/>
        <w:outlineLvl w:val="1"/>
        <w:rPr>
          <w:rFonts w:ascii="Times New Roman" w:hAnsi="Times New Roman" w:cs="Times New Roman"/>
        </w:rPr>
      </w:pPr>
      <w:bookmarkStart w:id="0" w:name="_GoBack"/>
      <w:bookmarkEnd w:id="0"/>
      <w:r w:rsidRPr="00905B3E">
        <w:rPr>
          <w:rFonts w:ascii="Times New Roman" w:eastAsia="Times New Roman" w:hAnsi="Times New Roman" w:cs="Times New Roman"/>
          <w:b/>
          <w:color w:val="000000"/>
          <w:lang w:eastAsia="ru-RU"/>
        </w:rPr>
        <w:t xml:space="preserve">О </w:t>
      </w:r>
      <w:r w:rsidR="005B5753">
        <w:rPr>
          <w:rFonts w:ascii="Times New Roman" w:eastAsia="Times New Roman" w:hAnsi="Times New Roman" w:cs="Times New Roman"/>
          <w:b/>
          <w:color w:val="000000"/>
          <w:lang w:eastAsia="ru-RU"/>
        </w:rPr>
        <w:t xml:space="preserve">матрице </w:t>
      </w:r>
      <w:r w:rsidR="00ED7F65">
        <w:rPr>
          <w:rFonts w:ascii="Times New Roman" w:eastAsia="Times New Roman" w:hAnsi="Times New Roman" w:cs="Times New Roman"/>
          <w:b/>
          <w:color w:val="000000"/>
          <w:lang w:eastAsia="ru-RU"/>
        </w:rPr>
        <w:t xml:space="preserve">основополагающих </w:t>
      </w:r>
      <w:r w:rsidR="005B5753">
        <w:rPr>
          <w:rFonts w:ascii="Times New Roman" w:eastAsia="Times New Roman" w:hAnsi="Times New Roman" w:cs="Times New Roman"/>
          <w:b/>
          <w:color w:val="000000"/>
          <w:lang w:eastAsia="ru-RU"/>
        </w:rPr>
        <w:t>правовых понятий</w:t>
      </w:r>
      <w:r w:rsidR="00F30CB4">
        <w:rPr>
          <w:rFonts w:ascii="Times New Roman" w:eastAsia="Times New Roman" w:hAnsi="Times New Roman" w:cs="Times New Roman"/>
          <w:b/>
          <w:color w:val="000000"/>
          <w:lang w:eastAsia="ru-RU"/>
        </w:rPr>
        <w:t xml:space="preserve"> </w:t>
      </w:r>
      <w:r w:rsidR="00ED7F65">
        <w:rPr>
          <w:rFonts w:ascii="Times New Roman" w:eastAsia="Times New Roman" w:hAnsi="Times New Roman" w:cs="Times New Roman"/>
          <w:b/>
          <w:color w:val="000000"/>
          <w:lang w:eastAsia="ru-RU"/>
        </w:rPr>
        <w:t xml:space="preserve">отраслевых </w:t>
      </w:r>
      <w:r w:rsidR="00F30CB4">
        <w:rPr>
          <w:rFonts w:ascii="Times New Roman" w:eastAsia="Times New Roman" w:hAnsi="Times New Roman" w:cs="Times New Roman"/>
          <w:b/>
          <w:color w:val="000000"/>
          <w:lang w:eastAsia="ru-RU"/>
        </w:rPr>
        <w:t>объектов</w:t>
      </w:r>
      <w:r w:rsidR="005B5753">
        <w:rPr>
          <w:rFonts w:ascii="Times New Roman" w:eastAsia="Times New Roman" w:hAnsi="Times New Roman" w:cs="Times New Roman"/>
          <w:b/>
          <w:color w:val="000000"/>
          <w:lang w:eastAsia="ru-RU"/>
        </w:rPr>
        <w:t xml:space="preserve">, </w:t>
      </w:r>
      <w:r w:rsidR="002B467A">
        <w:rPr>
          <w:rFonts w:ascii="Times New Roman" w:eastAsia="Times New Roman" w:hAnsi="Times New Roman" w:cs="Times New Roman"/>
          <w:b/>
          <w:color w:val="000000"/>
          <w:lang w:eastAsia="ru-RU"/>
        </w:rPr>
        <w:t>касающихся коммерциализации отношений в области физической культуры и спорта</w:t>
      </w:r>
      <w:r w:rsidRPr="00905B3E">
        <w:rPr>
          <w:rFonts w:ascii="Times New Roman" w:hAnsi="Times New Roman" w:cs="Times New Roman"/>
          <w:b/>
          <w:vertAlign w:val="superscript"/>
        </w:rPr>
        <w:t>*</w:t>
      </w:r>
    </w:p>
    <w:p w14:paraId="20EFBEBF" w14:textId="77777777" w:rsidR="004E2309" w:rsidRPr="00905B3E" w:rsidRDefault="004E2309" w:rsidP="00905B3E">
      <w:pPr>
        <w:spacing w:line="360" w:lineRule="auto"/>
        <w:ind w:right="-290" w:firstLine="708"/>
        <w:contextualSpacing/>
        <w:outlineLvl w:val="0"/>
        <w:rPr>
          <w:rFonts w:ascii="Times New Roman" w:hAnsi="Times New Roman" w:cs="Times New Roman"/>
          <w:b/>
          <w:color w:val="000000"/>
        </w:rPr>
      </w:pPr>
    </w:p>
    <w:p w14:paraId="7A78FA70" w14:textId="77777777" w:rsidR="00036945" w:rsidRDefault="00036945" w:rsidP="00905B3E">
      <w:pPr>
        <w:spacing w:line="360" w:lineRule="auto"/>
        <w:ind w:right="-290" w:firstLine="708"/>
        <w:contextualSpacing/>
        <w:outlineLvl w:val="0"/>
        <w:rPr>
          <w:rFonts w:ascii="Times New Roman" w:hAnsi="Times New Roman" w:cs="Times New Roman"/>
          <w:b/>
          <w:color w:val="000000"/>
          <w:vertAlign w:val="superscript"/>
        </w:rPr>
      </w:pPr>
      <w:r w:rsidRPr="00905B3E">
        <w:rPr>
          <w:rFonts w:ascii="Times New Roman" w:hAnsi="Times New Roman" w:cs="Times New Roman"/>
          <w:b/>
          <w:color w:val="000000"/>
        </w:rPr>
        <w:t>Сараев Владимир Васильевич</w:t>
      </w:r>
      <w:r w:rsidRPr="00905B3E">
        <w:rPr>
          <w:rFonts w:ascii="Times New Roman" w:hAnsi="Times New Roman" w:cs="Times New Roman"/>
          <w:b/>
          <w:color w:val="000000"/>
          <w:vertAlign w:val="superscript"/>
        </w:rPr>
        <w:t>**</w:t>
      </w:r>
    </w:p>
    <w:p w14:paraId="444DCE4E" w14:textId="77777777" w:rsidR="0087253B" w:rsidRPr="00905B3E" w:rsidRDefault="0087253B" w:rsidP="00905B3E">
      <w:pPr>
        <w:spacing w:line="360" w:lineRule="auto"/>
        <w:ind w:right="-290" w:firstLine="708"/>
        <w:contextualSpacing/>
        <w:outlineLvl w:val="0"/>
        <w:rPr>
          <w:rFonts w:ascii="Times New Roman" w:hAnsi="Times New Roman" w:cs="Times New Roman"/>
          <w:b/>
          <w:color w:val="000000"/>
          <w:vertAlign w:val="superscript"/>
        </w:rPr>
      </w:pPr>
    </w:p>
    <w:p w14:paraId="3BBFEC50" w14:textId="32C6DF38" w:rsidR="00036945" w:rsidRPr="00C635FF" w:rsidRDefault="00036945" w:rsidP="00905B3E">
      <w:pPr>
        <w:spacing w:line="360" w:lineRule="auto"/>
        <w:ind w:right="283" w:firstLine="708"/>
        <w:jc w:val="both"/>
        <w:rPr>
          <w:rFonts w:ascii="Times New Roman" w:hAnsi="Times New Roman" w:cs="Times New Roman"/>
        </w:rPr>
      </w:pPr>
      <w:r w:rsidRPr="00C635FF">
        <w:rPr>
          <w:rFonts w:ascii="Times New Roman" w:hAnsi="Times New Roman" w:cs="Times New Roman"/>
          <w:b/>
        </w:rPr>
        <w:t xml:space="preserve">Аннотация: </w:t>
      </w:r>
      <w:r w:rsidRPr="00C635FF">
        <w:rPr>
          <w:rFonts w:ascii="Times New Roman" w:hAnsi="Times New Roman" w:cs="Times New Roman"/>
        </w:rPr>
        <w:t>Автор</w:t>
      </w:r>
      <w:r w:rsidR="00C635FF" w:rsidRPr="00C635FF">
        <w:rPr>
          <w:rFonts w:ascii="Times New Roman" w:hAnsi="Times New Roman" w:cs="Times New Roman"/>
        </w:rPr>
        <w:t xml:space="preserve"> формулирует </w:t>
      </w:r>
      <w:r w:rsidR="007A592F" w:rsidRPr="00C635FF">
        <w:rPr>
          <w:rFonts w:ascii="Times New Roman" w:hAnsi="Times New Roman" w:cs="Times New Roman"/>
        </w:rPr>
        <w:t>матриц</w:t>
      </w:r>
      <w:r w:rsidR="00C635FF" w:rsidRPr="00C635FF">
        <w:rPr>
          <w:rFonts w:ascii="Times New Roman" w:hAnsi="Times New Roman" w:cs="Times New Roman"/>
        </w:rPr>
        <w:t>у</w:t>
      </w:r>
      <w:r w:rsidR="007A592F" w:rsidRPr="00C635FF">
        <w:rPr>
          <w:rFonts w:ascii="Times New Roman" w:hAnsi="Times New Roman" w:cs="Times New Roman"/>
        </w:rPr>
        <w:t xml:space="preserve"> отраслевых объектов: </w:t>
      </w:r>
      <w:r w:rsidR="00E517D0" w:rsidRPr="00C635FF">
        <w:rPr>
          <w:rFonts w:ascii="Times New Roman" w:hAnsi="Times New Roman" w:cs="Times New Roman"/>
        </w:rPr>
        <w:t>спортивный бизнес,</w:t>
      </w:r>
      <w:r w:rsidR="007A592F" w:rsidRPr="00C635FF">
        <w:rPr>
          <w:rFonts w:ascii="Times New Roman" w:hAnsi="Times New Roman" w:cs="Times New Roman"/>
        </w:rPr>
        <w:t xml:space="preserve"> </w:t>
      </w:r>
      <w:r w:rsidR="00E517D0" w:rsidRPr="00C635FF">
        <w:rPr>
          <w:rFonts w:ascii="Times New Roman" w:hAnsi="Times New Roman" w:cs="Times New Roman"/>
        </w:rPr>
        <w:t>спортивное предпринимательство, спортивная индустрия, спортивная инфраструктура.</w:t>
      </w:r>
      <w:r w:rsidR="007A592F" w:rsidRPr="00C635FF">
        <w:rPr>
          <w:rFonts w:ascii="Times New Roman" w:hAnsi="Times New Roman" w:cs="Times New Roman"/>
        </w:rPr>
        <w:t xml:space="preserve"> Исследуется </w:t>
      </w:r>
      <w:r w:rsidR="00C635FF" w:rsidRPr="00C635FF">
        <w:rPr>
          <w:rFonts w:ascii="Times New Roman" w:hAnsi="Times New Roman" w:cs="Times New Roman"/>
        </w:rPr>
        <w:t xml:space="preserve">их </w:t>
      </w:r>
      <w:r w:rsidR="007A592F" w:rsidRPr="00C635FF">
        <w:rPr>
          <w:rFonts w:ascii="Times New Roman" w:hAnsi="Times New Roman" w:cs="Times New Roman"/>
        </w:rPr>
        <w:t xml:space="preserve">законодательное обеспечение </w:t>
      </w:r>
      <w:r w:rsidR="00E517D0" w:rsidRPr="00C635FF">
        <w:rPr>
          <w:rFonts w:ascii="Times New Roman" w:hAnsi="Times New Roman" w:cs="Times New Roman"/>
        </w:rPr>
        <w:t>и научное докт</w:t>
      </w:r>
      <w:r w:rsidR="00C635FF" w:rsidRPr="00C635FF">
        <w:rPr>
          <w:rFonts w:ascii="Times New Roman" w:hAnsi="Times New Roman" w:cs="Times New Roman"/>
        </w:rPr>
        <w:t>ринальное толкование, нацеленное</w:t>
      </w:r>
      <w:r w:rsidR="00E517D0" w:rsidRPr="00C635FF">
        <w:rPr>
          <w:rFonts w:ascii="Times New Roman" w:hAnsi="Times New Roman" w:cs="Times New Roman"/>
        </w:rPr>
        <w:t xml:space="preserve"> на восполнение</w:t>
      </w:r>
      <w:r w:rsidR="00A70187" w:rsidRPr="00C635FF">
        <w:rPr>
          <w:rFonts w:ascii="Times New Roman" w:hAnsi="Times New Roman" w:cs="Times New Roman"/>
        </w:rPr>
        <w:t xml:space="preserve"> пробелов в законодательстве. Обращает</w:t>
      </w:r>
      <w:r w:rsidR="00C73EE1">
        <w:rPr>
          <w:rFonts w:ascii="Times New Roman" w:hAnsi="Times New Roman" w:cs="Times New Roman"/>
        </w:rPr>
        <w:t>ся</w:t>
      </w:r>
      <w:r w:rsidR="00A70187" w:rsidRPr="00C635FF">
        <w:rPr>
          <w:rFonts w:ascii="Times New Roman" w:hAnsi="Times New Roman" w:cs="Times New Roman"/>
        </w:rPr>
        <w:t xml:space="preserve"> внимание на </w:t>
      </w:r>
      <w:r w:rsidR="00C635FF" w:rsidRPr="00C635FF">
        <w:rPr>
          <w:rFonts w:ascii="Times New Roman" w:hAnsi="Times New Roman" w:cs="Times New Roman"/>
        </w:rPr>
        <w:t>выработку</w:t>
      </w:r>
      <w:r w:rsidR="000E4261" w:rsidRPr="00C635FF">
        <w:rPr>
          <w:rFonts w:ascii="Times New Roman" w:hAnsi="Times New Roman" w:cs="Times New Roman"/>
        </w:rPr>
        <w:t xml:space="preserve"> </w:t>
      </w:r>
      <w:r w:rsidR="00C635FF" w:rsidRPr="00C635FF">
        <w:rPr>
          <w:rFonts w:ascii="Times New Roman" w:hAnsi="Times New Roman" w:cs="Times New Roman"/>
        </w:rPr>
        <w:t xml:space="preserve">правовых </w:t>
      </w:r>
      <w:r w:rsidR="000E4261" w:rsidRPr="00C635FF">
        <w:rPr>
          <w:rFonts w:ascii="Times New Roman" w:hAnsi="Times New Roman" w:cs="Times New Roman"/>
        </w:rPr>
        <w:t>поня</w:t>
      </w:r>
      <w:r w:rsidR="00EF0785" w:rsidRPr="00C635FF">
        <w:rPr>
          <w:rFonts w:ascii="Times New Roman" w:hAnsi="Times New Roman" w:cs="Times New Roman"/>
        </w:rPr>
        <w:t xml:space="preserve">тий отраслевых объектов, </w:t>
      </w:r>
      <w:r w:rsidR="000E4261" w:rsidRPr="00C635FF">
        <w:rPr>
          <w:rFonts w:ascii="Times New Roman" w:hAnsi="Times New Roman" w:cs="Times New Roman"/>
        </w:rPr>
        <w:t xml:space="preserve">на основании </w:t>
      </w:r>
      <w:r w:rsidR="00C635FF" w:rsidRPr="00C635FF">
        <w:rPr>
          <w:rFonts w:ascii="Times New Roman" w:hAnsi="Times New Roman" w:cs="Times New Roman"/>
        </w:rPr>
        <w:t xml:space="preserve">правовых понятий межотраслевого характера в действующих </w:t>
      </w:r>
      <w:r w:rsidR="00EF0785" w:rsidRPr="00C635FF">
        <w:rPr>
          <w:rFonts w:ascii="Times New Roman" w:hAnsi="Times New Roman" w:cs="Times New Roman"/>
        </w:rPr>
        <w:t>нормативных правовых акт</w:t>
      </w:r>
      <w:r w:rsidR="00C635FF" w:rsidRPr="00C635FF">
        <w:rPr>
          <w:rFonts w:ascii="Times New Roman" w:hAnsi="Times New Roman" w:cs="Times New Roman"/>
        </w:rPr>
        <w:t>ах.</w:t>
      </w:r>
      <w:r w:rsidR="002E7096" w:rsidRPr="00C635FF">
        <w:rPr>
          <w:rFonts w:ascii="Times New Roman" w:hAnsi="Times New Roman" w:cs="Times New Roman"/>
        </w:rPr>
        <w:t xml:space="preserve"> </w:t>
      </w:r>
    </w:p>
    <w:p w14:paraId="2E77531A" w14:textId="35E7E815" w:rsidR="00C635FF" w:rsidRPr="00C635FF" w:rsidRDefault="00036945" w:rsidP="00905B3E">
      <w:pPr>
        <w:spacing w:line="360" w:lineRule="auto"/>
        <w:ind w:right="283" w:firstLine="708"/>
        <w:jc w:val="both"/>
        <w:rPr>
          <w:rFonts w:ascii="Times New Roman" w:hAnsi="Times New Roman" w:cs="Times New Roman"/>
        </w:rPr>
      </w:pPr>
      <w:r w:rsidRPr="00C635FF">
        <w:rPr>
          <w:rFonts w:ascii="Times New Roman" w:hAnsi="Times New Roman" w:cs="Times New Roman"/>
          <w:b/>
        </w:rPr>
        <w:t>Ключевые слова:</w:t>
      </w:r>
      <w:r w:rsidRPr="00C635FF">
        <w:rPr>
          <w:rFonts w:ascii="Times New Roman" w:hAnsi="Times New Roman" w:cs="Times New Roman"/>
        </w:rPr>
        <w:t xml:space="preserve"> </w:t>
      </w:r>
      <w:r w:rsidR="00C635FF" w:rsidRPr="00C635FF">
        <w:rPr>
          <w:rFonts w:ascii="Times New Roman" w:hAnsi="Times New Roman" w:cs="Times New Roman"/>
        </w:rPr>
        <w:t xml:space="preserve">нормативный правовой акт, </w:t>
      </w:r>
      <w:r w:rsidR="00124404" w:rsidRPr="00C635FF">
        <w:rPr>
          <w:rFonts w:ascii="Times New Roman" w:hAnsi="Times New Roman" w:cs="Times New Roman"/>
        </w:rPr>
        <w:t xml:space="preserve">закон, </w:t>
      </w:r>
      <w:r w:rsidR="00C635FF" w:rsidRPr="00C635FF">
        <w:rPr>
          <w:rFonts w:ascii="Times New Roman" w:hAnsi="Times New Roman" w:cs="Times New Roman"/>
        </w:rPr>
        <w:t>понятийный аппарат, межотраслевой объект, отраслевой объект, спортивный бизнес, спортивное предпринимательство, спортивная индустрия, спортивная инфраструктур</w:t>
      </w:r>
      <w:r w:rsidR="00C635FF">
        <w:rPr>
          <w:rFonts w:ascii="Times New Roman" w:hAnsi="Times New Roman" w:cs="Times New Roman"/>
        </w:rPr>
        <w:t>а</w:t>
      </w:r>
      <w:r w:rsidR="00DE0718">
        <w:rPr>
          <w:rFonts w:ascii="Times New Roman" w:hAnsi="Times New Roman" w:cs="Times New Roman"/>
        </w:rPr>
        <w:t>, физическая культура, спорт</w:t>
      </w:r>
      <w:r w:rsidR="00C635FF" w:rsidRPr="00C635FF">
        <w:rPr>
          <w:rFonts w:ascii="Times New Roman" w:hAnsi="Times New Roman" w:cs="Times New Roman"/>
        </w:rPr>
        <w:t>.</w:t>
      </w:r>
    </w:p>
    <w:p w14:paraId="47ABCBA1" w14:textId="77777777" w:rsidR="00AF409E" w:rsidRPr="00AF409E" w:rsidRDefault="00036945" w:rsidP="00905B3E">
      <w:pPr>
        <w:spacing w:line="360" w:lineRule="auto"/>
        <w:ind w:right="283" w:firstLine="708"/>
        <w:jc w:val="both"/>
        <w:rPr>
          <w:rFonts w:ascii="Times New Roman" w:hAnsi="Times New Roman" w:cs="Times New Roman"/>
          <w:lang w:val="en-US"/>
        </w:rPr>
      </w:pPr>
      <w:r w:rsidRPr="00C635FF">
        <w:rPr>
          <w:rFonts w:ascii="Times New Roman" w:hAnsi="Times New Roman" w:cs="Times New Roman"/>
          <w:b/>
          <w:lang w:val="en"/>
        </w:rPr>
        <w:t>Annotation:</w:t>
      </w:r>
      <w:r w:rsidRPr="00C635FF">
        <w:rPr>
          <w:rFonts w:ascii="Times New Roman" w:hAnsi="Times New Roman" w:cs="Times New Roman"/>
          <w:b/>
          <w:lang w:val="en-US"/>
        </w:rPr>
        <w:t xml:space="preserve"> </w:t>
      </w:r>
      <w:r w:rsidR="00AF409E" w:rsidRPr="00AF409E">
        <w:rPr>
          <w:rFonts w:ascii="Times New Roman" w:hAnsi="Times New Roman" w:cs="Times New Roman"/>
          <w:lang w:val="en-US"/>
        </w:rPr>
        <w:t>The author formulates a matrix of industry objects: sports business, sports entrepreneurship, sports industry, sports infrastructure. Their legislative support and scientific doctrinal interpretation, aimed at filling gaps in the legislation, is investigated. Attention is paid to the development of legal concepts of sectoral objects, on the basis of legal concepts of intersectoral nature in existing regulatory legal acts.</w:t>
      </w:r>
    </w:p>
    <w:p w14:paraId="1DB109EE" w14:textId="7091E46B" w:rsidR="00C635FF" w:rsidRDefault="00036945" w:rsidP="00905B3E">
      <w:pPr>
        <w:spacing w:line="360" w:lineRule="auto"/>
        <w:ind w:right="283" w:firstLine="708"/>
        <w:jc w:val="both"/>
        <w:rPr>
          <w:rFonts w:ascii="Times New Roman" w:hAnsi="Times New Roman" w:cs="Times New Roman"/>
          <w:lang w:val="en-US"/>
        </w:rPr>
      </w:pPr>
      <w:r w:rsidRPr="00E4794C">
        <w:rPr>
          <w:rFonts w:ascii="Times New Roman" w:hAnsi="Times New Roman" w:cs="Times New Roman"/>
          <w:b/>
          <w:lang w:val="en-US"/>
        </w:rPr>
        <w:t>Key words</w:t>
      </w:r>
      <w:r w:rsidRPr="00E4794C">
        <w:rPr>
          <w:rFonts w:ascii="Times New Roman" w:hAnsi="Times New Roman" w:cs="Times New Roman"/>
          <w:lang w:val="en-US"/>
        </w:rPr>
        <w:t xml:space="preserve">: </w:t>
      </w:r>
      <w:r w:rsidR="00C635FF" w:rsidRPr="00C635FF">
        <w:rPr>
          <w:rFonts w:ascii="Times New Roman" w:hAnsi="Times New Roman" w:cs="Times New Roman"/>
          <w:lang w:val="en-US"/>
        </w:rPr>
        <w:t>regulatory legal act, law, conceptual apparatus, interdisciplinary object, branch object, sports business, sports entrepreneurship, sports industry, sports infrastructure</w:t>
      </w:r>
      <w:r w:rsidR="00DE0718">
        <w:rPr>
          <w:rFonts w:ascii="Times New Roman" w:hAnsi="Times New Roman" w:cs="Times New Roman"/>
          <w:lang w:val="en-US"/>
        </w:rPr>
        <w:t xml:space="preserve">, </w:t>
      </w:r>
      <w:r w:rsidR="00DE0718" w:rsidRPr="00DE0718">
        <w:rPr>
          <w:rFonts w:ascii="Times New Roman" w:hAnsi="Times New Roman" w:cs="Times New Roman"/>
          <w:lang w:val="en-US"/>
        </w:rPr>
        <w:t>physi</w:t>
      </w:r>
      <w:r w:rsidR="00DE0718">
        <w:rPr>
          <w:rFonts w:ascii="Times New Roman" w:hAnsi="Times New Roman" w:cs="Times New Roman"/>
          <w:lang w:val="en-US"/>
        </w:rPr>
        <w:t>cal culture, sports</w:t>
      </w:r>
      <w:r w:rsidR="00C635FF" w:rsidRPr="00C635FF">
        <w:rPr>
          <w:rFonts w:ascii="Times New Roman" w:hAnsi="Times New Roman" w:cs="Times New Roman"/>
          <w:lang w:val="en-US"/>
        </w:rPr>
        <w:t>.</w:t>
      </w:r>
    </w:p>
    <w:p w14:paraId="7AEC9E42" w14:textId="77777777" w:rsidR="00036945" w:rsidRPr="00905B3E" w:rsidRDefault="00036945" w:rsidP="00905B3E">
      <w:pPr>
        <w:tabs>
          <w:tab w:val="left" w:pos="284"/>
          <w:tab w:val="left" w:pos="567"/>
          <w:tab w:val="left" w:pos="851"/>
        </w:tabs>
        <w:spacing w:before="100" w:beforeAutospacing="1" w:after="525" w:line="360" w:lineRule="auto"/>
        <w:contextualSpacing/>
        <w:jc w:val="both"/>
        <w:outlineLvl w:val="1"/>
        <w:rPr>
          <w:rFonts w:ascii="Times New Roman" w:eastAsia="Times New Roman" w:hAnsi="Times New Roman" w:cs="Times New Roman"/>
          <w:b/>
          <w:color w:val="000000"/>
          <w:lang w:val="en-US" w:eastAsia="ru-RU"/>
        </w:rPr>
      </w:pPr>
      <w:r w:rsidRPr="00905B3E">
        <w:rPr>
          <w:rFonts w:ascii="Times New Roman" w:eastAsia="Times New Roman" w:hAnsi="Times New Roman" w:cs="Times New Roman"/>
          <w:b/>
          <w:color w:val="000000"/>
          <w:lang w:val="en-US" w:eastAsia="ru-RU"/>
        </w:rPr>
        <w:tab/>
      </w:r>
    </w:p>
    <w:p w14:paraId="440CAA4E" w14:textId="77777777" w:rsidR="00CB4F22" w:rsidRDefault="00BE0537" w:rsidP="007C6C9A">
      <w:pPr>
        <w:spacing w:line="360" w:lineRule="auto"/>
        <w:ind w:firstLine="708"/>
        <w:jc w:val="both"/>
        <w:rPr>
          <w:rFonts w:ascii="Times New Roman" w:hAnsi="Times New Roman" w:cs="Times New Roman"/>
          <w:bCs/>
        </w:rPr>
      </w:pPr>
      <w:r>
        <w:rPr>
          <w:rFonts w:ascii="Times New Roman" w:hAnsi="Times New Roman" w:cs="Times New Roman"/>
          <w:bCs/>
        </w:rPr>
        <w:t>Согласно п</w:t>
      </w:r>
      <w:r w:rsidR="00CB4F22">
        <w:rPr>
          <w:rFonts w:ascii="Times New Roman" w:hAnsi="Times New Roman" w:cs="Times New Roman"/>
          <w:bCs/>
        </w:rPr>
        <w:t>ункту</w:t>
      </w:r>
      <w:r>
        <w:rPr>
          <w:rFonts w:ascii="Times New Roman" w:hAnsi="Times New Roman" w:cs="Times New Roman"/>
          <w:bCs/>
        </w:rPr>
        <w:t xml:space="preserve"> 1 ст</w:t>
      </w:r>
      <w:r w:rsidR="00CB4F22">
        <w:rPr>
          <w:rFonts w:ascii="Times New Roman" w:hAnsi="Times New Roman" w:cs="Times New Roman"/>
          <w:bCs/>
        </w:rPr>
        <w:t>атьи</w:t>
      </w:r>
      <w:r>
        <w:rPr>
          <w:rFonts w:ascii="Times New Roman" w:hAnsi="Times New Roman" w:cs="Times New Roman"/>
          <w:bCs/>
        </w:rPr>
        <w:t xml:space="preserve"> 8 Конституции в Российской Федерации гарантируется единство экономического пространства.</w:t>
      </w:r>
      <w:r w:rsidR="001879D5">
        <w:rPr>
          <w:rFonts w:ascii="Times New Roman" w:hAnsi="Times New Roman" w:cs="Times New Roman"/>
          <w:bCs/>
        </w:rPr>
        <w:t xml:space="preserve"> </w:t>
      </w:r>
    </w:p>
    <w:p w14:paraId="4C76A9A8" w14:textId="5A4F1C0F" w:rsidR="00BE0537" w:rsidRDefault="00F75A95" w:rsidP="007C6C9A">
      <w:pPr>
        <w:spacing w:line="360" w:lineRule="auto"/>
        <w:ind w:firstLine="708"/>
        <w:jc w:val="both"/>
        <w:rPr>
          <w:rFonts w:ascii="Times New Roman" w:hAnsi="Times New Roman" w:cs="Times New Roman"/>
          <w:bCs/>
        </w:rPr>
      </w:pPr>
      <w:r>
        <w:rPr>
          <w:rFonts w:ascii="Times New Roman" w:hAnsi="Times New Roman" w:cs="Times New Roman"/>
          <w:bCs/>
        </w:rPr>
        <w:t xml:space="preserve">В целях настоящего исследования, </w:t>
      </w:r>
      <w:r w:rsidR="00C666A9">
        <w:rPr>
          <w:rFonts w:ascii="Times New Roman" w:hAnsi="Times New Roman" w:cs="Times New Roman"/>
          <w:bCs/>
        </w:rPr>
        <w:t>единство эк</w:t>
      </w:r>
      <w:r w:rsidR="00656D4F">
        <w:rPr>
          <w:rFonts w:ascii="Times New Roman" w:hAnsi="Times New Roman" w:cs="Times New Roman"/>
          <w:bCs/>
        </w:rPr>
        <w:t xml:space="preserve">ономического пространства </w:t>
      </w:r>
      <w:r w:rsidR="00C666A9">
        <w:rPr>
          <w:rFonts w:ascii="Times New Roman" w:hAnsi="Times New Roman" w:cs="Times New Roman"/>
          <w:bCs/>
        </w:rPr>
        <w:t>рассматривает</w:t>
      </w:r>
      <w:r w:rsidR="00656D4F">
        <w:rPr>
          <w:rFonts w:ascii="Times New Roman" w:hAnsi="Times New Roman" w:cs="Times New Roman"/>
          <w:bCs/>
        </w:rPr>
        <w:t>ся автором</w:t>
      </w:r>
      <w:r w:rsidR="00CB4F22">
        <w:rPr>
          <w:rFonts w:ascii="Times New Roman" w:hAnsi="Times New Roman" w:cs="Times New Roman"/>
          <w:bCs/>
        </w:rPr>
        <w:t xml:space="preserve"> </w:t>
      </w:r>
      <w:r w:rsidR="00C666A9">
        <w:rPr>
          <w:rFonts w:ascii="Times New Roman" w:hAnsi="Times New Roman" w:cs="Times New Roman"/>
          <w:bCs/>
        </w:rPr>
        <w:t>через необходимость ста</w:t>
      </w:r>
      <w:r w:rsidR="00E4794C">
        <w:rPr>
          <w:rFonts w:ascii="Times New Roman" w:hAnsi="Times New Roman" w:cs="Times New Roman"/>
          <w:bCs/>
        </w:rPr>
        <w:t xml:space="preserve">новления единого </w:t>
      </w:r>
      <w:r w:rsidR="00C666A9">
        <w:rPr>
          <w:rFonts w:ascii="Times New Roman" w:hAnsi="Times New Roman" w:cs="Times New Roman"/>
          <w:bCs/>
        </w:rPr>
        <w:t xml:space="preserve">понятийного аппарата </w:t>
      </w:r>
      <w:r w:rsidR="00E4794C">
        <w:rPr>
          <w:rFonts w:ascii="Times New Roman" w:hAnsi="Times New Roman" w:cs="Times New Roman"/>
          <w:bCs/>
        </w:rPr>
        <w:t xml:space="preserve">межотраслевого характера </w:t>
      </w:r>
      <w:r w:rsidR="00C666A9">
        <w:rPr>
          <w:rFonts w:ascii="Times New Roman" w:hAnsi="Times New Roman" w:cs="Times New Roman"/>
          <w:bCs/>
        </w:rPr>
        <w:t>в законодательстве Российской Федерации.</w:t>
      </w:r>
    </w:p>
    <w:p w14:paraId="1BA10B50" w14:textId="39110F69" w:rsidR="00AE197E" w:rsidRDefault="00AE197E" w:rsidP="007C6C9A">
      <w:pPr>
        <w:spacing w:line="360" w:lineRule="auto"/>
        <w:ind w:firstLine="708"/>
        <w:jc w:val="both"/>
        <w:rPr>
          <w:rFonts w:ascii="Times New Roman" w:hAnsi="Times New Roman" w:cs="Times New Roman"/>
          <w:bCs/>
        </w:rPr>
      </w:pPr>
      <w:r>
        <w:rPr>
          <w:rFonts w:ascii="Times New Roman" w:hAnsi="Times New Roman" w:cs="Times New Roman"/>
          <w:bCs/>
        </w:rPr>
        <w:lastRenderedPageBreak/>
        <w:t xml:space="preserve">Качественный </w:t>
      </w:r>
      <w:r w:rsidR="00AB339C">
        <w:rPr>
          <w:rFonts w:ascii="Times New Roman" w:hAnsi="Times New Roman" w:cs="Times New Roman"/>
          <w:bCs/>
        </w:rPr>
        <w:t xml:space="preserve">законодательный </w:t>
      </w:r>
      <w:r>
        <w:rPr>
          <w:rFonts w:ascii="Times New Roman" w:hAnsi="Times New Roman" w:cs="Times New Roman"/>
          <w:bCs/>
        </w:rPr>
        <w:t xml:space="preserve">межотраслевой понятийный </w:t>
      </w:r>
      <w:r w:rsidR="006F5AC3">
        <w:rPr>
          <w:rFonts w:ascii="Times New Roman" w:hAnsi="Times New Roman" w:cs="Times New Roman"/>
          <w:bCs/>
        </w:rPr>
        <w:t xml:space="preserve">аппарат является </w:t>
      </w:r>
      <w:r w:rsidR="00865CDA">
        <w:rPr>
          <w:rFonts w:ascii="Times New Roman" w:hAnsi="Times New Roman" w:cs="Times New Roman"/>
          <w:bCs/>
        </w:rPr>
        <w:t>правильным вектором</w:t>
      </w:r>
      <w:r w:rsidR="00E4794C">
        <w:rPr>
          <w:rFonts w:ascii="Times New Roman" w:hAnsi="Times New Roman" w:cs="Times New Roman"/>
          <w:bCs/>
        </w:rPr>
        <w:t xml:space="preserve"> развития </w:t>
      </w:r>
      <w:r w:rsidR="0064290E">
        <w:rPr>
          <w:rFonts w:ascii="Times New Roman" w:hAnsi="Times New Roman" w:cs="Times New Roman"/>
          <w:bCs/>
        </w:rPr>
        <w:t xml:space="preserve">экономико-правовых </w:t>
      </w:r>
      <w:r>
        <w:rPr>
          <w:rFonts w:ascii="Times New Roman" w:hAnsi="Times New Roman" w:cs="Times New Roman"/>
          <w:bCs/>
        </w:rPr>
        <w:t xml:space="preserve">отношений, </w:t>
      </w:r>
      <w:r w:rsidR="0087216B">
        <w:rPr>
          <w:rFonts w:ascii="Times New Roman" w:hAnsi="Times New Roman" w:cs="Times New Roman"/>
          <w:bCs/>
        </w:rPr>
        <w:t xml:space="preserve">что </w:t>
      </w:r>
      <w:r w:rsidR="0064290E">
        <w:rPr>
          <w:rFonts w:ascii="Times New Roman" w:hAnsi="Times New Roman" w:cs="Times New Roman"/>
          <w:bCs/>
        </w:rPr>
        <w:t xml:space="preserve">позволяет не допустить подзаконную ведомственную нормативную «турбулентность» </w:t>
      </w:r>
      <w:r w:rsidR="00E4794C">
        <w:rPr>
          <w:rFonts w:ascii="Times New Roman" w:hAnsi="Times New Roman" w:cs="Times New Roman"/>
          <w:bCs/>
        </w:rPr>
        <w:t xml:space="preserve">и «разобщенность» </w:t>
      </w:r>
      <w:r w:rsidR="0064290E">
        <w:rPr>
          <w:rFonts w:ascii="Times New Roman" w:hAnsi="Times New Roman" w:cs="Times New Roman"/>
          <w:bCs/>
        </w:rPr>
        <w:t>при работе с дефинициями.</w:t>
      </w:r>
    </w:p>
    <w:p w14:paraId="0B8443CA" w14:textId="5E88EEE8" w:rsidR="001D4847" w:rsidRDefault="00D10B38" w:rsidP="007C6C9A">
      <w:pPr>
        <w:spacing w:line="360" w:lineRule="auto"/>
        <w:ind w:firstLine="708"/>
        <w:jc w:val="both"/>
        <w:rPr>
          <w:rFonts w:ascii="Times New Roman" w:hAnsi="Times New Roman" w:cs="Times New Roman"/>
          <w:bCs/>
        </w:rPr>
      </w:pPr>
      <w:r w:rsidRPr="00567E87">
        <w:rPr>
          <w:rFonts w:ascii="Times New Roman" w:hAnsi="Times New Roman" w:cs="Times New Roman"/>
          <w:bCs/>
        </w:rPr>
        <w:t xml:space="preserve">На современном этапе сформировалась матрица отраслевых объектов, </w:t>
      </w:r>
      <w:r w:rsidR="00B34599">
        <w:rPr>
          <w:rFonts w:ascii="Times New Roman" w:hAnsi="Times New Roman" w:cs="Times New Roman"/>
          <w:bCs/>
        </w:rPr>
        <w:t>так или иначе, касающихся коммерциализации отношений в области физической культуры и спорта.</w:t>
      </w:r>
    </w:p>
    <w:p w14:paraId="0F26DFE5" w14:textId="735AB4C8" w:rsidR="00B34599" w:rsidRDefault="00865CDA" w:rsidP="007C6C9A">
      <w:pPr>
        <w:spacing w:line="360" w:lineRule="auto"/>
        <w:ind w:firstLine="708"/>
        <w:jc w:val="both"/>
        <w:rPr>
          <w:rFonts w:ascii="Times New Roman" w:hAnsi="Times New Roman" w:cs="Times New Roman"/>
          <w:bCs/>
        </w:rPr>
      </w:pPr>
      <w:r>
        <w:rPr>
          <w:rFonts w:ascii="Times New Roman" w:hAnsi="Times New Roman" w:cs="Times New Roman"/>
          <w:bCs/>
        </w:rPr>
        <w:t>Профессором С</w:t>
      </w:r>
      <w:r w:rsidR="000027D9">
        <w:rPr>
          <w:rFonts w:ascii="Times New Roman" w:hAnsi="Times New Roman" w:cs="Times New Roman"/>
          <w:bCs/>
        </w:rPr>
        <w:t>.В. Алексеевым, достаточно ёмко и точно, определяются объекты правоотношений как «совокупность материальных и нематериальных благ, на которые направлено действие субъектов правоотношений и по поводу которых возникают субъективные права и обязанности у участников правоотношения: 1) материальные блага (недвижимость, деньги, ценные бумаги и др.); 2) интеллектуальные блага, предметы духовного творчества …; 3) личные неимущественные права …; 4) поведение участников правовых отношений …; 5) результаты поведения участников правовых отношений … .»</w:t>
      </w:r>
      <w:r w:rsidR="000027D9">
        <w:rPr>
          <w:rStyle w:val="a5"/>
          <w:rFonts w:ascii="Times New Roman" w:hAnsi="Times New Roman" w:cs="Times New Roman"/>
          <w:bCs/>
        </w:rPr>
        <w:footnoteReference w:id="1"/>
      </w:r>
      <w:r w:rsidR="000027D9">
        <w:rPr>
          <w:rFonts w:ascii="Times New Roman" w:hAnsi="Times New Roman" w:cs="Times New Roman"/>
          <w:bCs/>
        </w:rPr>
        <w:t xml:space="preserve">.  </w:t>
      </w:r>
      <w:r w:rsidR="00B34599">
        <w:rPr>
          <w:rFonts w:ascii="Times New Roman" w:hAnsi="Times New Roman" w:cs="Times New Roman"/>
          <w:bCs/>
        </w:rPr>
        <w:t xml:space="preserve"> </w:t>
      </w:r>
    </w:p>
    <w:p w14:paraId="228586AC" w14:textId="2309BD22" w:rsidR="00D53B08" w:rsidRPr="00567E87" w:rsidRDefault="008F5493" w:rsidP="007C6C9A">
      <w:pPr>
        <w:spacing w:line="360" w:lineRule="auto"/>
        <w:ind w:firstLine="708"/>
        <w:jc w:val="both"/>
        <w:rPr>
          <w:rFonts w:ascii="Times New Roman" w:hAnsi="Times New Roman" w:cs="Times New Roman"/>
          <w:bCs/>
        </w:rPr>
      </w:pPr>
      <w:r>
        <w:rPr>
          <w:rFonts w:ascii="Times New Roman" w:hAnsi="Times New Roman" w:cs="Times New Roman"/>
          <w:bCs/>
        </w:rPr>
        <w:t xml:space="preserve">Смыслом </w:t>
      </w:r>
      <w:r w:rsidR="0064290E">
        <w:rPr>
          <w:rFonts w:ascii="Times New Roman" w:hAnsi="Times New Roman" w:cs="Times New Roman"/>
          <w:bCs/>
        </w:rPr>
        <w:t xml:space="preserve">объединения и </w:t>
      </w:r>
      <w:r w:rsidR="00B34599">
        <w:rPr>
          <w:rFonts w:ascii="Times New Roman" w:hAnsi="Times New Roman" w:cs="Times New Roman"/>
          <w:bCs/>
        </w:rPr>
        <w:t>рас</w:t>
      </w:r>
      <w:r w:rsidR="00E4794C">
        <w:rPr>
          <w:rFonts w:ascii="Times New Roman" w:hAnsi="Times New Roman" w:cs="Times New Roman"/>
          <w:bCs/>
        </w:rPr>
        <w:t xml:space="preserve">становки </w:t>
      </w:r>
      <w:r w:rsidR="0064290E">
        <w:rPr>
          <w:rFonts w:ascii="Times New Roman" w:hAnsi="Times New Roman" w:cs="Times New Roman"/>
          <w:bCs/>
        </w:rPr>
        <w:t>объектов в матрице</w:t>
      </w:r>
      <w:r w:rsidR="00B34599">
        <w:rPr>
          <w:rFonts w:ascii="Times New Roman" w:hAnsi="Times New Roman" w:cs="Times New Roman"/>
          <w:bCs/>
        </w:rPr>
        <w:t xml:space="preserve"> является</w:t>
      </w:r>
      <w:r w:rsidR="0064290E">
        <w:rPr>
          <w:rFonts w:ascii="Times New Roman" w:hAnsi="Times New Roman" w:cs="Times New Roman"/>
          <w:bCs/>
        </w:rPr>
        <w:t xml:space="preserve"> как отображение взаимосвязанной</w:t>
      </w:r>
      <w:r w:rsidR="00E4794C">
        <w:rPr>
          <w:rFonts w:ascii="Times New Roman" w:hAnsi="Times New Roman" w:cs="Times New Roman"/>
          <w:bCs/>
        </w:rPr>
        <w:t xml:space="preserve"> целостной</w:t>
      </w:r>
      <w:r w:rsidR="0064290E">
        <w:rPr>
          <w:rFonts w:ascii="Times New Roman" w:hAnsi="Times New Roman" w:cs="Times New Roman"/>
          <w:bCs/>
        </w:rPr>
        <w:t xml:space="preserve"> системы, так и </w:t>
      </w:r>
      <w:r w:rsidR="00B34599">
        <w:rPr>
          <w:rFonts w:ascii="Times New Roman" w:hAnsi="Times New Roman" w:cs="Times New Roman"/>
          <w:bCs/>
        </w:rPr>
        <w:t xml:space="preserve">формулирование ответа на вопрос субъектов «коммерческой» деятельности: </w:t>
      </w:r>
      <w:r w:rsidR="000F2AB2">
        <w:rPr>
          <w:rFonts w:ascii="Times New Roman" w:hAnsi="Times New Roman" w:cs="Times New Roman"/>
          <w:bCs/>
        </w:rPr>
        <w:t>«</w:t>
      </w:r>
      <w:r w:rsidR="000C4007">
        <w:rPr>
          <w:rFonts w:ascii="Times New Roman" w:hAnsi="Times New Roman" w:cs="Times New Roman"/>
          <w:bCs/>
        </w:rPr>
        <w:t>Каким</w:t>
      </w:r>
      <w:r w:rsidR="00430280">
        <w:rPr>
          <w:rFonts w:ascii="Times New Roman" w:hAnsi="Times New Roman" w:cs="Times New Roman"/>
          <w:bCs/>
        </w:rPr>
        <w:t xml:space="preserve"> все же </w:t>
      </w:r>
      <w:r w:rsidR="00B34599">
        <w:rPr>
          <w:rFonts w:ascii="Times New Roman" w:hAnsi="Times New Roman" w:cs="Times New Roman"/>
          <w:bCs/>
        </w:rPr>
        <w:t>«</w:t>
      </w:r>
      <w:r w:rsidR="00430280">
        <w:rPr>
          <w:rFonts w:ascii="Times New Roman" w:hAnsi="Times New Roman" w:cs="Times New Roman"/>
          <w:bCs/>
        </w:rPr>
        <w:t>делом</w:t>
      </w:r>
      <w:r w:rsidR="00B34599">
        <w:rPr>
          <w:rFonts w:ascii="Times New Roman" w:hAnsi="Times New Roman" w:cs="Times New Roman"/>
          <w:bCs/>
        </w:rPr>
        <w:t>»</w:t>
      </w:r>
      <w:r w:rsidR="00430280">
        <w:rPr>
          <w:rFonts w:ascii="Times New Roman" w:hAnsi="Times New Roman" w:cs="Times New Roman"/>
          <w:bCs/>
        </w:rPr>
        <w:t xml:space="preserve"> я занимаюсь?»</w:t>
      </w:r>
      <w:r w:rsidR="000F2AB2">
        <w:rPr>
          <w:rFonts w:ascii="Times New Roman" w:hAnsi="Times New Roman" w:cs="Times New Roman"/>
          <w:bCs/>
        </w:rPr>
        <w:t>.</w:t>
      </w:r>
      <w:r w:rsidR="00430280">
        <w:rPr>
          <w:rFonts w:ascii="Times New Roman" w:hAnsi="Times New Roman" w:cs="Times New Roman"/>
          <w:bCs/>
        </w:rPr>
        <w:t xml:space="preserve"> </w:t>
      </w:r>
      <w:r w:rsidR="003E7A15">
        <w:rPr>
          <w:rFonts w:ascii="Times New Roman" w:hAnsi="Times New Roman" w:cs="Times New Roman"/>
          <w:bCs/>
        </w:rPr>
        <w:t>Стоит отметить, что слово «дело» для м</w:t>
      </w:r>
      <w:r w:rsidR="00437737">
        <w:rPr>
          <w:rFonts w:ascii="Times New Roman" w:hAnsi="Times New Roman" w:cs="Times New Roman"/>
          <w:bCs/>
        </w:rPr>
        <w:t>ногих руководителей</w:t>
      </w:r>
      <w:r w:rsidR="0064290E">
        <w:rPr>
          <w:rFonts w:ascii="Times New Roman" w:hAnsi="Times New Roman" w:cs="Times New Roman"/>
          <w:bCs/>
        </w:rPr>
        <w:t xml:space="preserve"> </w:t>
      </w:r>
      <w:r w:rsidR="003E7A15">
        <w:rPr>
          <w:rFonts w:ascii="Times New Roman" w:hAnsi="Times New Roman" w:cs="Times New Roman"/>
          <w:bCs/>
        </w:rPr>
        <w:t xml:space="preserve">стало </w:t>
      </w:r>
      <w:r w:rsidR="000A4D2D">
        <w:rPr>
          <w:rFonts w:ascii="Times New Roman" w:hAnsi="Times New Roman" w:cs="Times New Roman"/>
          <w:bCs/>
        </w:rPr>
        <w:t>обобщающим синонимом</w:t>
      </w:r>
      <w:r w:rsidR="007910E8">
        <w:rPr>
          <w:rFonts w:ascii="Times New Roman" w:hAnsi="Times New Roman" w:cs="Times New Roman"/>
          <w:bCs/>
        </w:rPr>
        <w:t xml:space="preserve">, при невозможности с уверенностью </w:t>
      </w:r>
      <w:r w:rsidR="00FF2942">
        <w:rPr>
          <w:rFonts w:ascii="Times New Roman" w:hAnsi="Times New Roman" w:cs="Times New Roman"/>
          <w:bCs/>
        </w:rPr>
        <w:t xml:space="preserve">определиться в </w:t>
      </w:r>
      <w:r w:rsidR="00C666A9">
        <w:rPr>
          <w:rFonts w:ascii="Times New Roman" w:hAnsi="Times New Roman" w:cs="Times New Roman"/>
          <w:bCs/>
        </w:rPr>
        <w:t xml:space="preserve">отношении к </w:t>
      </w:r>
      <w:r w:rsidR="0054340D">
        <w:rPr>
          <w:rFonts w:ascii="Times New Roman" w:hAnsi="Times New Roman" w:cs="Times New Roman"/>
          <w:bCs/>
        </w:rPr>
        <w:t>ниже</w:t>
      </w:r>
      <w:r w:rsidR="00C666A9">
        <w:rPr>
          <w:rFonts w:ascii="Times New Roman" w:hAnsi="Times New Roman" w:cs="Times New Roman"/>
          <w:bCs/>
        </w:rPr>
        <w:t>указанным объектам, имеющим</w:t>
      </w:r>
      <w:r w:rsidR="0054340D">
        <w:rPr>
          <w:rFonts w:ascii="Times New Roman" w:hAnsi="Times New Roman" w:cs="Times New Roman"/>
          <w:bCs/>
        </w:rPr>
        <w:t xml:space="preserve"> отраслевое</w:t>
      </w:r>
      <w:r w:rsidR="00B34599">
        <w:rPr>
          <w:rFonts w:ascii="Times New Roman" w:hAnsi="Times New Roman" w:cs="Times New Roman"/>
          <w:bCs/>
        </w:rPr>
        <w:t xml:space="preserve"> коммерчески </w:t>
      </w:r>
      <w:r w:rsidR="008719B1">
        <w:rPr>
          <w:rFonts w:ascii="Times New Roman" w:hAnsi="Times New Roman" w:cs="Times New Roman"/>
          <w:bCs/>
        </w:rPr>
        <w:t>-</w:t>
      </w:r>
      <w:r w:rsidR="00276A98">
        <w:rPr>
          <w:rFonts w:ascii="Times New Roman" w:hAnsi="Times New Roman" w:cs="Times New Roman"/>
          <w:bCs/>
        </w:rPr>
        <w:t xml:space="preserve"> ориентированное содержание.</w:t>
      </w:r>
    </w:p>
    <w:p w14:paraId="0D6DEFB4" w14:textId="0AAE45E2" w:rsidR="00D53B08" w:rsidRDefault="00700549" w:rsidP="00567E87">
      <w:pPr>
        <w:spacing w:line="360" w:lineRule="auto"/>
        <w:ind w:firstLine="708"/>
        <w:jc w:val="both"/>
        <w:rPr>
          <w:rFonts w:ascii="Times New Roman" w:hAnsi="Times New Roman" w:cs="Times New Roman"/>
          <w:bCs/>
        </w:rPr>
      </w:pPr>
      <w:r>
        <w:rPr>
          <w:rFonts w:ascii="Times New Roman" w:hAnsi="Times New Roman" w:cs="Times New Roman"/>
          <w:bCs/>
        </w:rPr>
        <w:t xml:space="preserve">Конкретные </w:t>
      </w:r>
      <w:r w:rsidR="00E4794C">
        <w:rPr>
          <w:rFonts w:ascii="Times New Roman" w:hAnsi="Times New Roman" w:cs="Times New Roman"/>
          <w:bCs/>
        </w:rPr>
        <w:t xml:space="preserve">первичные </w:t>
      </w:r>
      <w:r w:rsidR="00FF2942">
        <w:rPr>
          <w:rFonts w:ascii="Times New Roman" w:hAnsi="Times New Roman" w:cs="Times New Roman"/>
          <w:bCs/>
        </w:rPr>
        <w:t xml:space="preserve">межотраслевые </w:t>
      </w:r>
      <w:r>
        <w:rPr>
          <w:rFonts w:ascii="Times New Roman" w:hAnsi="Times New Roman" w:cs="Times New Roman"/>
          <w:bCs/>
        </w:rPr>
        <w:t>п</w:t>
      </w:r>
      <w:r w:rsidR="00D53B08" w:rsidRPr="00567E87">
        <w:rPr>
          <w:rFonts w:ascii="Times New Roman" w:hAnsi="Times New Roman" w:cs="Times New Roman"/>
          <w:bCs/>
        </w:rPr>
        <w:t>равовые</w:t>
      </w:r>
      <w:r w:rsidR="00A93179">
        <w:rPr>
          <w:rFonts w:ascii="Times New Roman" w:hAnsi="Times New Roman" w:cs="Times New Roman"/>
          <w:bCs/>
        </w:rPr>
        <w:t xml:space="preserve"> понятия </w:t>
      </w:r>
      <w:r w:rsidR="00D53B08" w:rsidRPr="00567E87">
        <w:rPr>
          <w:rFonts w:ascii="Times New Roman" w:hAnsi="Times New Roman" w:cs="Times New Roman"/>
          <w:bCs/>
        </w:rPr>
        <w:t xml:space="preserve">объектов имеют </w:t>
      </w:r>
      <w:r w:rsidR="0054340D">
        <w:rPr>
          <w:rFonts w:ascii="Times New Roman" w:hAnsi="Times New Roman" w:cs="Times New Roman"/>
          <w:bCs/>
        </w:rPr>
        <w:t>архи</w:t>
      </w:r>
      <w:r w:rsidR="00D53B08" w:rsidRPr="00567E87">
        <w:rPr>
          <w:rFonts w:ascii="Times New Roman" w:hAnsi="Times New Roman" w:cs="Times New Roman"/>
          <w:bCs/>
        </w:rPr>
        <w:t>важное значение</w:t>
      </w:r>
      <w:r w:rsidR="007C6C9A" w:rsidRPr="00567E87">
        <w:rPr>
          <w:rFonts w:ascii="Times New Roman" w:hAnsi="Times New Roman" w:cs="Times New Roman"/>
          <w:bCs/>
        </w:rPr>
        <w:t>,</w:t>
      </w:r>
      <w:r w:rsidR="0054340D">
        <w:rPr>
          <w:rFonts w:ascii="Times New Roman" w:hAnsi="Times New Roman" w:cs="Times New Roman"/>
          <w:bCs/>
        </w:rPr>
        <w:t xml:space="preserve"> </w:t>
      </w:r>
      <w:r w:rsidR="00567E87" w:rsidRPr="00567E87">
        <w:rPr>
          <w:rFonts w:ascii="Times New Roman" w:hAnsi="Times New Roman" w:cs="Times New Roman"/>
          <w:bCs/>
        </w:rPr>
        <w:t xml:space="preserve">так как </w:t>
      </w:r>
      <w:r w:rsidR="00D53B08" w:rsidRPr="00567E87">
        <w:rPr>
          <w:rFonts w:ascii="Times New Roman" w:hAnsi="Times New Roman" w:cs="Times New Roman"/>
          <w:bCs/>
        </w:rPr>
        <w:t>определяют</w:t>
      </w:r>
      <w:r w:rsidR="008719B1">
        <w:rPr>
          <w:rFonts w:ascii="Times New Roman" w:hAnsi="Times New Roman" w:cs="Times New Roman"/>
          <w:bCs/>
        </w:rPr>
        <w:t>:</w:t>
      </w:r>
      <w:r w:rsidR="007C6C9A" w:rsidRPr="00567E87">
        <w:rPr>
          <w:rFonts w:ascii="Times New Roman" w:hAnsi="Times New Roman" w:cs="Times New Roman"/>
          <w:bCs/>
        </w:rPr>
        <w:t xml:space="preserve"> предмет</w:t>
      </w:r>
      <w:r w:rsidR="00567E87" w:rsidRPr="00567E87">
        <w:rPr>
          <w:rFonts w:ascii="Times New Roman" w:hAnsi="Times New Roman" w:cs="Times New Roman"/>
          <w:bCs/>
        </w:rPr>
        <w:t xml:space="preserve"> правового регулирования, содержание</w:t>
      </w:r>
      <w:r w:rsidR="007C6C9A" w:rsidRPr="00567E87">
        <w:rPr>
          <w:rFonts w:ascii="Times New Roman" w:hAnsi="Times New Roman" w:cs="Times New Roman"/>
          <w:bCs/>
        </w:rPr>
        <w:t xml:space="preserve"> и границы правомерного функционирования</w:t>
      </w:r>
      <w:r w:rsidR="00FF2942">
        <w:rPr>
          <w:rFonts w:ascii="Times New Roman" w:hAnsi="Times New Roman" w:cs="Times New Roman"/>
          <w:bCs/>
        </w:rPr>
        <w:t xml:space="preserve">, </w:t>
      </w:r>
      <w:r w:rsidR="00D8262E">
        <w:rPr>
          <w:rFonts w:ascii="Times New Roman" w:hAnsi="Times New Roman" w:cs="Times New Roman"/>
          <w:bCs/>
        </w:rPr>
        <w:t xml:space="preserve">исключают увлечение синонимами, </w:t>
      </w:r>
      <w:r w:rsidR="00FF2942">
        <w:rPr>
          <w:rFonts w:ascii="Times New Roman" w:hAnsi="Times New Roman" w:cs="Times New Roman"/>
          <w:bCs/>
        </w:rPr>
        <w:t xml:space="preserve">и главное – </w:t>
      </w:r>
      <w:r w:rsidR="00692A24">
        <w:rPr>
          <w:rFonts w:ascii="Times New Roman" w:hAnsi="Times New Roman" w:cs="Times New Roman"/>
          <w:bCs/>
        </w:rPr>
        <w:t>облегчают принятие последующего отраслевого правового</w:t>
      </w:r>
      <w:r w:rsidR="005C530E">
        <w:rPr>
          <w:rFonts w:ascii="Times New Roman" w:hAnsi="Times New Roman" w:cs="Times New Roman"/>
          <w:bCs/>
        </w:rPr>
        <w:t xml:space="preserve"> понятия</w:t>
      </w:r>
      <w:r w:rsidR="00356D07">
        <w:rPr>
          <w:rFonts w:ascii="Times New Roman" w:hAnsi="Times New Roman" w:cs="Times New Roman"/>
          <w:bCs/>
        </w:rPr>
        <w:t xml:space="preserve"> каждого объекта</w:t>
      </w:r>
      <w:r w:rsidR="00D53B08" w:rsidRPr="00567E87">
        <w:rPr>
          <w:rFonts w:ascii="Times New Roman" w:hAnsi="Times New Roman" w:cs="Times New Roman"/>
          <w:bCs/>
        </w:rPr>
        <w:t>.</w:t>
      </w:r>
    </w:p>
    <w:p w14:paraId="300011D8" w14:textId="6B86D75E" w:rsidR="00564AED" w:rsidRDefault="00E4691D" w:rsidP="00567E87">
      <w:pPr>
        <w:spacing w:line="360" w:lineRule="auto"/>
        <w:ind w:firstLine="708"/>
        <w:jc w:val="both"/>
        <w:rPr>
          <w:rFonts w:ascii="Times New Roman" w:hAnsi="Times New Roman" w:cs="Times New Roman"/>
          <w:bCs/>
        </w:rPr>
      </w:pPr>
      <w:r>
        <w:rPr>
          <w:rFonts w:ascii="Times New Roman" w:hAnsi="Times New Roman" w:cs="Times New Roman"/>
          <w:bCs/>
        </w:rPr>
        <w:t xml:space="preserve">Проводя теоретико-правовой анализ в контексте предметной области регулирования законодательства о </w:t>
      </w:r>
      <w:r w:rsidR="005C530E">
        <w:rPr>
          <w:rFonts w:ascii="Times New Roman" w:hAnsi="Times New Roman" w:cs="Times New Roman"/>
          <w:bCs/>
        </w:rPr>
        <w:t>спорте, А.А. Соловьев поясняет</w:t>
      </w:r>
      <w:r>
        <w:rPr>
          <w:rFonts w:ascii="Times New Roman" w:hAnsi="Times New Roman" w:cs="Times New Roman"/>
          <w:bCs/>
        </w:rPr>
        <w:t>, что «предельно четкие, не допускающие двойного прочтения и толкования правовые дефиниции являются основными инструментами … Оперируя определениями, можно лучше очертить предметную область регулирования, исключить юридические коллизии и неопределенности, лучше разобраться в юридических проблемах»</w:t>
      </w:r>
      <w:r>
        <w:rPr>
          <w:rStyle w:val="a5"/>
          <w:rFonts w:ascii="Times New Roman" w:hAnsi="Times New Roman" w:cs="Times New Roman"/>
          <w:bCs/>
        </w:rPr>
        <w:footnoteReference w:id="2"/>
      </w:r>
      <w:r>
        <w:rPr>
          <w:rFonts w:ascii="Times New Roman" w:hAnsi="Times New Roman" w:cs="Times New Roman"/>
          <w:bCs/>
        </w:rPr>
        <w:t>.</w:t>
      </w:r>
    </w:p>
    <w:p w14:paraId="5D02BCE4" w14:textId="3DF9E136" w:rsidR="00A97D47" w:rsidRDefault="005C530E" w:rsidP="00567E87">
      <w:pPr>
        <w:spacing w:line="360" w:lineRule="auto"/>
        <w:ind w:firstLine="708"/>
        <w:jc w:val="both"/>
        <w:rPr>
          <w:rFonts w:ascii="Times New Roman" w:hAnsi="Times New Roman" w:cs="Times New Roman"/>
          <w:bCs/>
        </w:rPr>
      </w:pPr>
      <w:r>
        <w:rPr>
          <w:rFonts w:ascii="Times New Roman" w:hAnsi="Times New Roman" w:cs="Times New Roman"/>
          <w:bCs/>
        </w:rPr>
        <w:lastRenderedPageBreak/>
        <w:t xml:space="preserve">По </w:t>
      </w:r>
      <w:r w:rsidR="00E231D1">
        <w:rPr>
          <w:rFonts w:ascii="Times New Roman" w:hAnsi="Times New Roman" w:cs="Times New Roman"/>
          <w:bCs/>
        </w:rPr>
        <w:t xml:space="preserve">аргументированному </w:t>
      </w:r>
      <w:r w:rsidR="004946C7">
        <w:rPr>
          <w:rFonts w:ascii="Times New Roman" w:hAnsi="Times New Roman" w:cs="Times New Roman"/>
          <w:bCs/>
        </w:rPr>
        <w:t xml:space="preserve">мнению С.Н. Братановского, М.С. </w:t>
      </w:r>
      <w:proofErr w:type="gramStart"/>
      <w:r w:rsidR="004946C7">
        <w:rPr>
          <w:rFonts w:ascii="Times New Roman" w:hAnsi="Times New Roman" w:cs="Times New Roman"/>
          <w:bCs/>
        </w:rPr>
        <w:t xml:space="preserve">Братановской, </w:t>
      </w:r>
      <w:r>
        <w:rPr>
          <w:rFonts w:ascii="Times New Roman" w:hAnsi="Times New Roman" w:cs="Times New Roman"/>
          <w:bCs/>
        </w:rPr>
        <w:t xml:space="preserve">  </w:t>
      </w:r>
      <w:proofErr w:type="gramEnd"/>
      <w:r>
        <w:rPr>
          <w:rFonts w:ascii="Times New Roman" w:hAnsi="Times New Roman" w:cs="Times New Roman"/>
          <w:bCs/>
        </w:rPr>
        <w:t xml:space="preserve">                 </w:t>
      </w:r>
      <w:r w:rsidR="004946C7">
        <w:rPr>
          <w:rFonts w:ascii="Times New Roman" w:hAnsi="Times New Roman" w:cs="Times New Roman"/>
          <w:bCs/>
        </w:rPr>
        <w:t>М.Г. Вулаха «для эффективного решения проблем административно-правового регулирования такой важнейшей для государства сферы, как физическая культура и спорт, … требуется правильное толкование и понимание основных понятий и категорий, используемых учеными и практиками в этой сфере»</w:t>
      </w:r>
      <w:r w:rsidR="004946C7">
        <w:rPr>
          <w:rStyle w:val="a5"/>
          <w:rFonts w:ascii="Times New Roman" w:hAnsi="Times New Roman" w:cs="Times New Roman"/>
          <w:bCs/>
        </w:rPr>
        <w:footnoteReference w:id="3"/>
      </w:r>
      <w:r w:rsidR="004946C7">
        <w:rPr>
          <w:rFonts w:ascii="Times New Roman" w:hAnsi="Times New Roman" w:cs="Times New Roman"/>
          <w:bCs/>
        </w:rPr>
        <w:t>.</w:t>
      </w:r>
    </w:p>
    <w:p w14:paraId="5F0BE9CA" w14:textId="77777777" w:rsidR="00A93179" w:rsidRDefault="00E231D1" w:rsidP="00567E87">
      <w:pPr>
        <w:spacing w:line="360" w:lineRule="auto"/>
        <w:ind w:firstLine="708"/>
        <w:jc w:val="both"/>
        <w:rPr>
          <w:rFonts w:ascii="Times New Roman" w:hAnsi="Times New Roman" w:cs="Times New Roman"/>
          <w:bCs/>
        </w:rPr>
      </w:pPr>
      <w:r>
        <w:rPr>
          <w:rFonts w:ascii="Times New Roman" w:hAnsi="Times New Roman" w:cs="Times New Roman"/>
          <w:bCs/>
        </w:rPr>
        <w:t>В данном контексте, как некий выход из ситуации</w:t>
      </w:r>
      <w:r w:rsidR="00232FF6">
        <w:rPr>
          <w:rFonts w:ascii="Times New Roman" w:hAnsi="Times New Roman" w:cs="Times New Roman"/>
          <w:bCs/>
        </w:rPr>
        <w:t xml:space="preserve">, оправдание </w:t>
      </w:r>
      <w:r w:rsidR="00E6773F">
        <w:rPr>
          <w:rFonts w:ascii="Times New Roman" w:hAnsi="Times New Roman" w:cs="Times New Roman"/>
          <w:bCs/>
        </w:rPr>
        <w:t xml:space="preserve">отдельными специалистами </w:t>
      </w:r>
      <w:r w:rsidR="004E65F1">
        <w:rPr>
          <w:rFonts w:ascii="Times New Roman" w:hAnsi="Times New Roman" w:cs="Times New Roman"/>
          <w:bCs/>
        </w:rPr>
        <w:t>использования синонимичных слов для дефиниций, исходя из их смысловой</w:t>
      </w:r>
      <w:r w:rsidR="00F5295A">
        <w:rPr>
          <w:rFonts w:ascii="Times New Roman" w:hAnsi="Times New Roman" w:cs="Times New Roman"/>
          <w:bCs/>
        </w:rPr>
        <w:t xml:space="preserve"> нагрузки, является устаревшим</w:t>
      </w:r>
      <w:r w:rsidR="004E65F1">
        <w:rPr>
          <w:rFonts w:ascii="Times New Roman" w:hAnsi="Times New Roman" w:cs="Times New Roman"/>
          <w:bCs/>
        </w:rPr>
        <w:t xml:space="preserve"> и вредным для </w:t>
      </w:r>
      <w:r w:rsidR="00E81008">
        <w:rPr>
          <w:rFonts w:ascii="Times New Roman" w:hAnsi="Times New Roman" w:cs="Times New Roman"/>
          <w:bCs/>
        </w:rPr>
        <w:t>сферы физической культуры и спорта</w:t>
      </w:r>
      <w:r w:rsidR="005A0CC5">
        <w:rPr>
          <w:rFonts w:ascii="Times New Roman" w:hAnsi="Times New Roman" w:cs="Times New Roman"/>
          <w:bCs/>
        </w:rPr>
        <w:t xml:space="preserve">. </w:t>
      </w:r>
    </w:p>
    <w:p w14:paraId="395EDDED" w14:textId="3641B1E7" w:rsidR="00232FF6" w:rsidRDefault="005A0CC5" w:rsidP="00567E87">
      <w:pPr>
        <w:spacing w:line="360" w:lineRule="auto"/>
        <w:ind w:firstLine="708"/>
        <w:jc w:val="both"/>
        <w:rPr>
          <w:rFonts w:ascii="Times New Roman" w:hAnsi="Times New Roman" w:cs="Times New Roman"/>
          <w:bCs/>
        </w:rPr>
      </w:pPr>
      <w:r>
        <w:rPr>
          <w:rFonts w:ascii="Times New Roman" w:hAnsi="Times New Roman" w:cs="Times New Roman"/>
          <w:bCs/>
        </w:rPr>
        <w:t>Как справедливо отмечает Е.В. Лунева, некорректное использование синонима может существенно исказить юридический смысл</w:t>
      </w:r>
      <w:r w:rsidR="000632F6">
        <w:rPr>
          <w:rFonts w:ascii="Times New Roman" w:hAnsi="Times New Roman" w:cs="Times New Roman"/>
          <w:bCs/>
        </w:rPr>
        <w:t>, подбор юридических синонимов является сложным по причинам: «</w:t>
      </w:r>
      <w:r>
        <w:rPr>
          <w:rFonts w:ascii="Times New Roman" w:hAnsi="Times New Roman" w:cs="Times New Roman"/>
          <w:bCs/>
        </w:rPr>
        <w:t xml:space="preserve"> …</w:t>
      </w:r>
      <w:r w:rsidR="000632F6">
        <w:rPr>
          <w:rFonts w:ascii="Times New Roman" w:hAnsi="Times New Roman" w:cs="Times New Roman"/>
          <w:bCs/>
        </w:rPr>
        <w:t xml:space="preserve"> 2) отсутствие единообразия в применении понятий в отраслях права и законодательства; 3) расхождение обыденного и юридического понимания терминов; 4) разные научные взгляды на одно и то же правовое явление, точно не описанное в нормативных правовых актах…; 5) многочисленные научные дискуссии (включая научную критику) о трактовке правовых терминов с</w:t>
      </w:r>
      <w:r w:rsidR="0082779B">
        <w:rPr>
          <w:rFonts w:ascii="Times New Roman" w:hAnsi="Times New Roman" w:cs="Times New Roman"/>
          <w:bCs/>
        </w:rPr>
        <w:t xml:space="preserve"> </w:t>
      </w:r>
      <w:r w:rsidR="000632F6">
        <w:rPr>
          <w:rFonts w:ascii="Times New Roman" w:hAnsi="Times New Roman" w:cs="Times New Roman"/>
          <w:bCs/>
        </w:rPr>
        <w:t>применением этимологических и семантических средств научного познания»</w:t>
      </w:r>
      <w:r w:rsidR="000632F6">
        <w:rPr>
          <w:rStyle w:val="a5"/>
          <w:rFonts w:ascii="Times New Roman" w:hAnsi="Times New Roman" w:cs="Times New Roman"/>
          <w:bCs/>
        </w:rPr>
        <w:footnoteReference w:id="4"/>
      </w:r>
      <w:r w:rsidR="000632F6">
        <w:rPr>
          <w:rFonts w:ascii="Times New Roman" w:hAnsi="Times New Roman" w:cs="Times New Roman"/>
          <w:bCs/>
        </w:rPr>
        <w:t xml:space="preserve">. </w:t>
      </w:r>
    </w:p>
    <w:p w14:paraId="0AB19EAA" w14:textId="1152CA3B" w:rsidR="003D2BC9" w:rsidRDefault="00813FFC" w:rsidP="00567E87">
      <w:pPr>
        <w:spacing w:line="360" w:lineRule="auto"/>
        <w:ind w:firstLine="708"/>
        <w:jc w:val="both"/>
        <w:rPr>
          <w:rFonts w:ascii="Times New Roman" w:hAnsi="Times New Roman" w:cs="Times New Roman"/>
          <w:bCs/>
        </w:rPr>
      </w:pPr>
      <w:r>
        <w:rPr>
          <w:rFonts w:ascii="Times New Roman" w:hAnsi="Times New Roman" w:cs="Times New Roman"/>
          <w:bCs/>
        </w:rPr>
        <w:t xml:space="preserve">Практические экспертные дискуссии на различных </w:t>
      </w:r>
      <w:r w:rsidR="00735EA3">
        <w:rPr>
          <w:rFonts w:ascii="Times New Roman" w:hAnsi="Times New Roman" w:cs="Times New Roman"/>
          <w:bCs/>
        </w:rPr>
        <w:t xml:space="preserve">ведомственных и общественных </w:t>
      </w:r>
      <w:r w:rsidR="00E81008">
        <w:rPr>
          <w:rFonts w:ascii="Times New Roman" w:hAnsi="Times New Roman" w:cs="Times New Roman"/>
          <w:bCs/>
        </w:rPr>
        <w:t>п</w:t>
      </w:r>
      <w:r>
        <w:rPr>
          <w:rFonts w:ascii="Times New Roman" w:hAnsi="Times New Roman" w:cs="Times New Roman"/>
          <w:bCs/>
        </w:rPr>
        <w:t>лощадках</w:t>
      </w:r>
      <w:r w:rsidR="00390980">
        <w:rPr>
          <w:rFonts w:ascii="Times New Roman" w:hAnsi="Times New Roman" w:cs="Times New Roman"/>
          <w:bCs/>
        </w:rPr>
        <w:t xml:space="preserve"> показывают, что </w:t>
      </w:r>
      <w:r w:rsidR="0082779B">
        <w:rPr>
          <w:rFonts w:ascii="Times New Roman" w:hAnsi="Times New Roman" w:cs="Times New Roman"/>
          <w:bCs/>
        </w:rPr>
        <w:t>на уровне</w:t>
      </w:r>
      <w:r w:rsidR="00FE50E0">
        <w:rPr>
          <w:rFonts w:ascii="Times New Roman" w:hAnsi="Times New Roman" w:cs="Times New Roman"/>
          <w:bCs/>
        </w:rPr>
        <w:t xml:space="preserve"> не только законотворчества, но и правоприменения, отсутствует </w:t>
      </w:r>
      <w:r w:rsidR="00735EA3">
        <w:rPr>
          <w:rFonts w:ascii="Times New Roman" w:hAnsi="Times New Roman" w:cs="Times New Roman"/>
          <w:bCs/>
        </w:rPr>
        <w:t xml:space="preserve">четкое </w:t>
      </w:r>
      <w:r w:rsidR="00FE50E0">
        <w:rPr>
          <w:rFonts w:ascii="Times New Roman" w:hAnsi="Times New Roman" w:cs="Times New Roman"/>
          <w:bCs/>
        </w:rPr>
        <w:t xml:space="preserve">понимание о различиях </w:t>
      </w:r>
      <w:r w:rsidR="003D2BC9">
        <w:rPr>
          <w:rFonts w:ascii="Times New Roman" w:hAnsi="Times New Roman" w:cs="Times New Roman"/>
          <w:bCs/>
        </w:rPr>
        <w:t xml:space="preserve">исследуемых </w:t>
      </w:r>
      <w:r w:rsidR="00FE50E0">
        <w:rPr>
          <w:rFonts w:ascii="Times New Roman" w:hAnsi="Times New Roman" w:cs="Times New Roman"/>
          <w:bCs/>
        </w:rPr>
        <w:t xml:space="preserve">объектов, </w:t>
      </w:r>
      <w:r w:rsidR="003D2BC9">
        <w:rPr>
          <w:rFonts w:ascii="Times New Roman" w:hAnsi="Times New Roman" w:cs="Times New Roman"/>
          <w:bCs/>
        </w:rPr>
        <w:t>отсюда вытекают статистические погрешности</w:t>
      </w:r>
      <w:r w:rsidR="00735EA3">
        <w:rPr>
          <w:rFonts w:ascii="Times New Roman" w:hAnsi="Times New Roman" w:cs="Times New Roman"/>
          <w:bCs/>
        </w:rPr>
        <w:t xml:space="preserve"> и даже ошибки</w:t>
      </w:r>
      <w:r w:rsidR="003D2BC9">
        <w:rPr>
          <w:rFonts w:ascii="Times New Roman" w:hAnsi="Times New Roman" w:cs="Times New Roman"/>
          <w:bCs/>
        </w:rPr>
        <w:t xml:space="preserve"> (непонятно, </w:t>
      </w:r>
      <w:r w:rsidR="00B2140F">
        <w:rPr>
          <w:rFonts w:ascii="Times New Roman" w:hAnsi="Times New Roman" w:cs="Times New Roman"/>
          <w:bCs/>
        </w:rPr>
        <w:t>какой объект</w:t>
      </w:r>
      <w:r w:rsidR="003D2BC9">
        <w:rPr>
          <w:rFonts w:ascii="Times New Roman" w:hAnsi="Times New Roman" w:cs="Times New Roman"/>
          <w:bCs/>
        </w:rPr>
        <w:t xml:space="preserve"> измеряется),</w:t>
      </w:r>
      <w:r w:rsidR="00B2140F">
        <w:rPr>
          <w:rFonts w:ascii="Times New Roman" w:hAnsi="Times New Roman" w:cs="Times New Roman"/>
          <w:bCs/>
        </w:rPr>
        <w:t xml:space="preserve"> теряется надежда на поддержку в виде бюджетных ассигнований (например, </w:t>
      </w:r>
      <w:r w:rsidR="005C530E">
        <w:rPr>
          <w:rFonts w:ascii="Times New Roman" w:hAnsi="Times New Roman" w:cs="Times New Roman"/>
          <w:bCs/>
        </w:rPr>
        <w:t xml:space="preserve">отказ в предоставлении </w:t>
      </w:r>
      <w:r w:rsidR="00B2140F">
        <w:rPr>
          <w:rFonts w:ascii="Times New Roman" w:hAnsi="Times New Roman" w:cs="Times New Roman"/>
          <w:bCs/>
        </w:rPr>
        <w:t>субсидий)</w:t>
      </w:r>
      <w:r w:rsidR="00567B3D">
        <w:rPr>
          <w:rStyle w:val="a5"/>
          <w:rFonts w:ascii="Times New Roman" w:hAnsi="Times New Roman" w:cs="Times New Roman"/>
          <w:bCs/>
        </w:rPr>
        <w:footnoteReference w:id="5"/>
      </w:r>
      <w:r w:rsidR="00B2140F">
        <w:rPr>
          <w:rFonts w:ascii="Times New Roman" w:hAnsi="Times New Roman" w:cs="Times New Roman"/>
          <w:bCs/>
        </w:rPr>
        <w:t xml:space="preserve">, </w:t>
      </w:r>
      <w:r w:rsidR="00735EA3">
        <w:rPr>
          <w:rFonts w:ascii="Times New Roman" w:hAnsi="Times New Roman" w:cs="Times New Roman"/>
          <w:bCs/>
        </w:rPr>
        <w:t>возникает неумышленная противоправность и т.п.</w:t>
      </w:r>
      <w:r w:rsidR="003D2BC9">
        <w:rPr>
          <w:rFonts w:ascii="Times New Roman" w:hAnsi="Times New Roman" w:cs="Times New Roman"/>
          <w:bCs/>
        </w:rPr>
        <w:t xml:space="preserve"> </w:t>
      </w:r>
    </w:p>
    <w:p w14:paraId="774CA76E" w14:textId="77777777" w:rsidR="00385CA9" w:rsidRDefault="00C07873" w:rsidP="00567E87">
      <w:pPr>
        <w:spacing w:line="360" w:lineRule="auto"/>
        <w:ind w:firstLine="708"/>
        <w:jc w:val="both"/>
        <w:rPr>
          <w:rFonts w:ascii="Times New Roman" w:hAnsi="Times New Roman" w:cs="Times New Roman"/>
          <w:bCs/>
        </w:rPr>
      </w:pPr>
      <w:r>
        <w:rPr>
          <w:rFonts w:ascii="Times New Roman" w:hAnsi="Times New Roman" w:cs="Times New Roman"/>
          <w:bCs/>
        </w:rPr>
        <w:lastRenderedPageBreak/>
        <w:t>Так, непосредственным объектом преступления, предусмотренного статьей 171 Уголовного кодекс</w:t>
      </w:r>
      <w:r w:rsidR="00D1028C">
        <w:rPr>
          <w:rFonts w:ascii="Times New Roman" w:hAnsi="Times New Roman" w:cs="Times New Roman"/>
          <w:bCs/>
        </w:rPr>
        <w:t>а Российской Федерации, являются общественные отношения, обеспечивающие законный порядок осуществления предпринимательской деятельности. По мнению профессора Б.В. Яцеленко, таковыми являются «упорядоченные законом и другими нормативными актами общественные отношения по поводу осуществления предпринимательской деятельности»</w:t>
      </w:r>
      <w:r w:rsidR="00D1028C">
        <w:rPr>
          <w:rStyle w:val="a5"/>
          <w:rFonts w:ascii="Times New Roman" w:hAnsi="Times New Roman" w:cs="Times New Roman"/>
          <w:bCs/>
        </w:rPr>
        <w:footnoteReference w:id="6"/>
      </w:r>
      <w:r w:rsidR="00D1028C">
        <w:rPr>
          <w:rFonts w:ascii="Times New Roman" w:hAnsi="Times New Roman" w:cs="Times New Roman"/>
          <w:bCs/>
        </w:rPr>
        <w:t>.</w:t>
      </w:r>
    </w:p>
    <w:p w14:paraId="16B045F8" w14:textId="77777777" w:rsidR="0097227C" w:rsidRDefault="00385CA9" w:rsidP="00567E87">
      <w:pPr>
        <w:spacing w:line="360" w:lineRule="auto"/>
        <w:ind w:firstLine="708"/>
        <w:jc w:val="both"/>
        <w:rPr>
          <w:rFonts w:ascii="Times New Roman" w:hAnsi="Times New Roman" w:cs="Times New Roman"/>
          <w:bCs/>
        </w:rPr>
      </w:pPr>
      <w:r>
        <w:rPr>
          <w:rFonts w:ascii="Times New Roman" w:hAnsi="Times New Roman" w:cs="Times New Roman"/>
          <w:bCs/>
        </w:rPr>
        <w:t>Одним из четырех направлений</w:t>
      </w:r>
      <w:r w:rsidR="005F012F">
        <w:rPr>
          <w:rFonts w:ascii="Times New Roman" w:hAnsi="Times New Roman" w:cs="Times New Roman"/>
          <w:bCs/>
        </w:rPr>
        <w:t>, признания уровня комфортного бизнеса по национальному рейтингу субъектов Российской Федерации, учитывается состояние «институтов, влияющих на бизнес (качество регионального законодательства о защите прав инвесторов, уровень административного давления на бизнес, эффективность организационных механизмов поддержки бизнеса»</w:t>
      </w:r>
      <w:r w:rsidR="005F012F">
        <w:rPr>
          <w:rStyle w:val="a5"/>
          <w:rFonts w:ascii="Times New Roman" w:hAnsi="Times New Roman" w:cs="Times New Roman"/>
          <w:bCs/>
        </w:rPr>
        <w:footnoteReference w:id="7"/>
      </w:r>
      <w:r w:rsidR="005F012F">
        <w:rPr>
          <w:rFonts w:ascii="Times New Roman" w:hAnsi="Times New Roman" w:cs="Times New Roman"/>
          <w:bCs/>
        </w:rPr>
        <w:t>.</w:t>
      </w:r>
    </w:p>
    <w:p w14:paraId="6DC67E81" w14:textId="3024EEB5" w:rsidR="00813FFC" w:rsidRPr="00126C0D" w:rsidRDefault="0097227C" w:rsidP="00567E87">
      <w:pPr>
        <w:spacing w:line="360" w:lineRule="auto"/>
        <w:ind w:firstLine="708"/>
        <w:jc w:val="both"/>
        <w:rPr>
          <w:rFonts w:ascii="Times New Roman" w:hAnsi="Times New Roman" w:cs="Times New Roman"/>
          <w:bCs/>
        </w:rPr>
      </w:pPr>
      <w:r>
        <w:rPr>
          <w:rFonts w:ascii="Times New Roman" w:hAnsi="Times New Roman" w:cs="Times New Roman"/>
          <w:bCs/>
        </w:rPr>
        <w:t>Спортивное</w:t>
      </w:r>
      <w:r w:rsidR="00064A5F">
        <w:rPr>
          <w:rFonts w:ascii="Times New Roman" w:hAnsi="Times New Roman" w:cs="Times New Roman"/>
          <w:bCs/>
        </w:rPr>
        <w:t xml:space="preserve"> законодательство является одним</w:t>
      </w:r>
      <w:r>
        <w:rPr>
          <w:rFonts w:ascii="Times New Roman" w:hAnsi="Times New Roman" w:cs="Times New Roman"/>
          <w:bCs/>
        </w:rPr>
        <w:t xml:space="preserve"> из самых динамично развивающихся </w:t>
      </w:r>
      <w:r w:rsidR="00064A5F">
        <w:rPr>
          <w:rFonts w:ascii="Times New Roman" w:hAnsi="Times New Roman" w:cs="Times New Roman"/>
          <w:bCs/>
        </w:rPr>
        <w:t xml:space="preserve">среди </w:t>
      </w:r>
      <w:r w:rsidRPr="00064A5F">
        <w:rPr>
          <w:rFonts w:ascii="Times New Roman" w:hAnsi="Times New Roman" w:cs="Times New Roman"/>
          <w:bCs/>
        </w:rPr>
        <w:t>отраслей</w:t>
      </w:r>
      <w:r>
        <w:rPr>
          <w:rFonts w:ascii="Times New Roman" w:hAnsi="Times New Roman" w:cs="Times New Roman"/>
          <w:bCs/>
        </w:rPr>
        <w:t xml:space="preserve"> российского законодательства</w:t>
      </w:r>
      <w:r w:rsidR="00433177">
        <w:rPr>
          <w:rFonts w:ascii="Times New Roman" w:hAnsi="Times New Roman" w:cs="Times New Roman"/>
          <w:bCs/>
        </w:rPr>
        <w:t>, в силу чего, возникают опасения того, что</w:t>
      </w:r>
      <w:r w:rsidR="00A77F87">
        <w:rPr>
          <w:rFonts w:ascii="Times New Roman" w:hAnsi="Times New Roman" w:cs="Times New Roman"/>
          <w:bCs/>
        </w:rPr>
        <w:t xml:space="preserve"> </w:t>
      </w:r>
      <w:r w:rsidR="000D7579">
        <w:rPr>
          <w:rFonts w:ascii="Times New Roman" w:hAnsi="Times New Roman" w:cs="Times New Roman"/>
          <w:bCs/>
        </w:rPr>
        <w:t xml:space="preserve">специальные </w:t>
      </w:r>
      <w:r w:rsidR="00420D26">
        <w:rPr>
          <w:rFonts w:ascii="Times New Roman" w:hAnsi="Times New Roman" w:cs="Times New Roman"/>
          <w:bCs/>
        </w:rPr>
        <w:t xml:space="preserve">отраслевые </w:t>
      </w:r>
      <w:r w:rsidR="005C530E">
        <w:rPr>
          <w:rFonts w:ascii="Times New Roman" w:hAnsi="Times New Roman" w:cs="Times New Roman"/>
          <w:bCs/>
        </w:rPr>
        <w:t xml:space="preserve">правовые </w:t>
      </w:r>
      <w:r w:rsidR="00420D26">
        <w:rPr>
          <w:rFonts w:ascii="Times New Roman" w:hAnsi="Times New Roman" w:cs="Times New Roman"/>
          <w:bCs/>
        </w:rPr>
        <w:t xml:space="preserve">понятия </w:t>
      </w:r>
      <w:r w:rsidR="00A77F87">
        <w:rPr>
          <w:rFonts w:ascii="Times New Roman" w:hAnsi="Times New Roman" w:cs="Times New Roman"/>
          <w:bCs/>
        </w:rPr>
        <w:t xml:space="preserve">объектов появятся ранее основополагающих – </w:t>
      </w:r>
      <w:r w:rsidR="000D7579">
        <w:rPr>
          <w:rFonts w:ascii="Times New Roman" w:hAnsi="Times New Roman" w:cs="Times New Roman"/>
          <w:bCs/>
        </w:rPr>
        <w:t xml:space="preserve">общих </w:t>
      </w:r>
      <w:r w:rsidR="00A77F87">
        <w:rPr>
          <w:rFonts w:ascii="Times New Roman" w:hAnsi="Times New Roman" w:cs="Times New Roman"/>
          <w:bCs/>
        </w:rPr>
        <w:t>межотраслевых</w:t>
      </w:r>
      <w:r w:rsidR="00420D26">
        <w:rPr>
          <w:rFonts w:ascii="Times New Roman" w:hAnsi="Times New Roman" w:cs="Times New Roman"/>
          <w:bCs/>
        </w:rPr>
        <w:t xml:space="preserve"> правовых понятий.</w:t>
      </w:r>
      <w:r w:rsidR="00433177">
        <w:rPr>
          <w:rFonts w:ascii="Times New Roman" w:hAnsi="Times New Roman" w:cs="Times New Roman"/>
          <w:bCs/>
        </w:rPr>
        <w:t xml:space="preserve"> </w:t>
      </w:r>
      <w:r w:rsidR="00D1028C">
        <w:rPr>
          <w:rFonts w:ascii="Times New Roman" w:hAnsi="Times New Roman" w:cs="Times New Roman"/>
          <w:bCs/>
        </w:rPr>
        <w:t xml:space="preserve"> </w:t>
      </w:r>
    </w:p>
    <w:p w14:paraId="4E7FC3ED" w14:textId="28362E70" w:rsidR="00567E87" w:rsidRPr="00567E87" w:rsidRDefault="005D7EB7" w:rsidP="00567E87">
      <w:pPr>
        <w:spacing w:line="360" w:lineRule="auto"/>
        <w:ind w:firstLine="708"/>
        <w:jc w:val="both"/>
        <w:rPr>
          <w:rFonts w:ascii="Times New Roman" w:hAnsi="Times New Roman" w:cs="Times New Roman"/>
          <w:bCs/>
        </w:rPr>
      </w:pPr>
      <w:r>
        <w:rPr>
          <w:rFonts w:ascii="Times New Roman" w:hAnsi="Times New Roman" w:cs="Times New Roman"/>
          <w:bCs/>
        </w:rPr>
        <w:t>Межотраслевые и о</w:t>
      </w:r>
      <w:r w:rsidR="00567E87" w:rsidRPr="00567E87">
        <w:rPr>
          <w:rFonts w:ascii="Times New Roman" w:hAnsi="Times New Roman" w:cs="Times New Roman"/>
          <w:bCs/>
        </w:rPr>
        <w:t>траслевые объекты</w:t>
      </w:r>
      <w:r w:rsidR="002E4468">
        <w:rPr>
          <w:rFonts w:ascii="Times New Roman" w:hAnsi="Times New Roman" w:cs="Times New Roman"/>
          <w:bCs/>
        </w:rPr>
        <w:t xml:space="preserve"> (в виде «парных понятий»</w:t>
      </w:r>
      <w:r w:rsidR="002E4468">
        <w:rPr>
          <w:rStyle w:val="a5"/>
          <w:rFonts w:ascii="Times New Roman" w:hAnsi="Times New Roman" w:cs="Times New Roman"/>
          <w:bCs/>
        </w:rPr>
        <w:footnoteReference w:id="8"/>
      </w:r>
      <w:r w:rsidR="002E4468">
        <w:rPr>
          <w:rFonts w:ascii="Times New Roman" w:hAnsi="Times New Roman" w:cs="Times New Roman"/>
          <w:bCs/>
        </w:rPr>
        <w:t>)</w:t>
      </w:r>
      <w:r w:rsidR="00567E87" w:rsidRPr="00567E87">
        <w:rPr>
          <w:rFonts w:ascii="Times New Roman" w:hAnsi="Times New Roman" w:cs="Times New Roman"/>
          <w:bCs/>
        </w:rPr>
        <w:t>:</w:t>
      </w:r>
    </w:p>
    <w:p w14:paraId="3B19F6E7" w14:textId="0EA22352" w:rsidR="00567E87" w:rsidRPr="00567E87" w:rsidRDefault="005D7EB7" w:rsidP="009B79C8">
      <w:pPr>
        <w:pStyle w:val="ab"/>
        <w:numPr>
          <w:ilvl w:val="0"/>
          <w:numId w:val="2"/>
        </w:numPr>
        <w:spacing w:line="360" w:lineRule="auto"/>
        <w:ind w:hanging="11"/>
        <w:jc w:val="both"/>
        <w:rPr>
          <w:rFonts w:ascii="Times New Roman" w:hAnsi="Times New Roman" w:cs="Times New Roman"/>
          <w:bCs/>
        </w:rPr>
      </w:pPr>
      <w:r>
        <w:rPr>
          <w:rFonts w:ascii="Times New Roman" w:hAnsi="Times New Roman" w:cs="Times New Roman"/>
          <w:bCs/>
        </w:rPr>
        <w:t>Бизнес. Спортивный бизнес</w:t>
      </w:r>
      <w:r w:rsidR="00567E87" w:rsidRPr="00567E87">
        <w:rPr>
          <w:rFonts w:ascii="Times New Roman" w:hAnsi="Times New Roman" w:cs="Times New Roman"/>
          <w:bCs/>
        </w:rPr>
        <w:t>.</w:t>
      </w:r>
    </w:p>
    <w:p w14:paraId="6581E3BB" w14:textId="00A5D0BC" w:rsidR="00567E87" w:rsidRPr="00567E87" w:rsidRDefault="005D7EB7" w:rsidP="009B79C8">
      <w:pPr>
        <w:pStyle w:val="ab"/>
        <w:numPr>
          <w:ilvl w:val="0"/>
          <w:numId w:val="2"/>
        </w:numPr>
        <w:spacing w:line="360" w:lineRule="auto"/>
        <w:ind w:hanging="11"/>
        <w:jc w:val="both"/>
        <w:rPr>
          <w:rFonts w:ascii="Times New Roman" w:hAnsi="Times New Roman" w:cs="Times New Roman"/>
          <w:bCs/>
        </w:rPr>
      </w:pPr>
      <w:r>
        <w:rPr>
          <w:rFonts w:ascii="Times New Roman" w:hAnsi="Times New Roman" w:cs="Times New Roman"/>
          <w:bCs/>
        </w:rPr>
        <w:t>Предпринимательство. Спортивное п</w:t>
      </w:r>
      <w:r w:rsidR="00567E87" w:rsidRPr="00567E87">
        <w:rPr>
          <w:rFonts w:ascii="Times New Roman" w:hAnsi="Times New Roman" w:cs="Times New Roman"/>
          <w:bCs/>
        </w:rPr>
        <w:t>редпринимательство.</w:t>
      </w:r>
    </w:p>
    <w:p w14:paraId="64C7E1AB" w14:textId="2473CC69" w:rsidR="00567E87" w:rsidRPr="00567E87" w:rsidRDefault="005D7EB7" w:rsidP="009B79C8">
      <w:pPr>
        <w:pStyle w:val="ab"/>
        <w:numPr>
          <w:ilvl w:val="0"/>
          <w:numId w:val="2"/>
        </w:numPr>
        <w:spacing w:line="360" w:lineRule="auto"/>
        <w:ind w:hanging="11"/>
        <w:jc w:val="both"/>
        <w:rPr>
          <w:rFonts w:ascii="Times New Roman" w:hAnsi="Times New Roman" w:cs="Times New Roman"/>
          <w:bCs/>
        </w:rPr>
      </w:pPr>
      <w:r>
        <w:rPr>
          <w:rFonts w:ascii="Times New Roman" w:hAnsi="Times New Roman" w:cs="Times New Roman"/>
          <w:bCs/>
        </w:rPr>
        <w:t>Индустрия. Спортивная и</w:t>
      </w:r>
      <w:r w:rsidR="00567E87" w:rsidRPr="00567E87">
        <w:rPr>
          <w:rFonts w:ascii="Times New Roman" w:hAnsi="Times New Roman" w:cs="Times New Roman"/>
          <w:bCs/>
        </w:rPr>
        <w:t>ндустрия.</w:t>
      </w:r>
    </w:p>
    <w:p w14:paraId="3CA1BF92" w14:textId="60D2A1B9" w:rsidR="00567E87" w:rsidRPr="00567E87" w:rsidRDefault="005D7EB7" w:rsidP="009B79C8">
      <w:pPr>
        <w:pStyle w:val="ab"/>
        <w:numPr>
          <w:ilvl w:val="0"/>
          <w:numId w:val="2"/>
        </w:numPr>
        <w:spacing w:line="360" w:lineRule="auto"/>
        <w:ind w:hanging="11"/>
        <w:jc w:val="both"/>
        <w:rPr>
          <w:rFonts w:ascii="Times New Roman" w:hAnsi="Times New Roman" w:cs="Times New Roman"/>
          <w:bCs/>
        </w:rPr>
      </w:pPr>
      <w:r>
        <w:rPr>
          <w:rFonts w:ascii="Times New Roman" w:hAnsi="Times New Roman" w:cs="Times New Roman"/>
          <w:bCs/>
        </w:rPr>
        <w:t>Инфраструктура. Спортивная и</w:t>
      </w:r>
      <w:r w:rsidR="00567E87" w:rsidRPr="00567E87">
        <w:rPr>
          <w:rFonts w:ascii="Times New Roman" w:hAnsi="Times New Roman" w:cs="Times New Roman"/>
          <w:bCs/>
        </w:rPr>
        <w:t>нфраст</w:t>
      </w:r>
      <w:r w:rsidR="00355591">
        <w:rPr>
          <w:rFonts w:ascii="Times New Roman" w:hAnsi="Times New Roman" w:cs="Times New Roman"/>
          <w:bCs/>
        </w:rPr>
        <w:t>р</w:t>
      </w:r>
      <w:r w:rsidR="00567E87" w:rsidRPr="00567E87">
        <w:rPr>
          <w:rFonts w:ascii="Times New Roman" w:hAnsi="Times New Roman" w:cs="Times New Roman"/>
          <w:bCs/>
        </w:rPr>
        <w:t>уктура.</w:t>
      </w:r>
    </w:p>
    <w:p w14:paraId="231C8600" w14:textId="4DA1391C" w:rsidR="00567E87" w:rsidRDefault="00567E87" w:rsidP="00567E87">
      <w:pPr>
        <w:pStyle w:val="ab"/>
        <w:spacing w:line="360" w:lineRule="auto"/>
        <w:jc w:val="both"/>
        <w:rPr>
          <w:rFonts w:ascii="Times New Roman" w:hAnsi="Times New Roman" w:cs="Times New Roman"/>
          <w:bCs/>
        </w:rPr>
      </w:pPr>
      <w:r>
        <w:rPr>
          <w:rFonts w:ascii="Times New Roman" w:hAnsi="Times New Roman" w:cs="Times New Roman"/>
          <w:bCs/>
        </w:rPr>
        <w:t>1. Бизнес.</w:t>
      </w:r>
      <w:r w:rsidR="009B79C8">
        <w:rPr>
          <w:rFonts w:ascii="Times New Roman" w:hAnsi="Times New Roman" w:cs="Times New Roman"/>
          <w:bCs/>
        </w:rPr>
        <w:t xml:space="preserve"> Спортивный бизнес.</w:t>
      </w:r>
    </w:p>
    <w:p w14:paraId="1B3B02A2" w14:textId="49AF00F7" w:rsidR="00567E87" w:rsidRPr="00567E87" w:rsidRDefault="00567E87" w:rsidP="00567E87">
      <w:pPr>
        <w:spacing w:line="360" w:lineRule="auto"/>
        <w:ind w:firstLine="708"/>
        <w:jc w:val="both"/>
        <w:rPr>
          <w:rFonts w:ascii="Times New Roman" w:hAnsi="Times New Roman" w:cs="Times New Roman"/>
        </w:rPr>
      </w:pPr>
      <w:r>
        <w:rPr>
          <w:rFonts w:ascii="Times New Roman" w:hAnsi="Times New Roman" w:cs="Times New Roman"/>
          <w:bCs/>
        </w:rPr>
        <w:t>Еще в 2018 г</w:t>
      </w:r>
      <w:r w:rsidR="002F15D7">
        <w:rPr>
          <w:rFonts w:ascii="Times New Roman" w:hAnsi="Times New Roman" w:cs="Times New Roman"/>
          <w:bCs/>
        </w:rPr>
        <w:t xml:space="preserve">оду </w:t>
      </w:r>
      <w:r w:rsidR="00614557">
        <w:rPr>
          <w:rFonts w:ascii="Times New Roman" w:hAnsi="Times New Roman" w:cs="Times New Roman"/>
          <w:bCs/>
        </w:rPr>
        <w:t xml:space="preserve">коммерческие </w:t>
      </w:r>
      <w:r w:rsidRPr="00567E87">
        <w:rPr>
          <w:rFonts w:ascii="Times New Roman" w:hAnsi="Times New Roman" w:cs="Times New Roman"/>
          <w:bCs/>
        </w:rPr>
        <w:t>правоотношения формировали бизнес как</w:t>
      </w:r>
      <w:r w:rsidR="00F607FE">
        <w:rPr>
          <w:rFonts w:ascii="Times New Roman" w:hAnsi="Times New Roman" w:cs="Times New Roman"/>
          <w:bCs/>
        </w:rPr>
        <w:t xml:space="preserve">, </w:t>
      </w:r>
      <w:r w:rsidRPr="00567E87">
        <w:rPr>
          <w:rFonts w:ascii="Times New Roman" w:hAnsi="Times New Roman" w:cs="Times New Roman"/>
          <w:bCs/>
        </w:rPr>
        <w:t xml:space="preserve">законодательно незакрепленный институт (явление), не связанный с извлечением прибыли в качестве цели первого порядка, но связанный с получением дохода (например, получение </w:t>
      </w:r>
      <w:r w:rsidRPr="00567E87">
        <w:rPr>
          <w:rFonts w:ascii="Times New Roman" w:hAnsi="Times New Roman" w:cs="Times New Roman"/>
          <w:bCs/>
        </w:rPr>
        <w:lastRenderedPageBreak/>
        <w:t xml:space="preserve">дивидендов, капитализация бизнеса), включающем в себя в качестве элемента </w:t>
      </w:r>
      <w:r w:rsidR="00224DB1">
        <w:rPr>
          <w:rFonts w:ascii="Times New Roman" w:hAnsi="Times New Roman" w:cs="Times New Roman"/>
          <w:bCs/>
        </w:rPr>
        <w:t xml:space="preserve">второго порядка </w:t>
      </w:r>
      <w:r w:rsidRPr="00567E87">
        <w:rPr>
          <w:rFonts w:ascii="Times New Roman" w:hAnsi="Times New Roman" w:cs="Times New Roman"/>
          <w:bCs/>
        </w:rPr>
        <w:t>и «извлечение прибыли»</w:t>
      </w:r>
      <w:r w:rsidR="005A16A3">
        <w:rPr>
          <w:rStyle w:val="a5"/>
          <w:rFonts w:ascii="Times New Roman" w:hAnsi="Times New Roman" w:cs="Times New Roman"/>
          <w:bCs/>
        </w:rPr>
        <w:footnoteReference w:id="9"/>
      </w:r>
      <w:r w:rsidR="00837D94">
        <w:rPr>
          <w:rFonts w:ascii="Times New Roman" w:hAnsi="Times New Roman" w:cs="Times New Roman"/>
          <w:bCs/>
        </w:rPr>
        <w:t>, не требующего обязательной государственной регистрации</w:t>
      </w:r>
      <w:r w:rsidR="00EC11B4">
        <w:rPr>
          <w:rFonts w:ascii="Times New Roman" w:hAnsi="Times New Roman" w:cs="Times New Roman"/>
          <w:bCs/>
        </w:rPr>
        <w:t xml:space="preserve"> субъектов</w:t>
      </w:r>
      <w:r w:rsidR="00837D94">
        <w:rPr>
          <w:rFonts w:ascii="Times New Roman" w:hAnsi="Times New Roman" w:cs="Times New Roman"/>
          <w:bCs/>
        </w:rPr>
        <w:t xml:space="preserve"> бизнеса</w:t>
      </w:r>
      <w:r w:rsidR="00EC11B4">
        <w:rPr>
          <w:rFonts w:ascii="Times New Roman" w:hAnsi="Times New Roman" w:cs="Times New Roman"/>
          <w:bCs/>
        </w:rPr>
        <w:t>, например, при получении дохода от дивидендов или капитализации активов</w:t>
      </w:r>
      <w:r w:rsidRPr="00567E87">
        <w:rPr>
          <w:rFonts w:ascii="Times New Roman" w:hAnsi="Times New Roman" w:cs="Times New Roman"/>
          <w:bCs/>
        </w:rPr>
        <w:t>.</w:t>
      </w:r>
    </w:p>
    <w:p w14:paraId="0DF8EA62" w14:textId="3BD10993" w:rsidR="002E7096" w:rsidRDefault="002F15D7" w:rsidP="00F607FE">
      <w:pPr>
        <w:spacing w:line="360" w:lineRule="auto"/>
        <w:ind w:firstLine="708"/>
        <w:jc w:val="both"/>
        <w:rPr>
          <w:rFonts w:ascii="Times New Roman" w:hAnsi="Times New Roman" w:cs="Times New Roman"/>
        </w:rPr>
      </w:pPr>
      <w:r>
        <w:rPr>
          <w:rFonts w:ascii="Times New Roman" w:hAnsi="Times New Roman" w:cs="Times New Roman"/>
        </w:rPr>
        <w:t xml:space="preserve">2019 год </w:t>
      </w:r>
      <w:r w:rsidR="00F607FE">
        <w:rPr>
          <w:rFonts w:ascii="Times New Roman" w:hAnsi="Times New Roman" w:cs="Times New Roman"/>
        </w:rPr>
        <w:t>знаменуется тем, что на подзаконном уровне вводится определение «бизнеса». Согласно приказу Минфина России от 22.01.2019 г. № 11н «</w:t>
      </w:r>
      <w:r w:rsidR="00567E87" w:rsidRPr="00567E87">
        <w:rPr>
          <w:rFonts w:ascii="Times New Roman" w:hAnsi="Times New Roman" w:cs="Times New Roman"/>
        </w:rPr>
        <w:t>Определение би</w:t>
      </w:r>
      <w:r w:rsidR="00F607FE">
        <w:rPr>
          <w:rFonts w:ascii="Times New Roman" w:hAnsi="Times New Roman" w:cs="Times New Roman"/>
        </w:rPr>
        <w:t>знеса. Поправки к МСФО (IFRS) 3»</w:t>
      </w:r>
      <w:r w:rsidR="00353273">
        <w:rPr>
          <w:rFonts w:ascii="Times New Roman" w:hAnsi="Times New Roman" w:cs="Times New Roman"/>
        </w:rPr>
        <w:t xml:space="preserve"> определение «бизнеса» излагается в следующей редакции: Бизнес – это «и</w:t>
      </w:r>
      <w:r w:rsidR="00353273" w:rsidRPr="00353273">
        <w:rPr>
          <w:rFonts w:ascii="Times New Roman" w:hAnsi="Times New Roman" w:cs="Times New Roman"/>
        </w:rPr>
        <w:t>нтегрированная совокупность видов деятельности и активов, осуществление которых и управление которыми способно привести к предоставлению товаров или услуг покупателям, генерированию инвестиционного дохода (такого как дивиденды или проценты) или генерированию иных доходов от обычной деятельности</w:t>
      </w:r>
      <w:r w:rsidR="00353273">
        <w:rPr>
          <w:rFonts w:ascii="Times New Roman" w:hAnsi="Times New Roman" w:cs="Times New Roman"/>
        </w:rPr>
        <w:t>.»</w:t>
      </w:r>
      <w:r w:rsidR="00353273">
        <w:rPr>
          <w:rStyle w:val="a5"/>
          <w:rFonts w:ascii="Times New Roman" w:hAnsi="Times New Roman" w:cs="Times New Roman"/>
        </w:rPr>
        <w:footnoteReference w:id="10"/>
      </w:r>
      <w:r w:rsidR="00353273" w:rsidRPr="00353273">
        <w:rPr>
          <w:rFonts w:ascii="Times New Roman" w:hAnsi="Times New Roman" w:cs="Times New Roman"/>
        </w:rPr>
        <w:t>.</w:t>
      </w:r>
    </w:p>
    <w:p w14:paraId="19716C4D" w14:textId="62C78615" w:rsidR="001160A7" w:rsidRPr="001160A7" w:rsidRDefault="001160A7" w:rsidP="001160A7">
      <w:pPr>
        <w:spacing w:line="360" w:lineRule="auto"/>
        <w:ind w:firstLine="708"/>
        <w:jc w:val="both"/>
        <w:rPr>
          <w:rFonts w:ascii="Times New Roman" w:hAnsi="Times New Roman" w:cs="Times New Roman"/>
        </w:rPr>
      </w:pPr>
      <w:r>
        <w:rPr>
          <w:rFonts w:ascii="Times New Roman" w:hAnsi="Times New Roman" w:cs="Times New Roman"/>
        </w:rPr>
        <w:t xml:space="preserve">«[В7]. </w:t>
      </w:r>
      <w:r w:rsidRPr="001160A7">
        <w:rPr>
          <w:rFonts w:ascii="Times New Roman" w:hAnsi="Times New Roman" w:cs="Times New Roman"/>
        </w:rPr>
        <w:t>Бизнес состоит из вкладов и процессов, применяемых к таким вкладам, которые могут способствовать созданию отдачи. Ниже представлено определение трех элементов бизнеса (см. пункты B8 - B12D, в которых представлены указания по каждому из элементов бизнеса):</w:t>
      </w:r>
    </w:p>
    <w:p w14:paraId="2F547F4B" w14:textId="77777777" w:rsidR="001160A7" w:rsidRPr="001160A7" w:rsidRDefault="001160A7" w:rsidP="001160A7">
      <w:pPr>
        <w:spacing w:line="360" w:lineRule="auto"/>
        <w:ind w:firstLine="708"/>
        <w:jc w:val="both"/>
        <w:rPr>
          <w:rFonts w:ascii="Times New Roman" w:hAnsi="Times New Roman" w:cs="Times New Roman"/>
        </w:rPr>
      </w:pPr>
      <w:r w:rsidRPr="001160A7">
        <w:rPr>
          <w:rFonts w:ascii="Times New Roman" w:hAnsi="Times New Roman" w:cs="Times New Roman"/>
        </w:rPr>
        <w:t>(a) Вклад: Любой экономический ресурс, который создает отдачу или может способствовать созданию отдачи в результате применения к нему одного или более процессов. Среди примеров можно назвать внеоборотные активы (включая нематериальные активы или права использовать внеоборотные активы), интеллектуальную собственность, возможность получить доступ к необходимым материалам или правам, а также работников.</w:t>
      </w:r>
    </w:p>
    <w:p w14:paraId="57A4385C" w14:textId="77777777" w:rsidR="001160A7" w:rsidRPr="001160A7" w:rsidRDefault="001160A7" w:rsidP="001160A7">
      <w:pPr>
        <w:spacing w:line="360" w:lineRule="auto"/>
        <w:ind w:firstLine="708"/>
        <w:jc w:val="both"/>
        <w:rPr>
          <w:rFonts w:ascii="Times New Roman" w:hAnsi="Times New Roman" w:cs="Times New Roman"/>
        </w:rPr>
      </w:pPr>
      <w:r w:rsidRPr="001160A7">
        <w:rPr>
          <w:rFonts w:ascii="Times New Roman" w:hAnsi="Times New Roman" w:cs="Times New Roman"/>
        </w:rPr>
        <w:t xml:space="preserve">(b) Процесс: Любая система, стандарт, протокол, соглашение или правило, которое при применении к вкладу или вкладам создает отдачу или может способствовать созданию отдачи. Среди примеров можно назвать процессы стратегического управления, операционные процессы и процессы по управлению ресурсами. Эти процессы, как правило, документируются, но и интеллектуальный потенциал организованной рабочей силы, имеющей необходимые навыки и опыт и выполняющей требования правил и соглашений, может обеспечить необходимые процессы, которые могут быть применены к вкладам с целью создания отдачи. (Системы бухгалтерского учета, выставления счетов, выплаты </w:t>
      </w:r>
      <w:r w:rsidRPr="001160A7">
        <w:rPr>
          <w:rFonts w:ascii="Times New Roman" w:hAnsi="Times New Roman" w:cs="Times New Roman"/>
        </w:rPr>
        <w:lastRenderedPageBreak/>
        <w:t>заработной платы и другие административные системы, как правило, не являются процессами, которые используются для создания отдачи.)</w:t>
      </w:r>
    </w:p>
    <w:p w14:paraId="521312A3" w14:textId="4463BE9D" w:rsidR="001160A7" w:rsidRDefault="001160A7" w:rsidP="001160A7">
      <w:pPr>
        <w:spacing w:line="360" w:lineRule="auto"/>
        <w:ind w:firstLine="708"/>
        <w:jc w:val="both"/>
        <w:rPr>
          <w:rFonts w:ascii="Times New Roman" w:hAnsi="Times New Roman" w:cs="Times New Roman"/>
        </w:rPr>
      </w:pPr>
      <w:r w:rsidRPr="001160A7">
        <w:rPr>
          <w:rFonts w:ascii="Times New Roman" w:hAnsi="Times New Roman" w:cs="Times New Roman"/>
        </w:rPr>
        <w:t>(c) Отдача: Результат вкладов и применяемых к таким вкладам процессов, которые предоставляют товары или услуги покупателям, генерируют инвестиционный доход (такой как дивиденды или проценты) или генерируют иной доход от обычной деятельности</w:t>
      </w:r>
      <w:r>
        <w:rPr>
          <w:rFonts w:ascii="Times New Roman" w:hAnsi="Times New Roman" w:cs="Times New Roman"/>
        </w:rPr>
        <w:t>»</w:t>
      </w:r>
      <w:r>
        <w:rPr>
          <w:rStyle w:val="a5"/>
          <w:rFonts w:ascii="Times New Roman" w:hAnsi="Times New Roman" w:cs="Times New Roman"/>
        </w:rPr>
        <w:footnoteReference w:id="11"/>
      </w:r>
      <w:r w:rsidRPr="001160A7">
        <w:rPr>
          <w:rFonts w:ascii="Times New Roman" w:hAnsi="Times New Roman" w:cs="Times New Roman"/>
        </w:rPr>
        <w:t>.</w:t>
      </w:r>
    </w:p>
    <w:p w14:paraId="2567760E" w14:textId="0ED20505" w:rsidR="009226CC" w:rsidRDefault="002971B5" w:rsidP="001160A7">
      <w:pPr>
        <w:spacing w:line="360" w:lineRule="auto"/>
        <w:ind w:firstLine="708"/>
        <w:jc w:val="both"/>
        <w:rPr>
          <w:rFonts w:ascii="Times New Roman" w:hAnsi="Times New Roman" w:cs="Times New Roman"/>
        </w:rPr>
      </w:pPr>
      <w:r>
        <w:rPr>
          <w:rFonts w:ascii="Times New Roman" w:hAnsi="Times New Roman" w:cs="Times New Roman"/>
        </w:rPr>
        <w:t xml:space="preserve">Сеть Интернет пестрит различными подходами </w:t>
      </w:r>
      <w:r w:rsidR="00141FBE">
        <w:rPr>
          <w:rFonts w:ascii="Times New Roman" w:hAnsi="Times New Roman" w:cs="Times New Roman"/>
        </w:rPr>
        <w:t xml:space="preserve">практических специалистов </w:t>
      </w:r>
      <w:r w:rsidR="004E533B">
        <w:rPr>
          <w:rFonts w:ascii="Times New Roman" w:hAnsi="Times New Roman" w:cs="Times New Roman"/>
        </w:rPr>
        <w:t>в ситуационном формулировани</w:t>
      </w:r>
      <w:r w:rsidR="00DC10CD">
        <w:rPr>
          <w:rFonts w:ascii="Times New Roman" w:hAnsi="Times New Roman" w:cs="Times New Roman"/>
        </w:rPr>
        <w:t>и</w:t>
      </w:r>
      <w:r>
        <w:rPr>
          <w:rFonts w:ascii="Times New Roman" w:hAnsi="Times New Roman" w:cs="Times New Roman"/>
        </w:rPr>
        <w:t xml:space="preserve"> и</w:t>
      </w:r>
      <w:r w:rsidR="00BC6A21">
        <w:rPr>
          <w:rFonts w:ascii="Times New Roman" w:hAnsi="Times New Roman" w:cs="Times New Roman"/>
        </w:rPr>
        <w:t xml:space="preserve"> вкладываемо</w:t>
      </w:r>
      <w:r w:rsidR="005C530E">
        <w:rPr>
          <w:rFonts w:ascii="Times New Roman" w:hAnsi="Times New Roman" w:cs="Times New Roman"/>
        </w:rPr>
        <w:t xml:space="preserve">го смысла </w:t>
      </w:r>
      <w:r w:rsidR="00BC6A21">
        <w:rPr>
          <w:rFonts w:ascii="Times New Roman" w:hAnsi="Times New Roman" w:cs="Times New Roman"/>
        </w:rPr>
        <w:t xml:space="preserve">в </w:t>
      </w:r>
      <w:r>
        <w:rPr>
          <w:rFonts w:ascii="Times New Roman" w:hAnsi="Times New Roman" w:cs="Times New Roman"/>
        </w:rPr>
        <w:t>слов</w:t>
      </w:r>
      <w:r w:rsidR="00BC6A21">
        <w:rPr>
          <w:rFonts w:ascii="Times New Roman" w:hAnsi="Times New Roman" w:cs="Times New Roman"/>
        </w:rPr>
        <w:t>осочетания</w:t>
      </w:r>
      <w:r w:rsidR="00682547">
        <w:rPr>
          <w:rFonts w:ascii="Times New Roman" w:hAnsi="Times New Roman" w:cs="Times New Roman"/>
        </w:rPr>
        <w:t>:</w:t>
      </w:r>
      <w:r>
        <w:rPr>
          <w:rFonts w:ascii="Times New Roman" w:hAnsi="Times New Roman" w:cs="Times New Roman"/>
        </w:rPr>
        <w:t xml:space="preserve"> «спортивный бизнес», «спортивная бизнес-среда», «бизнес в спорте», «спорт как бизнес» и др.</w:t>
      </w:r>
      <w:r w:rsidR="00822448">
        <w:rPr>
          <w:rFonts w:ascii="Times New Roman" w:hAnsi="Times New Roman" w:cs="Times New Roman"/>
        </w:rPr>
        <w:t xml:space="preserve"> Накопление различных </w:t>
      </w:r>
      <w:r w:rsidR="00501170">
        <w:rPr>
          <w:rFonts w:ascii="Times New Roman" w:hAnsi="Times New Roman" w:cs="Times New Roman"/>
        </w:rPr>
        <w:t>пониманий</w:t>
      </w:r>
      <w:r w:rsidR="00822448">
        <w:rPr>
          <w:rFonts w:ascii="Times New Roman" w:hAnsi="Times New Roman" w:cs="Times New Roman"/>
        </w:rPr>
        <w:t xml:space="preserve"> «спортивного бизнеса» </w:t>
      </w:r>
      <w:r w:rsidR="003F2874">
        <w:rPr>
          <w:rFonts w:ascii="Times New Roman" w:hAnsi="Times New Roman" w:cs="Times New Roman"/>
        </w:rPr>
        <w:t>подводит авторитетных правоведов к необходимости</w:t>
      </w:r>
      <w:r w:rsidR="00DC10CD">
        <w:rPr>
          <w:rFonts w:ascii="Times New Roman" w:hAnsi="Times New Roman" w:cs="Times New Roman"/>
        </w:rPr>
        <w:t xml:space="preserve">, </w:t>
      </w:r>
      <w:r w:rsidR="00612BCE">
        <w:rPr>
          <w:rFonts w:ascii="Times New Roman" w:hAnsi="Times New Roman" w:cs="Times New Roman"/>
        </w:rPr>
        <w:t>более глубокого</w:t>
      </w:r>
      <w:r w:rsidR="00DC10CD">
        <w:rPr>
          <w:rFonts w:ascii="Times New Roman" w:hAnsi="Times New Roman" w:cs="Times New Roman"/>
        </w:rPr>
        <w:t>,</w:t>
      </w:r>
      <w:r w:rsidR="003F2874">
        <w:rPr>
          <w:rFonts w:ascii="Times New Roman" w:hAnsi="Times New Roman" w:cs="Times New Roman"/>
        </w:rPr>
        <w:t xml:space="preserve"> доктринального толкования</w:t>
      </w:r>
      <w:r w:rsidR="009226CC">
        <w:rPr>
          <w:rFonts w:ascii="Times New Roman" w:hAnsi="Times New Roman" w:cs="Times New Roman"/>
        </w:rPr>
        <w:t xml:space="preserve"> понятия</w:t>
      </w:r>
      <w:r w:rsidR="00B23CA0">
        <w:rPr>
          <w:rFonts w:ascii="Times New Roman" w:hAnsi="Times New Roman" w:cs="Times New Roman"/>
        </w:rPr>
        <w:t xml:space="preserve"> данного отраслевого объекта.</w:t>
      </w:r>
    </w:p>
    <w:p w14:paraId="7E756E27" w14:textId="44E0BE75" w:rsidR="0015090A" w:rsidRPr="001160A7" w:rsidRDefault="009226CC" w:rsidP="001160A7">
      <w:pPr>
        <w:spacing w:line="360" w:lineRule="auto"/>
        <w:ind w:firstLine="708"/>
        <w:jc w:val="both"/>
        <w:rPr>
          <w:rFonts w:ascii="Times New Roman" w:hAnsi="Times New Roman" w:cs="Times New Roman"/>
        </w:rPr>
      </w:pPr>
      <w:r>
        <w:rPr>
          <w:rFonts w:ascii="Times New Roman" w:hAnsi="Times New Roman" w:cs="Times New Roman"/>
        </w:rPr>
        <w:t>По мнению автора настояще</w:t>
      </w:r>
      <w:r w:rsidR="00DC10CD">
        <w:rPr>
          <w:rFonts w:ascii="Times New Roman" w:hAnsi="Times New Roman" w:cs="Times New Roman"/>
        </w:rPr>
        <w:t>й работы</w:t>
      </w:r>
      <w:r>
        <w:rPr>
          <w:rFonts w:ascii="Times New Roman" w:hAnsi="Times New Roman" w:cs="Times New Roman"/>
        </w:rPr>
        <w:t xml:space="preserve">, доктринальное толкование «спортивного бизнеса», не может не учитывать, внесенные </w:t>
      </w:r>
      <w:r w:rsidR="00FF2942">
        <w:rPr>
          <w:rFonts w:ascii="Times New Roman" w:hAnsi="Times New Roman" w:cs="Times New Roman"/>
        </w:rPr>
        <w:t xml:space="preserve">актуальные </w:t>
      </w:r>
      <w:r>
        <w:rPr>
          <w:rFonts w:ascii="Times New Roman" w:hAnsi="Times New Roman" w:cs="Times New Roman"/>
        </w:rPr>
        <w:t>изменения в законодательстве, не взирая на подзаконный статус нормативного правового акта – Приказа Минфина России от 22.01.2019 г. № 11н</w:t>
      </w:r>
      <w:r>
        <w:rPr>
          <w:rStyle w:val="a5"/>
          <w:rFonts w:ascii="Times New Roman" w:hAnsi="Times New Roman" w:cs="Times New Roman"/>
        </w:rPr>
        <w:footnoteReference w:id="12"/>
      </w:r>
      <w:r>
        <w:rPr>
          <w:rFonts w:ascii="Times New Roman" w:hAnsi="Times New Roman" w:cs="Times New Roman"/>
        </w:rPr>
        <w:t>.</w:t>
      </w:r>
      <w:r w:rsidR="00822448">
        <w:rPr>
          <w:rFonts w:ascii="Times New Roman" w:hAnsi="Times New Roman" w:cs="Times New Roman"/>
        </w:rPr>
        <w:t xml:space="preserve"> </w:t>
      </w:r>
    </w:p>
    <w:p w14:paraId="1DD4FF2B" w14:textId="2CC010D1" w:rsidR="00567E87" w:rsidRPr="00567E87" w:rsidRDefault="00353273" w:rsidP="00567E87">
      <w:pPr>
        <w:pStyle w:val="ab"/>
        <w:spacing w:line="360" w:lineRule="auto"/>
        <w:jc w:val="both"/>
        <w:rPr>
          <w:rFonts w:ascii="Times New Roman" w:hAnsi="Times New Roman" w:cs="Times New Roman"/>
          <w:bCs/>
        </w:rPr>
      </w:pPr>
      <w:r>
        <w:rPr>
          <w:rFonts w:ascii="Times New Roman" w:hAnsi="Times New Roman" w:cs="Times New Roman"/>
          <w:bCs/>
        </w:rPr>
        <w:t>2. Предпринимательство.</w:t>
      </w:r>
      <w:r w:rsidR="009226CC">
        <w:rPr>
          <w:rFonts w:ascii="Times New Roman" w:hAnsi="Times New Roman" w:cs="Times New Roman"/>
          <w:bCs/>
        </w:rPr>
        <w:t xml:space="preserve"> Спортивное предпринимательство.</w:t>
      </w:r>
    </w:p>
    <w:p w14:paraId="0C240F40" w14:textId="2C6CC6AE" w:rsidR="00C049B3" w:rsidRDefault="00C049B3" w:rsidP="00353273">
      <w:pPr>
        <w:spacing w:line="360" w:lineRule="auto"/>
        <w:ind w:firstLine="708"/>
        <w:jc w:val="both"/>
        <w:rPr>
          <w:rFonts w:ascii="Times New Roman" w:hAnsi="Times New Roman" w:cs="Times New Roman"/>
          <w:bCs/>
        </w:rPr>
      </w:pPr>
      <w:r w:rsidRPr="00CC50F8">
        <w:rPr>
          <w:rFonts w:ascii="Times New Roman" w:hAnsi="Times New Roman" w:cs="Times New Roman"/>
          <w:bCs/>
        </w:rPr>
        <w:t xml:space="preserve">Законодательное </w:t>
      </w:r>
      <w:r w:rsidR="009226CC">
        <w:rPr>
          <w:rFonts w:ascii="Times New Roman" w:hAnsi="Times New Roman" w:cs="Times New Roman"/>
          <w:bCs/>
        </w:rPr>
        <w:t>понятие</w:t>
      </w:r>
      <w:r w:rsidRPr="00CC50F8">
        <w:rPr>
          <w:rFonts w:ascii="Times New Roman" w:hAnsi="Times New Roman" w:cs="Times New Roman"/>
          <w:bCs/>
        </w:rPr>
        <w:t xml:space="preserve"> предпринимательской деятельности</w:t>
      </w:r>
      <w:r w:rsidRPr="00CC50F8">
        <w:rPr>
          <w:rFonts w:ascii="Times New Roman" w:hAnsi="Times New Roman" w:cs="Times New Roman"/>
        </w:rPr>
        <w:t xml:space="preserve"> </w:t>
      </w:r>
      <w:r w:rsidR="004771E1">
        <w:rPr>
          <w:rFonts w:ascii="Times New Roman" w:hAnsi="Times New Roman" w:cs="Times New Roman"/>
        </w:rPr>
        <w:t xml:space="preserve">предусмотрено </w:t>
      </w:r>
      <w:r w:rsidR="00F01BAC">
        <w:rPr>
          <w:rFonts w:ascii="Times New Roman" w:hAnsi="Times New Roman" w:cs="Times New Roman"/>
        </w:rPr>
        <w:t xml:space="preserve">в </w:t>
      </w:r>
      <w:r w:rsidRPr="00CC50F8">
        <w:rPr>
          <w:rFonts w:ascii="Times New Roman" w:hAnsi="Times New Roman" w:cs="Times New Roman"/>
          <w:bCs/>
        </w:rPr>
        <w:t>абз</w:t>
      </w:r>
      <w:r w:rsidR="00F01BAC">
        <w:rPr>
          <w:rFonts w:ascii="Times New Roman" w:hAnsi="Times New Roman" w:cs="Times New Roman"/>
          <w:bCs/>
        </w:rPr>
        <w:t>аце</w:t>
      </w:r>
      <w:r w:rsidRPr="00CC50F8">
        <w:rPr>
          <w:rFonts w:ascii="Times New Roman" w:hAnsi="Times New Roman" w:cs="Times New Roman"/>
          <w:bCs/>
        </w:rPr>
        <w:t xml:space="preserve"> 3 п</w:t>
      </w:r>
      <w:r w:rsidR="00DA35AD">
        <w:rPr>
          <w:rFonts w:ascii="Times New Roman" w:hAnsi="Times New Roman" w:cs="Times New Roman"/>
          <w:bCs/>
        </w:rPr>
        <w:t>ункта</w:t>
      </w:r>
      <w:r w:rsidRPr="00CC50F8">
        <w:rPr>
          <w:rFonts w:ascii="Times New Roman" w:hAnsi="Times New Roman" w:cs="Times New Roman"/>
          <w:bCs/>
        </w:rPr>
        <w:t xml:space="preserve"> 1 ст</w:t>
      </w:r>
      <w:r w:rsidR="00DA35AD">
        <w:rPr>
          <w:rFonts w:ascii="Times New Roman" w:hAnsi="Times New Roman" w:cs="Times New Roman"/>
          <w:bCs/>
        </w:rPr>
        <w:t>атьи</w:t>
      </w:r>
      <w:r w:rsidRPr="00CC50F8">
        <w:rPr>
          <w:rFonts w:ascii="Times New Roman" w:hAnsi="Times New Roman" w:cs="Times New Roman"/>
          <w:bCs/>
        </w:rPr>
        <w:t xml:space="preserve"> 2 Гражданского кодекса Р</w:t>
      </w:r>
      <w:r w:rsidR="009226CC">
        <w:rPr>
          <w:rFonts w:ascii="Times New Roman" w:hAnsi="Times New Roman" w:cs="Times New Roman"/>
          <w:bCs/>
        </w:rPr>
        <w:t xml:space="preserve">оссийской </w:t>
      </w:r>
      <w:r w:rsidRPr="00CC50F8">
        <w:rPr>
          <w:rFonts w:ascii="Times New Roman" w:hAnsi="Times New Roman" w:cs="Times New Roman"/>
          <w:bCs/>
        </w:rPr>
        <w:t>Ф</w:t>
      </w:r>
      <w:r w:rsidR="009226CC">
        <w:rPr>
          <w:rFonts w:ascii="Times New Roman" w:hAnsi="Times New Roman" w:cs="Times New Roman"/>
          <w:bCs/>
        </w:rPr>
        <w:t>едерации</w:t>
      </w:r>
      <w:r w:rsidRPr="00CC50F8">
        <w:rPr>
          <w:rFonts w:ascii="Times New Roman" w:hAnsi="Times New Roman" w:cs="Times New Roman"/>
          <w:bCs/>
        </w:rPr>
        <w:t>: «…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r>
        <w:rPr>
          <w:rStyle w:val="a5"/>
          <w:rFonts w:ascii="Times New Roman" w:hAnsi="Times New Roman" w:cs="Times New Roman"/>
          <w:bCs/>
        </w:rPr>
        <w:footnoteReference w:id="13"/>
      </w:r>
      <w:r w:rsidRPr="00CC50F8">
        <w:rPr>
          <w:rFonts w:ascii="Times New Roman" w:hAnsi="Times New Roman" w:cs="Times New Roman"/>
          <w:bCs/>
        </w:rPr>
        <w:t>.</w:t>
      </w:r>
    </w:p>
    <w:p w14:paraId="0FBCA6B3" w14:textId="446195D3" w:rsidR="00FF2942" w:rsidRPr="00CC50F8" w:rsidRDefault="00455C66" w:rsidP="00353273">
      <w:pPr>
        <w:spacing w:line="360" w:lineRule="auto"/>
        <w:ind w:firstLine="708"/>
        <w:jc w:val="both"/>
        <w:rPr>
          <w:rFonts w:ascii="Times New Roman" w:hAnsi="Times New Roman" w:cs="Times New Roman"/>
          <w:bCs/>
        </w:rPr>
      </w:pPr>
      <w:r>
        <w:rPr>
          <w:rFonts w:ascii="Times New Roman" w:hAnsi="Times New Roman" w:cs="Times New Roman"/>
          <w:bCs/>
        </w:rPr>
        <w:t>«</w:t>
      </w:r>
      <w:r w:rsidR="00FF2942">
        <w:rPr>
          <w:rFonts w:ascii="Times New Roman" w:hAnsi="Times New Roman" w:cs="Times New Roman"/>
          <w:bCs/>
        </w:rPr>
        <w:t>Спортивное предпринимательство</w:t>
      </w:r>
      <w:r>
        <w:rPr>
          <w:rFonts w:ascii="Times New Roman" w:hAnsi="Times New Roman" w:cs="Times New Roman"/>
          <w:bCs/>
        </w:rPr>
        <w:t>»</w:t>
      </w:r>
      <w:r w:rsidR="00FF2942">
        <w:rPr>
          <w:rFonts w:ascii="Times New Roman" w:hAnsi="Times New Roman" w:cs="Times New Roman"/>
          <w:bCs/>
        </w:rPr>
        <w:t xml:space="preserve"> </w:t>
      </w:r>
      <w:r w:rsidR="00C63EF7">
        <w:rPr>
          <w:rFonts w:ascii="Times New Roman" w:hAnsi="Times New Roman" w:cs="Times New Roman"/>
          <w:bCs/>
        </w:rPr>
        <w:t xml:space="preserve">или </w:t>
      </w:r>
      <w:r>
        <w:rPr>
          <w:rFonts w:ascii="Times New Roman" w:hAnsi="Times New Roman" w:cs="Times New Roman"/>
          <w:bCs/>
        </w:rPr>
        <w:t>«</w:t>
      </w:r>
      <w:r w:rsidR="00C63EF7">
        <w:rPr>
          <w:rFonts w:ascii="Times New Roman" w:hAnsi="Times New Roman" w:cs="Times New Roman"/>
          <w:bCs/>
        </w:rPr>
        <w:t>предпринимательство в сфере физической культуры и спорта</w:t>
      </w:r>
      <w:r>
        <w:rPr>
          <w:rFonts w:ascii="Times New Roman" w:hAnsi="Times New Roman" w:cs="Times New Roman"/>
          <w:bCs/>
        </w:rPr>
        <w:t>»</w:t>
      </w:r>
      <w:r w:rsidR="00C63EF7">
        <w:rPr>
          <w:rFonts w:ascii="Times New Roman" w:hAnsi="Times New Roman" w:cs="Times New Roman"/>
          <w:bCs/>
        </w:rPr>
        <w:t xml:space="preserve">? Следует отметить, что </w:t>
      </w:r>
      <w:r>
        <w:rPr>
          <w:rFonts w:ascii="Times New Roman" w:hAnsi="Times New Roman" w:cs="Times New Roman"/>
          <w:bCs/>
        </w:rPr>
        <w:t xml:space="preserve">словосочетание </w:t>
      </w:r>
      <w:r w:rsidR="00C63EF7">
        <w:rPr>
          <w:rFonts w:ascii="Times New Roman" w:hAnsi="Times New Roman" w:cs="Times New Roman"/>
          <w:bCs/>
        </w:rPr>
        <w:t xml:space="preserve">«спортивное предпринимательство» </w:t>
      </w:r>
      <w:r w:rsidR="005E3583">
        <w:rPr>
          <w:rFonts w:ascii="Times New Roman" w:hAnsi="Times New Roman" w:cs="Times New Roman"/>
          <w:bCs/>
        </w:rPr>
        <w:t xml:space="preserve">с осторожностью используется </w:t>
      </w:r>
      <w:r>
        <w:rPr>
          <w:rFonts w:ascii="Times New Roman" w:hAnsi="Times New Roman" w:cs="Times New Roman"/>
          <w:bCs/>
        </w:rPr>
        <w:t>в сленге предпринимателей, но</w:t>
      </w:r>
      <w:r w:rsidR="004A2622">
        <w:rPr>
          <w:rFonts w:ascii="Times New Roman" w:hAnsi="Times New Roman" w:cs="Times New Roman"/>
          <w:bCs/>
        </w:rPr>
        <w:t xml:space="preserve"> причина этого</w:t>
      </w:r>
      <w:r w:rsidR="0064723B">
        <w:rPr>
          <w:rFonts w:ascii="Times New Roman" w:hAnsi="Times New Roman" w:cs="Times New Roman"/>
          <w:bCs/>
        </w:rPr>
        <w:t xml:space="preserve"> вряд ли</w:t>
      </w:r>
      <w:r w:rsidR="004A7B28">
        <w:rPr>
          <w:rFonts w:ascii="Times New Roman" w:hAnsi="Times New Roman" w:cs="Times New Roman"/>
          <w:bCs/>
        </w:rPr>
        <w:t xml:space="preserve"> лежит в </w:t>
      </w:r>
      <w:r w:rsidR="0064723B">
        <w:rPr>
          <w:rFonts w:ascii="Times New Roman" w:hAnsi="Times New Roman" w:cs="Times New Roman"/>
          <w:bCs/>
        </w:rPr>
        <w:t>теоретическом непри</w:t>
      </w:r>
      <w:r w:rsidR="005C530E">
        <w:rPr>
          <w:rFonts w:ascii="Times New Roman" w:hAnsi="Times New Roman" w:cs="Times New Roman"/>
          <w:bCs/>
        </w:rPr>
        <w:t>знании</w:t>
      </w:r>
      <w:r w:rsidR="0064723B">
        <w:rPr>
          <w:rFonts w:ascii="Times New Roman" w:hAnsi="Times New Roman" w:cs="Times New Roman"/>
          <w:bCs/>
        </w:rPr>
        <w:t xml:space="preserve"> классификации </w:t>
      </w:r>
      <w:r w:rsidR="0064723B">
        <w:rPr>
          <w:rFonts w:ascii="Times New Roman" w:hAnsi="Times New Roman" w:cs="Times New Roman"/>
          <w:bCs/>
        </w:rPr>
        <w:lastRenderedPageBreak/>
        <w:t>предпринимательской деятельности на подвиды: цифровое, инновационное, инвестиционное, молодежное, студенческое и другое предпринимательство.</w:t>
      </w:r>
    </w:p>
    <w:p w14:paraId="5E69D3AE" w14:textId="028674EF" w:rsidR="00C049B3" w:rsidRPr="002E6716" w:rsidRDefault="0064723B" w:rsidP="004771E1">
      <w:pPr>
        <w:spacing w:line="360" w:lineRule="auto"/>
        <w:ind w:firstLine="708"/>
        <w:jc w:val="both"/>
        <w:rPr>
          <w:rFonts w:ascii="Times New Roman" w:hAnsi="Times New Roman" w:cs="Times New Roman"/>
          <w:bCs/>
        </w:rPr>
      </w:pPr>
      <w:r>
        <w:rPr>
          <w:rFonts w:ascii="Times New Roman" w:hAnsi="Times New Roman" w:cs="Times New Roman"/>
          <w:bCs/>
        </w:rPr>
        <w:t>Н</w:t>
      </w:r>
      <w:r w:rsidR="00C049B3" w:rsidRPr="00A800AA">
        <w:rPr>
          <w:rFonts w:ascii="Times New Roman" w:hAnsi="Times New Roman" w:cs="Times New Roman"/>
          <w:bCs/>
        </w:rPr>
        <w:t>а практике</w:t>
      </w:r>
      <w:r w:rsidR="00A800AA" w:rsidRPr="00A800AA">
        <w:rPr>
          <w:rFonts w:ascii="Times New Roman" w:hAnsi="Times New Roman" w:cs="Times New Roman"/>
          <w:bCs/>
        </w:rPr>
        <w:t xml:space="preserve"> </w:t>
      </w:r>
      <w:r w:rsidR="004D4ACC">
        <w:rPr>
          <w:rFonts w:ascii="Times New Roman" w:hAnsi="Times New Roman" w:cs="Times New Roman"/>
          <w:bCs/>
        </w:rPr>
        <w:t xml:space="preserve">широко </w:t>
      </w:r>
      <w:r w:rsidR="00A800AA" w:rsidRPr="00A800AA">
        <w:rPr>
          <w:rFonts w:ascii="Times New Roman" w:hAnsi="Times New Roman" w:cs="Times New Roman"/>
          <w:bCs/>
        </w:rPr>
        <w:t xml:space="preserve">применяется </w:t>
      </w:r>
      <w:r w:rsidR="004D4ACC">
        <w:rPr>
          <w:rFonts w:ascii="Times New Roman" w:hAnsi="Times New Roman" w:cs="Times New Roman"/>
          <w:bCs/>
        </w:rPr>
        <w:t>такой подвид</w:t>
      </w:r>
      <w:r w:rsidR="00A800AA" w:rsidRPr="00A800AA">
        <w:rPr>
          <w:rFonts w:ascii="Times New Roman" w:hAnsi="Times New Roman" w:cs="Times New Roman"/>
          <w:bCs/>
        </w:rPr>
        <w:t xml:space="preserve"> предпринимательской деятельности</w:t>
      </w:r>
      <w:r w:rsidR="004D4ACC">
        <w:rPr>
          <w:rFonts w:ascii="Times New Roman" w:hAnsi="Times New Roman" w:cs="Times New Roman"/>
          <w:bCs/>
        </w:rPr>
        <w:t xml:space="preserve"> как </w:t>
      </w:r>
      <w:r w:rsidR="00C049B3" w:rsidRPr="00A800AA">
        <w:rPr>
          <w:rFonts w:ascii="Times New Roman" w:hAnsi="Times New Roman" w:cs="Times New Roman"/>
          <w:bCs/>
        </w:rPr>
        <w:t>«социальное предпринимательство»</w:t>
      </w:r>
      <w:r w:rsidR="00C049B3" w:rsidRPr="00A800AA">
        <w:rPr>
          <w:rStyle w:val="a5"/>
          <w:rFonts w:ascii="Times New Roman" w:hAnsi="Times New Roman" w:cs="Times New Roman"/>
          <w:bCs/>
        </w:rPr>
        <w:footnoteReference w:id="14"/>
      </w:r>
      <w:r w:rsidR="00C049B3" w:rsidRPr="00A800AA">
        <w:rPr>
          <w:rFonts w:ascii="Times New Roman" w:hAnsi="Times New Roman" w:cs="Times New Roman"/>
          <w:bCs/>
        </w:rPr>
        <w:t>.</w:t>
      </w:r>
      <w:r w:rsidR="00C049B3">
        <w:rPr>
          <w:rFonts w:ascii="Times New Roman" w:hAnsi="Times New Roman" w:cs="Times New Roman"/>
          <w:b/>
          <w:bCs/>
        </w:rPr>
        <w:t xml:space="preserve"> </w:t>
      </w:r>
      <w:r w:rsidR="00C049B3" w:rsidRPr="002E6716">
        <w:rPr>
          <w:rFonts w:ascii="Times New Roman" w:hAnsi="Times New Roman" w:cs="Times New Roman"/>
          <w:bCs/>
        </w:rPr>
        <w:t>В соответствии с законопроектом</w:t>
      </w:r>
      <w:r w:rsidR="00A800AA">
        <w:rPr>
          <w:rFonts w:ascii="Times New Roman" w:hAnsi="Times New Roman" w:cs="Times New Roman"/>
          <w:bCs/>
        </w:rPr>
        <w:t xml:space="preserve"> № 620203-7</w:t>
      </w:r>
      <w:r>
        <w:rPr>
          <w:rStyle w:val="a5"/>
          <w:rFonts w:ascii="Times New Roman" w:hAnsi="Times New Roman" w:cs="Times New Roman"/>
          <w:bCs/>
        </w:rPr>
        <w:footnoteReference w:id="15"/>
      </w:r>
      <w:r w:rsidR="00C049B3" w:rsidRPr="002E6716">
        <w:rPr>
          <w:rFonts w:ascii="Times New Roman" w:hAnsi="Times New Roman" w:cs="Times New Roman"/>
          <w:bCs/>
        </w:rPr>
        <w:t xml:space="preserve"> это «деятельность, направленная на достижение общественно полезных целей, способствующих решению социальных проблем граждан и общества, </w:t>
      </w:r>
      <w:r w:rsidR="00DE0718">
        <w:rPr>
          <w:rFonts w:ascii="Times New Roman" w:hAnsi="Times New Roman" w:cs="Times New Roman"/>
          <w:bCs/>
        </w:rPr>
        <w:t xml:space="preserve">при осуществлении </w:t>
      </w:r>
      <w:r w:rsidR="00C049B3" w:rsidRPr="002E6716">
        <w:rPr>
          <w:rFonts w:ascii="Times New Roman" w:hAnsi="Times New Roman" w:cs="Times New Roman"/>
          <w:bCs/>
        </w:rPr>
        <w:t>которой выполняются условия, предусмотренные частью 1 статьи 241 настоящего Федерального закона</w:t>
      </w:r>
      <w:r w:rsidR="002F15D7">
        <w:rPr>
          <w:rFonts w:ascii="Times New Roman" w:hAnsi="Times New Roman" w:cs="Times New Roman"/>
          <w:bCs/>
        </w:rPr>
        <w:t xml:space="preserve"> </w:t>
      </w:r>
      <w:r w:rsidR="00C049B3">
        <w:rPr>
          <w:rFonts w:ascii="Times New Roman" w:hAnsi="Times New Roman" w:cs="Times New Roman"/>
          <w:bCs/>
        </w:rPr>
        <w:t>…» (</w:t>
      </w:r>
      <w:r w:rsidR="00C049B3" w:rsidRPr="002E6716">
        <w:rPr>
          <w:rFonts w:ascii="Times New Roman" w:hAnsi="Times New Roman" w:cs="Times New Roman"/>
          <w:bCs/>
        </w:rPr>
        <w:t>Ф</w:t>
      </w:r>
      <w:r w:rsidR="00713055">
        <w:rPr>
          <w:rFonts w:ascii="Times New Roman" w:hAnsi="Times New Roman" w:cs="Times New Roman"/>
          <w:bCs/>
        </w:rPr>
        <w:t xml:space="preserve">едеральный закон </w:t>
      </w:r>
      <w:r w:rsidR="00A800AA">
        <w:rPr>
          <w:rFonts w:ascii="Times New Roman" w:hAnsi="Times New Roman" w:cs="Times New Roman"/>
          <w:bCs/>
        </w:rPr>
        <w:t xml:space="preserve">от </w:t>
      </w:r>
      <w:r w:rsidR="00C049B3" w:rsidRPr="002E6716">
        <w:rPr>
          <w:rFonts w:ascii="Times New Roman" w:hAnsi="Times New Roman" w:cs="Times New Roman"/>
          <w:bCs/>
        </w:rPr>
        <w:t>24</w:t>
      </w:r>
      <w:r w:rsidR="00C049B3">
        <w:rPr>
          <w:rFonts w:ascii="Times New Roman" w:hAnsi="Times New Roman" w:cs="Times New Roman"/>
          <w:bCs/>
        </w:rPr>
        <w:t>.07.2007 г. № 209-ФЗ «</w:t>
      </w:r>
      <w:r w:rsidR="00C049B3" w:rsidRPr="002E6716">
        <w:rPr>
          <w:rFonts w:ascii="Times New Roman" w:hAnsi="Times New Roman" w:cs="Times New Roman"/>
          <w:bCs/>
        </w:rPr>
        <w:t>О развитии малого и среднего предпринима</w:t>
      </w:r>
      <w:r w:rsidR="00C049B3">
        <w:rPr>
          <w:rFonts w:ascii="Times New Roman" w:hAnsi="Times New Roman" w:cs="Times New Roman"/>
          <w:bCs/>
        </w:rPr>
        <w:t>т</w:t>
      </w:r>
      <w:r w:rsidR="00A800AA">
        <w:rPr>
          <w:rFonts w:ascii="Times New Roman" w:hAnsi="Times New Roman" w:cs="Times New Roman"/>
          <w:bCs/>
        </w:rPr>
        <w:t>ельства в Российской Федерации»</w:t>
      </w:r>
      <w:r w:rsidR="00A800AA">
        <w:rPr>
          <w:rStyle w:val="a5"/>
          <w:rFonts w:ascii="Times New Roman" w:hAnsi="Times New Roman" w:cs="Times New Roman"/>
          <w:bCs/>
        </w:rPr>
        <w:footnoteReference w:id="16"/>
      </w:r>
      <w:r w:rsidR="00662B09">
        <w:rPr>
          <w:rFonts w:ascii="Times New Roman" w:hAnsi="Times New Roman" w:cs="Times New Roman"/>
          <w:bCs/>
        </w:rPr>
        <w:t>, уточнено мной – В.С.</w:t>
      </w:r>
      <w:r>
        <w:rPr>
          <w:rFonts w:ascii="Times New Roman" w:hAnsi="Times New Roman" w:cs="Times New Roman"/>
          <w:bCs/>
        </w:rPr>
        <w:t>)</w:t>
      </w:r>
      <w:r w:rsidR="00C049B3">
        <w:rPr>
          <w:rFonts w:ascii="Times New Roman" w:hAnsi="Times New Roman" w:cs="Times New Roman"/>
          <w:bCs/>
        </w:rPr>
        <w:t>.</w:t>
      </w:r>
      <w:r w:rsidR="00A93179">
        <w:rPr>
          <w:rFonts w:ascii="Times New Roman" w:hAnsi="Times New Roman" w:cs="Times New Roman"/>
          <w:bCs/>
        </w:rPr>
        <w:t xml:space="preserve"> Ответ на вопрос, на сколько корректно оставлять предпринимательскую составляющую в парном понятии «социальное предпринимательство», мы пока оставим для недалекого будущего. </w:t>
      </w:r>
    </w:p>
    <w:p w14:paraId="6E4A07E0" w14:textId="5F5FC193" w:rsidR="00C049B3" w:rsidRPr="00A800AA" w:rsidRDefault="00C55F1F" w:rsidP="00713055">
      <w:pPr>
        <w:spacing w:line="360" w:lineRule="auto"/>
        <w:ind w:firstLine="708"/>
        <w:jc w:val="both"/>
        <w:rPr>
          <w:rFonts w:ascii="Times New Roman" w:hAnsi="Times New Roman" w:cs="Times New Roman"/>
          <w:iCs/>
        </w:rPr>
      </w:pPr>
      <w:r>
        <w:rPr>
          <w:rFonts w:ascii="Times New Roman" w:hAnsi="Times New Roman" w:cs="Times New Roman"/>
          <w:iCs/>
        </w:rPr>
        <w:t>Федеральный</w:t>
      </w:r>
      <w:r w:rsidR="00C049B3" w:rsidRPr="00A800AA">
        <w:rPr>
          <w:rFonts w:ascii="Times New Roman" w:hAnsi="Times New Roman" w:cs="Times New Roman"/>
          <w:iCs/>
        </w:rPr>
        <w:t xml:space="preserve"> закон от 23.08.1996 г. № 127-ФЗ «О науке и государственной научно-технической политике»</w:t>
      </w:r>
      <w:r>
        <w:rPr>
          <w:rStyle w:val="a5"/>
          <w:rFonts w:ascii="Times New Roman" w:hAnsi="Times New Roman" w:cs="Times New Roman"/>
          <w:iCs/>
        </w:rPr>
        <w:footnoteReference w:id="17"/>
      </w:r>
      <w:r w:rsidR="00C049B3" w:rsidRPr="00A800AA">
        <w:rPr>
          <w:rFonts w:ascii="Times New Roman" w:hAnsi="Times New Roman" w:cs="Times New Roman"/>
          <w:iCs/>
        </w:rPr>
        <w:t xml:space="preserve"> </w:t>
      </w:r>
      <w:r w:rsidR="002F15D7">
        <w:rPr>
          <w:rFonts w:ascii="Times New Roman" w:hAnsi="Times New Roman" w:cs="Times New Roman"/>
          <w:iCs/>
        </w:rPr>
        <w:t xml:space="preserve">в </w:t>
      </w:r>
      <w:r>
        <w:rPr>
          <w:rFonts w:ascii="Times New Roman" w:hAnsi="Times New Roman" w:cs="Times New Roman"/>
          <w:iCs/>
        </w:rPr>
        <w:t>ст</w:t>
      </w:r>
      <w:r w:rsidR="00DF4803">
        <w:rPr>
          <w:rFonts w:ascii="Times New Roman" w:hAnsi="Times New Roman" w:cs="Times New Roman"/>
          <w:iCs/>
        </w:rPr>
        <w:t>атье</w:t>
      </w:r>
      <w:r>
        <w:rPr>
          <w:rFonts w:ascii="Times New Roman" w:hAnsi="Times New Roman" w:cs="Times New Roman"/>
          <w:iCs/>
        </w:rPr>
        <w:t xml:space="preserve"> 2 ввел понятие «инновационной деятельности» как деятельности (</w:t>
      </w:r>
      <w:r w:rsidR="00C049B3" w:rsidRPr="00A800AA">
        <w:rPr>
          <w:rFonts w:ascii="Times New Roman" w:hAnsi="Times New Roman" w:cs="Times New Roman"/>
          <w:iCs/>
        </w:rPr>
        <w:t>включая научную, технологическую, организационную, финансовую и коммерческую деятельность)</w:t>
      </w:r>
      <w:r>
        <w:rPr>
          <w:rFonts w:ascii="Times New Roman" w:hAnsi="Times New Roman" w:cs="Times New Roman"/>
          <w:iCs/>
        </w:rPr>
        <w:t>, направленной</w:t>
      </w:r>
      <w:r w:rsidR="00C049B3" w:rsidRPr="00A800AA">
        <w:rPr>
          <w:rFonts w:ascii="Times New Roman" w:hAnsi="Times New Roman" w:cs="Times New Roman"/>
          <w:iCs/>
        </w:rPr>
        <w:t xml:space="preserve"> на реализацию инновационных проектов, а также на создание инновационной инфраструктуры и обеспечение ее деятельности</w:t>
      </w:r>
      <w:r w:rsidR="0064723B">
        <w:rPr>
          <w:rStyle w:val="a5"/>
          <w:rFonts w:ascii="Times New Roman" w:hAnsi="Times New Roman" w:cs="Times New Roman"/>
          <w:iCs/>
        </w:rPr>
        <w:footnoteReference w:id="18"/>
      </w:r>
      <w:r w:rsidR="00C049B3" w:rsidRPr="00A800AA">
        <w:rPr>
          <w:rFonts w:ascii="Times New Roman" w:hAnsi="Times New Roman" w:cs="Times New Roman"/>
          <w:iCs/>
        </w:rPr>
        <w:t>.</w:t>
      </w:r>
    </w:p>
    <w:p w14:paraId="291D0BA5" w14:textId="4B8587AD" w:rsidR="00C049B3" w:rsidRDefault="00713055" w:rsidP="00C049B3">
      <w:pPr>
        <w:spacing w:line="360" w:lineRule="auto"/>
        <w:jc w:val="both"/>
        <w:rPr>
          <w:rFonts w:ascii="Times New Roman" w:hAnsi="Times New Roman" w:cs="Times New Roman"/>
        </w:rPr>
      </w:pPr>
      <w:r>
        <w:rPr>
          <w:rFonts w:ascii="Times New Roman" w:hAnsi="Times New Roman" w:cs="Times New Roman"/>
        </w:rPr>
        <w:tab/>
        <w:t>3. Индустрия.</w:t>
      </w:r>
      <w:r w:rsidR="0064723B">
        <w:rPr>
          <w:rFonts w:ascii="Times New Roman" w:hAnsi="Times New Roman" w:cs="Times New Roman"/>
        </w:rPr>
        <w:t xml:space="preserve"> Спортивная индустрия.</w:t>
      </w:r>
    </w:p>
    <w:p w14:paraId="0CBBCCCC" w14:textId="15143719" w:rsidR="00713055" w:rsidRDefault="00713055" w:rsidP="00713055">
      <w:pPr>
        <w:spacing w:line="360" w:lineRule="auto"/>
        <w:jc w:val="both"/>
        <w:rPr>
          <w:rFonts w:ascii="Times New Roman" w:hAnsi="Times New Roman" w:cs="Times New Roman"/>
          <w:bCs/>
        </w:rPr>
      </w:pPr>
      <w:r>
        <w:rPr>
          <w:rFonts w:ascii="Times New Roman" w:hAnsi="Times New Roman" w:cs="Times New Roman"/>
        </w:rPr>
        <w:tab/>
      </w:r>
      <w:r w:rsidR="0064723B">
        <w:rPr>
          <w:rFonts w:ascii="Times New Roman" w:hAnsi="Times New Roman" w:cs="Times New Roman"/>
        </w:rPr>
        <w:t>К сожалению, на современном этапе, о</w:t>
      </w:r>
      <w:r w:rsidR="00DE0718">
        <w:rPr>
          <w:rFonts w:ascii="Times New Roman" w:hAnsi="Times New Roman" w:cs="Times New Roman"/>
        </w:rPr>
        <w:t xml:space="preserve">бъект не имеет </w:t>
      </w:r>
      <w:r w:rsidR="002F15D7">
        <w:rPr>
          <w:rFonts w:ascii="Times New Roman" w:hAnsi="Times New Roman" w:cs="Times New Roman"/>
        </w:rPr>
        <w:t xml:space="preserve">единого </w:t>
      </w:r>
      <w:r>
        <w:rPr>
          <w:rFonts w:ascii="Times New Roman" w:hAnsi="Times New Roman" w:cs="Times New Roman"/>
        </w:rPr>
        <w:t xml:space="preserve">межотраслевого </w:t>
      </w:r>
      <w:r w:rsidR="00DE0718">
        <w:rPr>
          <w:rFonts w:ascii="Times New Roman" w:hAnsi="Times New Roman" w:cs="Times New Roman"/>
        </w:rPr>
        <w:t xml:space="preserve">правового </w:t>
      </w:r>
      <w:r>
        <w:rPr>
          <w:rFonts w:ascii="Times New Roman" w:hAnsi="Times New Roman" w:cs="Times New Roman"/>
        </w:rPr>
        <w:t>по</w:t>
      </w:r>
      <w:r w:rsidR="00662B09">
        <w:rPr>
          <w:rFonts w:ascii="Times New Roman" w:hAnsi="Times New Roman" w:cs="Times New Roman"/>
        </w:rPr>
        <w:t>нятия. Представляется интересной</w:t>
      </w:r>
      <w:r>
        <w:rPr>
          <w:rFonts w:ascii="Times New Roman" w:hAnsi="Times New Roman" w:cs="Times New Roman"/>
        </w:rPr>
        <w:t xml:space="preserve"> </w:t>
      </w:r>
      <w:r w:rsidR="00662B09">
        <w:rPr>
          <w:rFonts w:ascii="Times New Roman" w:hAnsi="Times New Roman" w:cs="Times New Roman"/>
        </w:rPr>
        <w:t>позиция</w:t>
      </w:r>
      <w:r>
        <w:rPr>
          <w:rFonts w:ascii="Times New Roman" w:hAnsi="Times New Roman" w:cs="Times New Roman"/>
        </w:rPr>
        <w:t xml:space="preserve"> проф</w:t>
      </w:r>
      <w:r w:rsidR="002F15D7">
        <w:rPr>
          <w:rFonts w:ascii="Times New Roman" w:hAnsi="Times New Roman" w:cs="Times New Roman"/>
        </w:rPr>
        <w:t>ессора</w:t>
      </w:r>
      <w:r>
        <w:rPr>
          <w:rFonts w:ascii="Times New Roman" w:hAnsi="Times New Roman" w:cs="Times New Roman"/>
        </w:rPr>
        <w:t xml:space="preserve"> И.В. Понкина</w:t>
      </w:r>
      <w:r w:rsidR="0064723B">
        <w:rPr>
          <w:rFonts w:ascii="Times New Roman" w:hAnsi="Times New Roman" w:cs="Times New Roman"/>
        </w:rPr>
        <w:t xml:space="preserve">, который в части </w:t>
      </w:r>
      <w:r>
        <w:rPr>
          <w:rFonts w:ascii="Times New Roman" w:hAnsi="Times New Roman" w:cs="Times New Roman"/>
        </w:rPr>
        <w:t>отраслевой</w:t>
      </w:r>
      <w:r w:rsidR="0064723B">
        <w:rPr>
          <w:rFonts w:ascii="Times New Roman" w:hAnsi="Times New Roman" w:cs="Times New Roman"/>
        </w:rPr>
        <w:t xml:space="preserve"> - </w:t>
      </w:r>
      <w:r>
        <w:rPr>
          <w:rFonts w:ascii="Times New Roman" w:hAnsi="Times New Roman" w:cs="Times New Roman"/>
        </w:rPr>
        <w:t>спортивной, дает доктринальное понятие «спортивной индустрии»</w:t>
      </w:r>
      <w:r w:rsidR="00984A9D">
        <w:rPr>
          <w:rFonts w:ascii="Times New Roman" w:hAnsi="Times New Roman" w:cs="Times New Roman"/>
        </w:rPr>
        <w:t xml:space="preserve">, что это </w:t>
      </w:r>
      <w:r w:rsidR="00984A9D" w:rsidRPr="002E4468">
        <w:rPr>
          <w:rFonts w:ascii="Times New Roman" w:hAnsi="Times New Roman" w:cs="Times New Roman"/>
        </w:rPr>
        <w:t>«сфера</w:t>
      </w:r>
      <w:r w:rsidRPr="002E4468">
        <w:rPr>
          <w:rFonts w:ascii="Times New Roman" w:hAnsi="Times New Roman" w:cs="Times New Roman"/>
        </w:rPr>
        <w:t xml:space="preserve"> </w:t>
      </w:r>
      <w:r w:rsidRPr="002E4468">
        <w:rPr>
          <w:rFonts w:ascii="Times New Roman" w:hAnsi="Times New Roman" w:cs="Times New Roman"/>
          <w:bCs/>
        </w:rPr>
        <w:t>общественных отношений и предпринимательской деятельности,</w:t>
      </w:r>
      <w:r w:rsidR="00984A9D" w:rsidRPr="002E4468">
        <w:rPr>
          <w:rFonts w:ascii="Times New Roman" w:hAnsi="Times New Roman" w:cs="Times New Roman"/>
          <w:bCs/>
        </w:rPr>
        <w:t xml:space="preserve"> ориентированная</w:t>
      </w:r>
      <w:r w:rsidRPr="002E4468">
        <w:rPr>
          <w:rFonts w:ascii="Times New Roman" w:hAnsi="Times New Roman" w:cs="Times New Roman"/>
          <w:bCs/>
        </w:rPr>
        <w:t xml:space="preserve"> на извлечение доходов от эксплуатации индивидуального </w:t>
      </w:r>
      <w:r w:rsidRPr="002E4468">
        <w:rPr>
          <w:rFonts w:ascii="Times New Roman" w:hAnsi="Times New Roman" w:cs="Times New Roman"/>
          <w:bCs/>
        </w:rPr>
        <w:lastRenderedPageBreak/>
        <w:t>человеческого и общественного интереса к любым проявлениям состязательности и к состязательности в спорте в частности, а равно интереса к зрелищным и досуговым мероприятиям (с элементом неопределенности), включающая в себя отдельные сегменты (направления деятельности)</w:t>
      </w:r>
      <w:r w:rsidR="00984A9D" w:rsidRPr="002E4468">
        <w:rPr>
          <w:rFonts w:ascii="Times New Roman" w:hAnsi="Times New Roman" w:cs="Times New Roman"/>
          <w:bCs/>
        </w:rPr>
        <w:t>»</w:t>
      </w:r>
      <w:r w:rsidRPr="002E4468">
        <w:rPr>
          <w:rStyle w:val="a5"/>
          <w:rFonts w:ascii="Times New Roman" w:hAnsi="Times New Roman" w:cs="Times New Roman"/>
          <w:bCs/>
        </w:rPr>
        <w:footnoteReference w:id="19"/>
      </w:r>
      <w:r w:rsidRPr="002E4468">
        <w:rPr>
          <w:rFonts w:ascii="Times New Roman" w:hAnsi="Times New Roman" w:cs="Times New Roman"/>
          <w:bCs/>
        </w:rPr>
        <w:t>.</w:t>
      </w:r>
    </w:p>
    <w:p w14:paraId="1BAC742C" w14:textId="21F90DC6" w:rsidR="00713055" w:rsidRDefault="00713055" w:rsidP="00713055">
      <w:pPr>
        <w:spacing w:line="360" w:lineRule="auto"/>
        <w:ind w:firstLine="708"/>
        <w:jc w:val="both"/>
        <w:rPr>
          <w:rFonts w:ascii="Times New Roman" w:hAnsi="Times New Roman" w:cs="Times New Roman"/>
        </w:rPr>
      </w:pPr>
      <w:r w:rsidRPr="00713055">
        <w:rPr>
          <w:rFonts w:ascii="Times New Roman" w:hAnsi="Times New Roman" w:cs="Times New Roman"/>
        </w:rPr>
        <w:t>Согласно проекту Постановления Правительства Российской Федерации «Об утверждении Стратегии развития спортивной индустрии на период до 2035 года и Комплекса мер по формированию современной отрасли спортивной индустрии на 2018 - 2020 годы»</w:t>
      </w:r>
      <w:r w:rsidRPr="004331DB">
        <w:rPr>
          <w:rFonts w:ascii="Times New Roman" w:hAnsi="Times New Roman" w:cs="Times New Roman"/>
        </w:rPr>
        <w:t xml:space="preserve"> (подготовлен</w:t>
      </w:r>
      <w:r>
        <w:rPr>
          <w:rFonts w:ascii="Times New Roman" w:hAnsi="Times New Roman" w:cs="Times New Roman"/>
        </w:rPr>
        <w:t>ного</w:t>
      </w:r>
      <w:r w:rsidRPr="004331DB">
        <w:rPr>
          <w:rFonts w:ascii="Times New Roman" w:hAnsi="Times New Roman" w:cs="Times New Roman"/>
        </w:rPr>
        <w:t xml:space="preserve"> Минпромт</w:t>
      </w:r>
      <w:r>
        <w:rPr>
          <w:rFonts w:ascii="Times New Roman" w:hAnsi="Times New Roman" w:cs="Times New Roman"/>
        </w:rPr>
        <w:t>оргом России 14.03.12018 г.</w:t>
      </w:r>
      <w:r w:rsidR="00662B09">
        <w:rPr>
          <w:rFonts w:ascii="Times New Roman" w:hAnsi="Times New Roman" w:cs="Times New Roman"/>
        </w:rPr>
        <w:t>), спортивная индустрия – это «</w:t>
      </w:r>
      <w:r w:rsidRPr="00F477E6">
        <w:rPr>
          <w:rFonts w:ascii="Times New Roman" w:hAnsi="Times New Roman" w:cs="Times New Roman"/>
        </w:rPr>
        <w:t>отрасль промышленности, представляющая собой совокупность промышленных предприятий и организаций, осуществляющих все этапы производства (изготовления) спортивных товаров (изделий, инвентаря, оборудования), их компонентов, материалов и программного обеспечения, а также связанных с ними услуг, обеспечивающих сопровождение этой продукции в течение всего цикла эксплуатации с учетом его специфики</w:t>
      </w:r>
      <w:r>
        <w:rPr>
          <w:rFonts w:ascii="Times New Roman" w:hAnsi="Times New Roman" w:cs="Times New Roman"/>
        </w:rPr>
        <w:t>»</w:t>
      </w:r>
      <w:r>
        <w:rPr>
          <w:rStyle w:val="a5"/>
          <w:rFonts w:ascii="Times New Roman" w:hAnsi="Times New Roman" w:cs="Times New Roman"/>
        </w:rPr>
        <w:footnoteReference w:id="20"/>
      </w:r>
      <w:r w:rsidRPr="00F477E6">
        <w:rPr>
          <w:rFonts w:ascii="Times New Roman" w:hAnsi="Times New Roman" w:cs="Times New Roman"/>
        </w:rPr>
        <w:t>.</w:t>
      </w:r>
    </w:p>
    <w:p w14:paraId="4392652A" w14:textId="1580737F" w:rsidR="00DE0718" w:rsidRPr="002E6716" w:rsidRDefault="00DE0718" w:rsidP="00713055">
      <w:pPr>
        <w:spacing w:line="360" w:lineRule="auto"/>
        <w:ind w:firstLine="708"/>
        <w:jc w:val="both"/>
        <w:rPr>
          <w:rFonts w:ascii="Times New Roman" w:hAnsi="Times New Roman" w:cs="Times New Roman"/>
        </w:rPr>
      </w:pPr>
      <w:r>
        <w:rPr>
          <w:rFonts w:ascii="Times New Roman" w:hAnsi="Times New Roman" w:cs="Times New Roman"/>
        </w:rPr>
        <w:t>Налицо, расхождение в терминологическо</w:t>
      </w:r>
      <w:r w:rsidR="005C530E">
        <w:rPr>
          <w:rFonts w:ascii="Times New Roman" w:hAnsi="Times New Roman" w:cs="Times New Roman"/>
        </w:rPr>
        <w:t>м понимании объектов</w:t>
      </w:r>
      <w:r>
        <w:rPr>
          <w:rFonts w:ascii="Times New Roman" w:hAnsi="Times New Roman" w:cs="Times New Roman"/>
        </w:rPr>
        <w:t xml:space="preserve"> «индустрия», </w:t>
      </w:r>
      <w:r w:rsidR="005C530E">
        <w:rPr>
          <w:rFonts w:ascii="Times New Roman" w:hAnsi="Times New Roman" w:cs="Times New Roman"/>
        </w:rPr>
        <w:t xml:space="preserve">«спортивная индустрия», </w:t>
      </w:r>
      <w:r>
        <w:rPr>
          <w:rFonts w:ascii="Times New Roman" w:hAnsi="Times New Roman" w:cs="Times New Roman"/>
        </w:rPr>
        <w:t>что безусловно связано с ведомственной несогласованностью</w:t>
      </w:r>
      <w:r w:rsidR="00A93179">
        <w:rPr>
          <w:rFonts w:ascii="Times New Roman" w:hAnsi="Times New Roman" w:cs="Times New Roman"/>
        </w:rPr>
        <w:t xml:space="preserve"> и разобщенностью</w:t>
      </w:r>
      <w:r>
        <w:rPr>
          <w:rFonts w:ascii="Times New Roman" w:hAnsi="Times New Roman" w:cs="Times New Roman"/>
        </w:rPr>
        <w:t xml:space="preserve">. С большой долей вероятности, можно было бы ожидать, что если бы стратегию развития спортивной индустрии разрабатывало Минспорта России, то </w:t>
      </w:r>
      <w:r w:rsidR="005A51A1">
        <w:rPr>
          <w:rFonts w:ascii="Times New Roman" w:hAnsi="Times New Roman" w:cs="Times New Roman"/>
        </w:rPr>
        <w:t>научные</w:t>
      </w:r>
      <w:r>
        <w:rPr>
          <w:rFonts w:ascii="Times New Roman" w:hAnsi="Times New Roman" w:cs="Times New Roman"/>
        </w:rPr>
        <w:t xml:space="preserve"> доктр</w:t>
      </w:r>
      <w:r w:rsidR="005A51A1">
        <w:rPr>
          <w:rFonts w:ascii="Times New Roman" w:hAnsi="Times New Roman" w:cs="Times New Roman"/>
        </w:rPr>
        <w:t>инальные толкования</w:t>
      </w:r>
      <w:r>
        <w:rPr>
          <w:rFonts w:ascii="Times New Roman" w:hAnsi="Times New Roman" w:cs="Times New Roman"/>
        </w:rPr>
        <w:t xml:space="preserve"> авто</w:t>
      </w:r>
      <w:r w:rsidR="005A51A1">
        <w:rPr>
          <w:rFonts w:ascii="Times New Roman" w:hAnsi="Times New Roman" w:cs="Times New Roman"/>
        </w:rPr>
        <w:t>ритетных</w:t>
      </w:r>
      <w:r>
        <w:rPr>
          <w:rFonts w:ascii="Times New Roman" w:hAnsi="Times New Roman" w:cs="Times New Roman"/>
        </w:rPr>
        <w:t xml:space="preserve"> правовед</w:t>
      </w:r>
      <w:r w:rsidR="005A51A1">
        <w:rPr>
          <w:rFonts w:ascii="Times New Roman" w:hAnsi="Times New Roman" w:cs="Times New Roman"/>
        </w:rPr>
        <w:t>ов</w:t>
      </w:r>
      <w:r>
        <w:rPr>
          <w:rFonts w:ascii="Times New Roman" w:hAnsi="Times New Roman" w:cs="Times New Roman"/>
        </w:rPr>
        <w:t xml:space="preserve"> был</w:t>
      </w:r>
      <w:r w:rsidR="005A51A1">
        <w:rPr>
          <w:rFonts w:ascii="Times New Roman" w:hAnsi="Times New Roman" w:cs="Times New Roman"/>
        </w:rPr>
        <w:t>и</w:t>
      </w:r>
      <w:r>
        <w:rPr>
          <w:rFonts w:ascii="Times New Roman" w:hAnsi="Times New Roman" w:cs="Times New Roman"/>
        </w:rPr>
        <w:t xml:space="preserve"> бы учтен</w:t>
      </w:r>
      <w:r w:rsidR="005A51A1">
        <w:rPr>
          <w:rFonts w:ascii="Times New Roman" w:hAnsi="Times New Roman" w:cs="Times New Roman"/>
        </w:rPr>
        <w:t>ы</w:t>
      </w:r>
      <w:r>
        <w:rPr>
          <w:rFonts w:ascii="Times New Roman" w:hAnsi="Times New Roman" w:cs="Times New Roman"/>
        </w:rPr>
        <w:t>.</w:t>
      </w:r>
    </w:p>
    <w:p w14:paraId="143D4440" w14:textId="1BB293AA" w:rsidR="00713055" w:rsidRPr="00713055" w:rsidRDefault="00713055" w:rsidP="00713055">
      <w:pPr>
        <w:spacing w:line="360" w:lineRule="auto"/>
        <w:ind w:firstLine="708"/>
        <w:jc w:val="both"/>
        <w:rPr>
          <w:rFonts w:ascii="Times New Roman" w:hAnsi="Times New Roman" w:cs="Times New Roman"/>
          <w:iCs/>
        </w:rPr>
      </w:pPr>
      <w:r>
        <w:rPr>
          <w:rFonts w:ascii="Times New Roman" w:hAnsi="Times New Roman" w:cs="Times New Roman"/>
          <w:iCs/>
        </w:rPr>
        <w:t xml:space="preserve">4. </w:t>
      </w:r>
      <w:r w:rsidRPr="00713055">
        <w:rPr>
          <w:rFonts w:ascii="Times New Roman" w:hAnsi="Times New Roman" w:cs="Times New Roman"/>
          <w:iCs/>
        </w:rPr>
        <w:t>Инфраструктура.</w:t>
      </w:r>
      <w:r w:rsidR="00AA3936">
        <w:rPr>
          <w:rFonts w:ascii="Times New Roman" w:hAnsi="Times New Roman" w:cs="Times New Roman"/>
          <w:iCs/>
        </w:rPr>
        <w:t xml:space="preserve"> Спортивная инфраструктура.</w:t>
      </w:r>
    </w:p>
    <w:p w14:paraId="0D6FF656" w14:textId="362156A3" w:rsidR="00713055" w:rsidRPr="00713055" w:rsidRDefault="00713055" w:rsidP="00713055">
      <w:pPr>
        <w:spacing w:line="360" w:lineRule="auto"/>
        <w:ind w:firstLine="708"/>
        <w:jc w:val="both"/>
        <w:rPr>
          <w:rFonts w:ascii="Times New Roman" w:hAnsi="Times New Roman" w:cs="Times New Roman"/>
          <w:iCs/>
        </w:rPr>
      </w:pPr>
      <w:r w:rsidRPr="00713055">
        <w:rPr>
          <w:rFonts w:ascii="Times New Roman" w:hAnsi="Times New Roman" w:cs="Times New Roman"/>
          <w:iCs/>
        </w:rPr>
        <w:t>Федеральный закон от 31</w:t>
      </w:r>
      <w:r w:rsidR="00F4101C">
        <w:rPr>
          <w:rFonts w:ascii="Times New Roman" w:hAnsi="Times New Roman" w:cs="Times New Roman"/>
          <w:iCs/>
        </w:rPr>
        <w:t>.12.2014 г. № 488-ФЗ «</w:t>
      </w:r>
      <w:r w:rsidRPr="00713055">
        <w:rPr>
          <w:rFonts w:ascii="Times New Roman" w:hAnsi="Times New Roman" w:cs="Times New Roman"/>
          <w:iCs/>
        </w:rPr>
        <w:t>О промышленной политике в Российской Федерации</w:t>
      </w:r>
      <w:r w:rsidR="00F4101C">
        <w:rPr>
          <w:rFonts w:ascii="Times New Roman" w:hAnsi="Times New Roman" w:cs="Times New Roman"/>
          <w:iCs/>
        </w:rPr>
        <w:t>»</w:t>
      </w:r>
      <w:r w:rsidR="00F4101C">
        <w:rPr>
          <w:rStyle w:val="a5"/>
          <w:rFonts w:ascii="Times New Roman" w:hAnsi="Times New Roman" w:cs="Times New Roman"/>
          <w:iCs/>
        </w:rPr>
        <w:footnoteReference w:id="21"/>
      </w:r>
      <w:r w:rsidR="00B216ED">
        <w:rPr>
          <w:rFonts w:ascii="Times New Roman" w:hAnsi="Times New Roman" w:cs="Times New Roman"/>
          <w:iCs/>
        </w:rPr>
        <w:t xml:space="preserve">, на наш взгляд, наиболее успешно дает понятия </w:t>
      </w:r>
      <w:r w:rsidR="00DF4803">
        <w:rPr>
          <w:rFonts w:ascii="Times New Roman" w:hAnsi="Times New Roman" w:cs="Times New Roman"/>
          <w:iCs/>
        </w:rPr>
        <w:t>«промышленной инфраструктуры», «</w:t>
      </w:r>
      <w:r w:rsidR="00B216ED">
        <w:rPr>
          <w:rFonts w:ascii="Times New Roman" w:hAnsi="Times New Roman" w:cs="Times New Roman"/>
          <w:iCs/>
        </w:rPr>
        <w:t>инфраструктуры поддержки»</w:t>
      </w:r>
      <w:r w:rsidR="00DF4803">
        <w:rPr>
          <w:rFonts w:ascii="Times New Roman" w:hAnsi="Times New Roman" w:cs="Times New Roman"/>
          <w:iCs/>
        </w:rPr>
        <w:t xml:space="preserve"> и «технологической инфраструктуры»</w:t>
      </w:r>
      <w:r w:rsidR="00B216ED">
        <w:rPr>
          <w:rFonts w:ascii="Times New Roman" w:hAnsi="Times New Roman" w:cs="Times New Roman"/>
          <w:iCs/>
        </w:rPr>
        <w:t>:</w:t>
      </w:r>
    </w:p>
    <w:p w14:paraId="1B4A05BB" w14:textId="62EF9DD6" w:rsidR="00713055" w:rsidRDefault="00674087" w:rsidP="00674087">
      <w:pPr>
        <w:pStyle w:val="ab"/>
        <w:numPr>
          <w:ilvl w:val="0"/>
          <w:numId w:val="3"/>
        </w:numPr>
        <w:spacing w:line="360" w:lineRule="auto"/>
        <w:jc w:val="both"/>
        <w:rPr>
          <w:rFonts w:ascii="Times New Roman" w:hAnsi="Times New Roman" w:cs="Times New Roman"/>
          <w:iCs/>
        </w:rPr>
      </w:pPr>
      <w:r>
        <w:rPr>
          <w:rFonts w:ascii="Times New Roman" w:hAnsi="Times New Roman" w:cs="Times New Roman"/>
          <w:iCs/>
        </w:rPr>
        <w:t>п. 8 ст. 3 «</w:t>
      </w:r>
      <w:r w:rsidR="00713055" w:rsidRPr="00674087">
        <w:rPr>
          <w:rFonts w:ascii="Times New Roman" w:hAnsi="Times New Roman" w:cs="Times New Roman"/>
          <w:iCs/>
        </w:rPr>
        <w:t>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r>
        <w:rPr>
          <w:rFonts w:ascii="Times New Roman" w:hAnsi="Times New Roman" w:cs="Times New Roman"/>
          <w:iCs/>
        </w:rPr>
        <w:t>»</w:t>
      </w:r>
      <w:r>
        <w:rPr>
          <w:rStyle w:val="a5"/>
          <w:rFonts w:ascii="Times New Roman" w:hAnsi="Times New Roman" w:cs="Times New Roman"/>
          <w:iCs/>
        </w:rPr>
        <w:footnoteReference w:id="22"/>
      </w:r>
      <w:r w:rsidR="00713055" w:rsidRPr="00674087">
        <w:rPr>
          <w:rFonts w:ascii="Times New Roman" w:hAnsi="Times New Roman" w:cs="Times New Roman"/>
          <w:iCs/>
        </w:rPr>
        <w:t>;</w:t>
      </w:r>
    </w:p>
    <w:p w14:paraId="01CA8B2A" w14:textId="6BB36A82" w:rsidR="00713055" w:rsidRPr="00674087" w:rsidRDefault="00674087" w:rsidP="00674087">
      <w:pPr>
        <w:pStyle w:val="ab"/>
        <w:numPr>
          <w:ilvl w:val="0"/>
          <w:numId w:val="3"/>
        </w:numPr>
        <w:spacing w:line="360" w:lineRule="auto"/>
        <w:jc w:val="both"/>
        <w:rPr>
          <w:rFonts w:ascii="Times New Roman" w:hAnsi="Times New Roman" w:cs="Times New Roman"/>
          <w:iCs/>
        </w:rPr>
      </w:pPr>
      <w:r>
        <w:rPr>
          <w:rFonts w:ascii="Times New Roman" w:hAnsi="Times New Roman" w:cs="Times New Roman"/>
          <w:iCs/>
        </w:rPr>
        <w:lastRenderedPageBreak/>
        <w:t>п. 9 ст. 3 «</w:t>
      </w:r>
      <w:r w:rsidR="00713055" w:rsidRPr="00674087">
        <w:rPr>
          <w:rFonts w:ascii="Times New Roman" w:hAnsi="Times New Roman" w:cs="Times New Roman"/>
          <w:iCs/>
        </w:rPr>
        <w:t>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r>
        <w:rPr>
          <w:rFonts w:ascii="Times New Roman" w:hAnsi="Times New Roman" w:cs="Times New Roman"/>
          <w:iCs/>
        </w:rPr>
        <w:t>»</w:t>
      </w:r>
      <w:r>
        <w:rPr>
          <w:rStyle w:val="a5"/>
          <w:rFonts w:ascii="Times New Roman" w:hAnsi="Times New Roman" w:cs="Times New Roman"/>
          <w:iCs/>
        </w:rPr>
        <w:footnoteReference w:id="23"/>
      </w:r>
      <w:r w:rsidR="00713055" w:rsidRPr="00674087">
        <w:rPr>
          <w:rFonts w:ascii="Times New Roman" w:hAnsi="Times New Roman" w:cs="Times New Roman"/>
          <w:iCs/>
        </w:rPr>
        <w:t>;</w:t>
      </w:r>
    </w:p>
    <w:p w14:paraId="7B6C15C4" w14:textId="20CD74FB" w:rsidR="00674087" w:rsidRDefault="00674087" w:rsidP="00674087">
      <w:pPr>
        <w:pStyle w:val="ab"/>
        <w:numPr>
          <w:ilvl w:val="0"/>
          <w:numId w:val="3"/>
        </w:numPr>
        <w:spacing w:line="360" w:lineRule="auto"/>
        <w:jc w:val="both"/>
        <w:rPr>
          <w:rFonts w:ascii="Times New Roman" w:hAnsi="Times New Roman" w:cs="Times New Roman"/>
          <w:iCs/>
        </w:rPr>
      </w:pPr>
      <w:r>
        <w:rPr>
          <w:rFonts w:ascii="Times New Roman" w:hAnsi="Times New Roman" w:cs="Times New Roman"/>
          <w:iCs/>
        </w:rPr>
        <w:t>п. 18 ст. 3 «</w:t>
      </w:r>
      <w:r w:rsidR="00713055" w:rsidRPr="00674087">
        <w:rPr>
          <w:rFonts w:ascii="Times New Roman" w:hAnsi="Times New Roman" w:cs="Times New Roman"/>
          <w:iCs/>
        </w:rPr>
        <w:t>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r>
        <w:rPr>
          <w:rFonts w:ascii="Times New Roman" w:hAnsi="Times New Roman" w:cs="Times New Roman"/>
          <w:iCs/>
        </w:rPr>
        <w:t>»</w:t>
      </w:r>
      <w:r>
        <w:rPr>
          <w:rStyle w:val="a5"/>
          <w:rFonts w:ascii="Times New Roman" w:hAnsi="Times New Roman" w:cs="Times New Roman"/>
          <w:iCs/>
        </w:rPr>
        <w:footnoteReference w:id="24"/>
      </w:r>
      <w:r>
        <w:rPr>
          <w:rFonts w:ascii="Times New Roman" w:hAnsi="Times New Roman" w:cs="Times New Roman"/>
          <w:iCs/>
        </w:rPr>
        <w:t>.</w:t>
      </w:r>
    </w:p>
    <w:p w14:paraId="3CCA30AF" w14:textId="58143984" w:rsidR="00713055" w:rsidRDefault="00713055" w:rsidP="00B363FA">
      <w:pPr>
        <w:spacing w:line="360" w:lineRule="auto"/>
        <w:ind w:firstLine="360"/>
        <w:jc w:val="both"/>
        <w:rPr>
          <w:rFonts w:ascii="Times New Roman" w:hAnsi="Times New Roman" w:cs="Times New Roman"/>
          <w:iCs/>
        </w:rPr>
      </w:pPr>
      <w:r w:rsidRPr="00713055">
        <w:rPr>
          <w:rFonts w:ascii="Times New Roman" w:hAnsi="Times New Roman" w:cs="Times New Roman"/>
          <w:iCs/>
        </w:rPr>
        <w:t>Федеральный закон от 23.08.1996 г. № 127-ФЗ «О науке и государственной научно-технической политике</w:t>
      </w:r>
      <w:r w:rsidR="00674087">
        <w:rPr>
          <w:rFonts w:ascii="Times New Roman" w:hAnsi="Times New Roman" w:cs="Times New Roman"/>
          <w:iCs/>
        </w:rPr>
        <w:t xml:space="preserve">» в </w:t>
      </w:r>
      <w:r w:rsidRPr="00713055">
        <w:rPr>
          <w:rFonts w:ascii="Times New Roman" w:hAnsi="Times New Roman" w:cs="Times New Roman"/>
          <w:iCs/>
        </w:rPr>
        <w:t>ст</w:t>
      </w:r>
      <w:r w:rsidR="00DF4803">
        <w:rPr>
          <w:rFonts w:ascii="Times New Roman" w:hAnsi="Times New Roman" w:cs="Times New Roman"/>
          <w:iCs/>
        </w:rPr>
        <w:t>атье</w:t>
      </w:r>
      <w:r w:rsidRPr="00713055">
        <w:rPr>
          <w:rFonts w:ascii="Times New Roman" w:hAnsi="Times New Roman" w:cs="Times New Roman"/>
          <w:iCs/>
        </w:rPr>
        <w:t xml:space="preserve"> 2</w:t>
      </w:r>
      <w:r w:rsidR="00674087">
        <w:rPr>
          <w:rFonts w:ascii="Times New Roman" w:hAnsi="Times New Roman" w:cs="Times New Roman"/>
          <w:iCs/>
        </w:rPr>
        <w:t xml:space="preserve"> определил «инновационную инфраструктуру» как «</w:t>
      </w:r>
      <w:r w:rsidRPr="00713055">
        <w:rPr>
          <w:rFonts w:ascii="Times New Roman" w:hAnsi="Times New Roman" w:cs="Times New Roman"/>
          <w:iCs/>
        </w:rPr>
        <w:t>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w:t>
      </w:r>
      <w:r w:rsidRPr="00AA6FB8">
        <w:rPr>
          <w:rFonts w:ascii="Times New Roman" w:hAnsi="Times New Roman" w:cs="Times New Roman"/>
          <w:iCs/>
        </w:rPr>
        <w:t>, кадровых, консультационных и организационных услуг</w:t>
      </w:r>
      <w:r w:rsidR="00674087">
        <w:rPr>
          <w:rFonts w:ascii="Times New Roman" w:hAnsi="Times New Roman" w:cs="Times New Roman"/>
          <w:iCs/>
        </w:rPr>
        <w:t>»</w:t>
      </w:r>
      <w:r w:rsidR="00674087">
        <w:rPr>
          <w:rStyle w:val="a5"/>
          <w:rFonts w:ascii="Times New Roman" w:hAnsi="Times New Roman" w:cs="Times New Roman"/>
          <w:iCs/>
        </w:rPr>
        <w:footnoteReference w:id="25"/>
      </w:r>
      <w:r w:rsidRPr="00AA6FB8">
        <w:rPr>
          <w:rFonts w:ascii="Times New Roman" w:hAnsi="Times New Roman" w:cs="Times New Roman"/>
          <w:iCs/>
        </w:rPr>
        <w:t>.</w:t>
      </w:r>
    </w:p>
    <w:p w14:paraId="682AA468" w14:textId="77777777" w:rsidR="00CE1A8B" w:rsidRDefault="00B363FA" w:rsidP="00B363FA">
      <w:pPr>
        <w:spacing w:line="360" w:lineRule="auto"/>
        <w:jc w:val="both"/>
        <w:rPr>
          <w:rFonts w:ascii="Times New Roman" w:hAnsi="Times New Roman" w:cs="Times New Roman"/>
          <w:iCs/>
        </w:rPr>
      </w:pPr>
      <w:r>
        <w:rPr>
          <w:rFonts w:ascii="Times New Roman" w:hAnsi="Times New Roman" w:cs="Times New Roman"/>
          <w:iCs/>
        </w:rPr>
        <w:tab/>
      </w:r>
      <w:r w:rsidR="00226670">
        <w:rPr>
          <w:rFonts w:ascii="Times New Roman" w:hAnsi="Times New Roman" w:cs="Times New Roman"/>
          <w:iCs/>
        </w:rPr>
        <w:t>Понятие «с</w:t>
      </w:r>
      <w:r>
        <w:rPr>
          <w:rFonts w:ascii="Times New Roman" w:hAnsi="Times New Roman" w:cs="Times New Roman"/>
          <w:iCs/>
        </w:rPr>
        <w:t>портивная инфраструктура</w:t>
      </w:r>
      <w:r w:rsidR="00226670">
        <w:rPr>
          <w:rFonts w:ascii="Times New Roman" w:hAnsi="Times New Roman" w:cs="Times New Roman"/>
          <w:iCs/>
        </w:rPr>
        <w:t>»</w:t>
      </w:r>
      <w:r>
        <w:rPr>
          <w:rFonts w:ascii="Times New Roman" w:hAnsi="Times New Roman" w:cs="Times New Roman"/>
          <w:iCs/>
        </w:rPr>
        <w:t xml:space="preserve"> </w:t>
      </w:r>
      <w:r w:rsidR="00226670">
        <w:rPr>
          <w:rFonts w:ascii="Times New Roman" w:hAnsi="Times New Roman" w:cs="Times New Roman"/>
          <w:iCs/>
        </w:rPr>
        <w:t>используется практическими специалистами хаотично</w:t>
      </w:r>
      <w:r w:rsidR="00F40160">
        <w:rPr>
          <w:rFonts w:ascii="Times New Roman" w:hAnsi="Times New Roman" w:cs="Times New Roman"/>
          <w:iCs/>
        </w:rPr>
        <w:t xml:space="preserve">, и часто отождествляется со «спортивной индустрией». </w:t>
      </w:r>
    </w:p>
    <w:p w14:paraId="28906802" w14:textId="53FFAAAB" w:rsidR="00B363FA" w:rsidRDefault="005A51A1" w:rsidP="00CE1A8B">
      <w:pPr>
        <w:spacing w:line="360" w:lineRule="auto"/>
        <w:ind w:firstLine="708"/>
        <w:jc w:val="both"/>
        <w:rPr>
          <w:rFonts w:ascii="Times New Roman" w:hAnsi="Times New Roman" w:cs="Times New Roman"/>
          <w:iCs/>
        </w:rPr>
      </w:pPr>
      <w:r>
        <w:rPr>
          <w:rFonts w:ascii="Times New Roman" w:hAnsi="Times New Roman" w:cs="Times New Roman"/>
          <w:iCs/>
        </w:rPr>
        <w:t xml:space="preserve">Обосновано </w:t>
      </w:r>
      <w:r w:rsidR="00CE1A8B">
        <w:rPr>
          <w:rFonts w:ascii="Times New Roman" w:hAnsi="Times New Roman" w:cs="Times New Roman"/>
          <w:iCs/>
        </w:rPr>
        <w:t>счита</w:t>
      </w:r>
      <w:r>
        <w:rPr>
          <w:rFonts w:ascii="Times New Roman" w:hAnsi="Times New Roman" w:cs="Times New Roman"/>
          <w:iCs/>
        </w:rPr>
        <w:t>ю</w:t>
      </w:r>
      <w:r w:rsidR="00CE1A8B">
        <w:rPr>
          <w:rFonts w:ascii="Times New Roman" w:hAnsi="Times New Roman" w:cs="Times New Roman"/>
          <w:iCs/>
        </w:rPr>
        <w:t xml:space="preserve">, что наиболее правильным, смотрится концептуальное «заимствование» из вышеуказанного закона, с выделением «спортивной инфраструктуры» как </w:t>
      </w:r>
      <w:r w:rsidR="00A86584">
        <w:rPr>
          <w:rFonts w:ascii="Times New Roman" w:hAnsi="Times New Roman" w:cs="Times New Roman"/>
          <w:iCs/>
        </w:rPr>
        <w:t>«</w:t>
      </w:r>
      <w:r w:rsidR="00CE1A8B">
        <w:rPr>
          <w:rFonts w:ascii="Times New Roman" w:hAnsi="Times New Roman" w:cs="Times New Roman"/>
          <w:iCs/>
        </w:rPr>
        <w:t>совокупности объектов недвижимого имущества и оборудования</w:t>
      </w:r>
      <w:r w:rsidR="00A86584">
        <w:rPr>
          <w:rFonts w:ascii="Times New Roman" w:hAnsi="Times New Roman" w:cs="Times New Roman"/>
          <w:iCs/>
        </w:rPr>
        <w:t>»</w:t>
      </w:r>
      <w:r w:rsidR="00A86584">
        <w:rPr>
          <w:rStyle w:val="a5"/>
          <w:rFonts w:ascii="Times New Roman" w:hAnsi="Times New Roman" w:cs="Times New Roman"/>
          <w:iCs/>
        </w:rPr>
        <w:footnoteReference w:id="26"/>
      </w:r>
      <w:r w:rsidR="00CE1A8B">
        <w:rPr>
          <w:rFonts w:ascii="Times New Roman" w:hAnsi="Times New Roman" w:cs="Times New Roman"/>
          <w:iCs/>
        </w:rPr>
        <w:t xml:space="preserve">, а «спортивной инфраструктуры поддержки деятельности в сфере физической культуры и спорта» - как </w:t>
      </w:r>
      <w:r w:rsidR="00A86584">
        <w:rPr>
          <w:rFonts w:ascii="Times New Roman" w:hAnsi="Times New Roman" w:cs="Times New Roman"/>
          <w:iCs/>
        </w:rPr>
        <w:t>«</w:t>
      </w:r>
      <w:r w:rsidR="00CE1A8B">
        <w:rPr>
          <w:rFonts w:ascii="Times New Roman" w:hAnsi="Times New Roman" w:cs="Times New Roman"/>
          <w:iCs/>
        </w:rPr>
        <w:t xml:space="preserve">совокупности юридических лиц и граждан, осуществляющих меры </w:t>
      </w:r>
      <w:proofErr w:type="gramStart"/>
      <w:r w:rsidR="00CE1A8B">
        <w:rPr>
          <w:rFonts w:ascii="Times New Roman" w:hAnsi="Times New Roman" w:cs="Times New Roman"/>
          <w:iCs/>
        </w:rPr>
        <w:t>стимулирования  деятельности</w:t>
      </w:r>
      <w:proofErr w:type="gramEnd"/>
      <w:r w:rsidR="00CE1A8B">
        <w:rPr>
          <w:rFonts w:ascii="Times New Roman" w:hAnsi="Times New Roman" w:cs="Times New Roman"/>
          <w:iCs/>
        </w:rPr>
        <w:t xml:space="preserve"> в сфере физической культуры и спорта</w:t>
      </w:r>
      <w:r w:rsidR="00A86584">
        <w:rPr>
          <w:rFonts w:ascii="Times New Roman" w:hAnsi="Times New Roman" w:cs="Times New Roman"/>
          <w:iCs/>
        </w:rPr>
        <w:t>»</w:t>
      </w:r>
      <w:r w:rsidR="00A86584">
        <w:rPr>
          <w:rStyle w:val="a5"/>
          <w:rFonts w:ascii="Times New Roman" w:hAnsi="Times New Roman" w:cs="Times New Roman"/>
          <w:iCs/>
        </w:rPr>
        <w:footnoteReference w:id="27"/>
      </w:r>
      <w:r w:rsidR="00CE1A8B">
        <w:rPr>
          <w:rFonts w:ascii="Times New Roman" w:hAnsi="Times New Roman" w:cs="Times New Roman"/>
          <w:iCs/>
        </w:rPr>
        <w:t>.</w:t>
      </w:r>
      <w:r w:rsidR="00226670">
        <w:rPr>
          <w:rFonts w:ascii="Times New Roman" w:hAnsi="Times New Roman" w:cs="Times New Roman"/>
          <w:iCs/>
        </w:rPr>
        <w:t xml:space="preserve"> </w:t>
      </w:r>
    </w:p>
    <w:p w14:paraId="165808C2" w14:textId="07C8D812" w:rsidR="00713055" w:rsidRDefault="00AA3936" w:rsidP="00C049B3">
      <w:pPr>
        <w:spacing w:line="360" w:lineRule="auto"/>
        <w:jc w:val="both"/>
        <w:rPr>
          <w:rFonts w:ascii="Times New Roman" w:hAnsi="Times New Roman" w:cs="Times New Roman"/>
        </w:rPr>
      </w:pPr>
      <w:r>
        <w:rPr>
          <w:rFonts w:ascii="Times New Roman" w:hAnsi="Times New Roman" w:cs="Times New Roman"/>
        </w:rPr>
        <w:tab/>
        <w:t>Отдельно, в качестве «</w:t>
      </w:r>
      <w:r w:rsidR="00126C0D">
        <w:rPr>
          <w:rFonts w:ascii="Times New Roman" w:hAnsi="Times New Roman" w:cs="Times New Roman"/>
        </w:rPr>
        <w:t>вне</w:t>
      </w:r>
      <w:r w:rsidR="00662B09">
        <w:rPr>
          <w:rFonts w:ascii="Times New Roman" w:hAnsi="Times New Roman" w:cs="Times New Roman"/>
        </w:rPr>
        <w:t>системного</w:t>
      </w:r>
      <w:r w:rsidR="00126C0D">
        <w:rPr>
          <w:rFonts w:ascii="Times New Roman" w:hAnsi="Times New Roman" w:cs="Times New Roman"/>
        </w:rPr>
        <w:t xml:space="preserve"> </w:t>
      </w:r>
      <w:r w:rsidR="00AE197E">
        <w:rPr>
          <w:rFonts w:ascii="Times New Roman" w:hAnsi="Times New Roman" w:cs="Times New Roman"/>
        </w:rPr>
        <w:t>элемента</w:t>
      </w:r>
      <w:r>
        <w:rPr>
          <w:rFonts w:ascii="Times New Roman" w:hAnsi="Times New Roman" w:cs="Times New Roman"/>
        </w:rPr>
        <w:t>»</w:t>
      </w:r>
      <w:r w:rsidR="00AE197E">
        <w:rPr>
          <w:rFonts w:ascii="Times New Roman" w:hAnsi="Times New Roman" w:cs="Times New Roman"/>
        </w:rPr>
        <w:t xml:space="preserve"> </w:t>
      </w:r>
      <w:r>
        <w:rPr>
          <w:rFonts w:ascii="Times New Roman" w:hAnsi="Times New Roman" w:cs="Times New Roman"/>
        </w:rPr>
        <w:t>матриц</w:t>
      </w:r>
      <w:r w:rsidR="00AE197E">
        <w:rPr>
          <w:rFonts w:ascii="Times New Roman" w:hAnsi="Times New Roman" w:cs="Times New Roman"/>
        </w:rPr>
        <w:t>ы объектов</w:t>
      </w:r>
      <w:r>
        <w:rPr>
          <w:rFonts w:ascii="Times New Roman" w:hAnsi="Times New Roman" w:cs="Times New Roman"/>
        </w:rPr>
        <w:t>, можно рассматривать объект</w:t>
      </w:r>
      <w:r w:rsidR="00A86584">
        <w:rPr>
          <w:rFonts w:ascii="Times New Roman" w:hAnsi="Times New Roman" w:cs="Times New Roman"/>
        </w:rPr>
        <w:t>ы:</w:t>
      </w:r>
      <w:r>
        <w:rPr>
          <w:rFonts w:ascii="Times New Roman" w:hAnsi="Times New Roman" w:cs="Times New Roman"/>
        </w:rPr>
        <w:t xml:space="preserve"> «с</w:t>
      </w:r>
      <w:r w:rsidR="00A56A0A">
        <w:rPr>
          <w:rFonts w:ascii="Times New Roman" w:hAnsi="Times New Roman" w:cs="Times New Roman"/>
        </w:rPr>
        <w:t>фера</w:t>
      </w:r>
      <w:r>
        <w:rPr>
          <w:rFonts w:ascii="Times New Roman" w:hAnsi="Times New Roman" w:cs="Times New Roman"/>
        </w:rPr>
        <w:t xml:space="preserve"> спорта» или «спортивная сфера»</w:t>
      </w:r>
      <w:r w:rsidR="00A56A0A">
        <w:rPr>
          <w:rFonts w:ascii="Times New Roman" w:hAnsi="Times New Roman" w:cs="Times New Roman"/>
        </w:rPr>
        <w:t>.</w:t>
      </w:r>
    </w:p>
    <w:p w14:paraId="7EF71790" w14:textId="7B159D71" w:rsidR="007A6FD0" w:rsidRDefault="0005085A" w:rsidP="00C049B3">
      <w:pPr>
        <w:spacing w:line="360" w:lineRule="auto"/>
        <w:jc w:val="both"/>
        <w:rPr>
          <w:rFonts w:ascii="Times New Roman" w:hAnsi="Times New Roman" w:cs="Times New Roman"/>
        </w:rPr>
      </w:pPr>
      <w:r>
        <w:rPr>
          <w:rFonts w:ascii="Times New Roman" w:hAnsi="Times New Roman" w:cs="Times New Roman"/>
        </w:rPr>
        <w:tab/>
        <w:t>Проф</w:t>
      </w:r>
      <w:r w:rsidR="002F15D7">
        <w:rPr>
          <w:rFonts w:ascii="Times New Roman" w:hAnsi="Times New Roman" w:cs="Times New Roman"/>
        </w:rPr>
        <w:t>ессор</w:t>
      </w:r>
      <w:r>
        <w:rPr>
          <w:rFonts w:ascii="Times New Roman" w:hAnsi="Times New Roman" w:cs="Times New Roman"/>
        </w:rPr>
        <w:t xml:space="preserve"> С.Н. Братановский</w:t>
      </w:r>
      <w:r w:rsidR="00F166D6">
        <w:rPr>
          <w:rFonts w:ascii="Times New Roman" w:hAnsi="Times New Roman" w:cs="Times New Roman"/>
        </w:rPr>
        <w:t xml:space="preserve"> в своей работе «Административно-правовые аспекты функционирования физической культуры и спорта в России», ссылаясь на мнения ученых-административистов А.Б. Агапова, Г.В. Атаманчук, Ю.М. Козлова</w:t>
      </w:r>
      <w:r w:rsidR="00F30C9B">
        <w:rPr>
          <w:rFonts w:ascii="Times New Roman" w:hAnsi="Times New Roman" w:cs="Times New Roman"/>
        </w:rPr>
        <w:t xml:space="preserve">, утверждает, что сфера, например, государственного управления подразумевает </w:t>
      </w:r>
      <w:r w:rsidR="00EC196D">
        <w:rPr>
          <w:rFonts w:ascii="Times New Roman" w:hAnsi="Times New Roman" w:cs="Times New Roman"/>
        </w:rPr>
        <w:t xml:space="preserve">всегда </w:t>
      </w:r>
      <w:r w:rsidR="00F30C9B">
        <w:rPr>
          <w:rFonts w:ascii="Times New Roman" w:hAnsi="Times New Roman" w:cs="Times New Roman"/>
        </w:rPr>
        <w:t>межотраслевой характер</w:t>
      </w:r>
      <w:r w:rsidR="00F30C9B">
        <w:rPr>
          <w:rStyle w:val="a5"/>
          <w:rFonts w:ascii="Times New Roman" w:hAnsi="Times New Roman" w:cs="Times New Roman"/>
        </w:rPr>
        <w:footnoteReference w:id="28"/>
      </w:r>
      <w:r w:rsidR="00F30C9B">
        <w:rPr>
          <w:rFonts w:ascii="Times New Roman" w:hAnsi="Times New Roman" w:cs="Times New Roman"/>
        </w:rPr>
        <w:t>.</w:t>
      </w:r>
      <w:r w:rsidR="00C95A38">
        <w:rPr>
          <w:rFonts w:ascii="Times New Roman" w:hAnsi="Times New Roman" w:cs="Times New Roman"/>
        </w:rPr>
        <w:t xml:space="preserve"> При этом, </w:t>
      </w:r>
      <w:r w:rsidR="002F15D7">
        <w:rPr>
          <w:rFonts w:ascii="Times New Roman" w:hAnsi="Times New Roman" w:cs="Times New Roman"/>
        </w:rPr>
        <w:t>«</w:t>
      </w:r>
      <w:r w:rsidR="00C95A38">
        <w:rPr>
          <w:rFonts w:ascii="Times New Roman" w:hAnsi="Times New Roman" w:cs="Times New Roman"/>
        </w:rPr>
        <w:t>сфера</w:t>
      </w:r>
      <w:r w:rsidR="002F15D7">
        <w:rPr>
          <w:rFonts w:ascii="Times New Roman" w:hAnsi="Times New Roman" w:cs="Times New Roman"/>
        </w:rPr>
        <w:t>»</w:t>
      </w:r>
      <w:r w:rsidR="00853F2B">
        <w:rPr>
          <w:rFonts w:ascii="Times New Roman" w:hAnsi="Times New Roman" w:cs="Times New Roman"/>
        </w:rPr>
        <w:t xml:space="preserve">, имея нормативное закрепление, </w:t>
      </w:r>
      <w:r w:rsidR="00984A9D">
        <w:rPr>
          <w:rFonts w:ascii="Times New Roman" w:hAnsi="Times New Roman" w:cs="Times New Roman"/>
        </w:rPr>
        <w:t xml:space="preserve">например, физическая культура и </w:t>
      </w:r>
      <w:r w:rsidR="00984A9D">
        <w:rPr>
          <w:rFonts w:ascii="Times New Roman" w:hAnsi="Times New Roman" w:cs="Times New Roman"/>
        </w:rPr>
        <w:lastRenderedPageBreak/>
        <w:t xml:space="preserve">спорт, </w:t>
      </w:r>
      <w:r w:rsidR="00853F2B">
        <w:rPr>
          <w:rFonts w:ascii="Times New Roman" w:hAnsi="Times New Roman" w:cs="Times New Roman"/>
        </w:rPr>
        <w:t>может рассматриваться и как «сфера одного из видов деятельности в общественном устройстве Российской Федерации»</w:t>
      </w:r>
      <w:r w:rsidR="00853F2B">
        <w:rPr>
          <w:rStyle w:val="a5"/>
          <w:rFonts w:ascii="Times New Roman" w:hAnsi="Times New Roman" w:cs="Times New Roman"/>
        </w:rPr>
        <w:footnoteReference w:id="29"/>
      </w:r>
      <w:r w:rsidR="00853F2B">
        <w:rPr>
          <w:rFonts w:ascii="Times New Roman" w:hAnsi="Times New Roman" w:cs="Times New Roman"/>
        </w:rPr>
        <w:t>.</w:t>
      </w:r>
    </w:p>
    <w:p w14:paraId="334D0B27" w14:textId="06140681" w:rsidR="0091412A" w:rsidRDefault="00E4254D" w:rsidP="00C049B3">
      <w:pPr>
        <w:spacing w:line="360" w:lineRule="auto"/>
        <w:jc w:val="both"/>
        <w:rPr>
          <w:rFonts w:ascii="Times New Roman" w:hAnsi="Times New Roman" w:cs="Times New Roman"/>
          <w:bCs/>
        </w:rPr>
      </w:pPr>
      <w:r>
        <w:rPr>
          <w:rFonts w:ascii="Times New Roman" w:hAnsi="Times New Roman" w:cs="Times New Roman"/>
          <w:b/>
          <w:bCs/>
        </w:rPr>
        <w:tab/>
      </w:r>
      <w:r w:rsidRPr="007A592F">
        <w:rPr>
          <w:rFonts w:ascii="Times New Roman" w:hAnsi="Times New Roman" w:cs="Times New Roman"/>
          <w:bCs/>
        </w:rPr>
        <w:t>Предполагается очевидная ситуация, когда для выработки и принятия как системных</w:t>
      </w:r>
      <w:r w:rsidR="003804C7">
        <w:rPr>
          <w:rFonts w:ascii="Times New Roman" w:hAnsi="Times New Roman" w:cs="Times New Roman"/>
          <w:bCs/>
        </w:rPr>
        <w:t xml:space="preserve"> и публичных</w:t>
      </w:r>
      <w:r w:rsidR="003804C7">
        <w:rPr>
          <w:rStyle w:val="a5"/>
          <w:rFonts w:ascii="Times New Roman" w:hAnsi="Times New Roman" w:cs="Times New Roman"/>
          <w:bCs/>
        </w:rPr>
        <w:footnoteReference w:id="30"/>
      </w:r>
      <w:r w:rsidRPr="007A592F">
        <w:rPr>
          <w:rFonts w:ascii="Times New Roman" w:hAnsi="Times New Roman" w:cs="Times New Roman"/>
          <w:bCs/>
        </w:rPr>
        <w:t xml:space="preserve">, так и конкретных управленческих решений, </w:t>
      </w:r>
      <w:r w:rsidR="009A7B4D" w:rsidRPr="007A592F">
        <w:rPr>
          <w:rFonts w:ascii="Times New Roman" w:hAnsi="Times New Roman" w:cs="Times New Roman"/>
          <w:bCs/>
        </w:rPr>
        <w:t xml:space="preserve">прежде всего, </w:t>
      </w:r>
      <w:r w:rsidR="005F407D">
        <w:rPr>
          <w:rFonts w:ascii="Times New Roman" w:hAnsi="Times New Roman" w:cs="Times New Roman"/>
          <w:bCs/>
        </w:rPr>
        <w:t xml:space="preserve">необходимо определить </w:t>
      </w:r>
      <w:r w:rsidR="009A7B4D" w:rsidRPr="007A592F">
        <w:rPr>
          <w:rFonts w:ascii="Times New Roman" w:hAnsi="Times New Roman" w:cs="Times New Roman"/>
          <w:bCs/>
        </w:rPr>
        <w:t>объект, на котор</w:t>
      </w:r>
      <w:r w:rsidR="005F407D">
        <w:rPr>
          <w:rFonts w:ascii="Times New Roman" w:hAnsi="Times New Roman" w:cs="Times New Roman"/>
          <w:bCs/>
        </w:rPr>
        <w:t xml:space="preserve">ое будет осуществляться воздействие </w:t>
      </w:r>
      <w:r w:rsidR="00C63C7F" w:rsidRPr="007A592F">
        <w:rPr>
          <w:rFonts w:ascii="Times New Roman" w:hAnsi="Times New Roman" w:cs="Times New Roman"/>
          <w:bCs/>
        </w:rPr>
        <w:t>вне и внутри</w:t>
      </w:r>
      <w:r w:rsidR="009A7B4D" w:rsidRPr="007A592F">
        <w:rPr>
          <w:rFonts w:ascii="Times New Roman" w:hAnsi="Times New Roman" w:cs="Times New Roman"/>
          <w:bCs/>
        </w:rPr>
        <w:t>.</w:t>
      </w:r>
    </w:p>
    <w:p w14:paraId="7BD0A635" w14:textId="0612990F" w:rsidR="007D0415" w:rsidRDefault="0091412A" w:rsidP="00C049B3">
      <w:pPr>
        <w:spacing w:line="360" w:lineRule="auto"/>
        <w:jc w:val="both"/>
        <w:rPr>
          <w:rFonts w:ascii="Times New Roman" w:hAnsi="Times New Roman" w:cs="Times New Roman"/>
          <w:bCs/>
        </w:rPr>
      </w:pPr>
      <w:r>
        <w:rPr>
          <w:rFonts w:ascii="Times New Roman" w:hAnsi="Times New Roman" w:cs="Times New Roman"/>
          <w:bCs/>
        </w:rPr>
        <w:tab/>
      </w:r>
      <w:r w:rsidR="009A7B4D" w:rsidRPr="007A592F">
        <w:rPr>
          <w:rFonts w:ascii="Times New Roman" w:hAnsi="Times New Roman" w:cs="Times New Roman"/>
          <w:bCs/>
        </w:rPr>
        <w:t>К сожалению, разные ведомственные подходы к формированию понятийного аппа</w:t>
      </w:r>
      <w:r w:rsidR="007E73A3">
        <w:rPr>
          <w:rFonts w:ascii="Times New Roman" w:hAnsi="Times New Roman" w:cs="Times New Roman"/>
          <w:bCs/>
        </w:rPr>
        <w:t>рата</w:t>
      </w:r>
      <w:r w:rsidR="002F15D7">
        <w:rPr>
          <w:rFonts w:ascii="Times New Roman" w:hAnsi="Times New Roman" w:cs="Times New Roman"/>
          <w:bCs/>
        </w:rPr>
        <w:t xml:space="preserve"> не создают единого межотраслевого</w:t>
      </w:r>
      <w:r w:rsidR="009A7B4D" w:rsidRPr="007A592F">
        <w:rPr>
          <w:rFonts w:ascii="Times New Roman" w:hAnsi="Times New Roman" w:cs="Times New Roman"/>
          <w:bCs/>
        </w:rPr>
        <w:t xml:space="preserve"> объектного понимания</w:t>
      </w:r>
      <w:r w:rsidR="00C63C7F" w:rsidRPr="007A592F">
        <w:rPr>
          <w:rFonts w:ascii="Times New Roman" w:hAnsi="Times New Roman" w:cs="Times New Roman"/>
          <w:bCs/>
        </w:rPr>
        <w:t xml:space="preserve">. </w:t>
      </w:r>
      <w:r w:rsidR="007D0415">
        <w:rPr>
          <w:rFonts w:ascii="Times New Roman" w:hAnsi="Times New Roman" w:cs="Times New Roman"/>
          <w:bCs/>
        </w:rPr>
        <w:t xml:space="preserve"> </w:t>
      </w:r>
      <w:r w:rsidR="00C14E54">
        <w:rPr>
          <w:rFonts w:ascii="Times New Roman" w:hAnsi="Times New Roman" w:cs="Times New Roman"/>
          <w:bCs/>
        </w:rPr>
        <w:t>Через призму общего мнения профессоров О.С. Виханского и А.И. Наумова, при принятии управленческих решений, это нужно рассматривать как</w:t>
      </w:r>
      <w:r w:rsidR="007D0415">
        <w:rPr>
          <w:rFonts w:ascii="Times New Roman" w:hAnsi="Times New Roman" w:cs="Times New Roman"/>
          <w:bCs/>
        </w:rPr>
        <w:t xml:space="preserve"> </w:t>
      </w:r>
      <w:r w:rsidR="00EC49F1">
        <w:rPr>
          <w:rFonts w:ascii="Times New Roman" w:hAnsi="Times New Roman" w:cs="Times New Roman"/>
          <w:bCs/>
        </w:rPr>
        <w:t>«признание проблемы» и «формулирование проблемы»</w:t>
      </w:r>
      <w:r w:rsidR="0026432B">
        <w:rPr>
          <w:rStyle w:val="a5"/>
          <w:rFonts w:ascii="Times New Roman" w:hAnsi="Times New Roman" w:cs="Times New Roman"/>
          <w:bCs/>
        </w:rPr>
        <w:footnoteReference w:id="31"/>
      </w:r>
      <w:r w:rsidR="0026432B">
        <w:rPr>
          <w:rFonts w:ascii="Times New Roman" w:hAnsi="Times New Roman" w:cs="Times New Roman"/>
          <w:bCs/>
        </w:rPr>
        <w:t>.</w:t>
      </w:r>
    </w:p>
    <w:p w14:paraId="26C36ACF" w14:textId="613AECC3" w:rsidR="009A7B4D" w:rsidRDefault="00C63C7F" w:rsidP="007E55FF">
      <w:pPr>
        <w:spacing w:line="360" w:lineRule="auto"/>
        <w:ind w:firstLine="708"/>
        <w:jc w:val="both"/>
        <w:rPr>
          <w:rFonts w:ascii="Times New Roman" w:hAnsi="Times New Roman" w:cs="Times New Roman"/>
          <w:bCs/>
        </w:rPr>
      </w:pPr>
      <w:r w:rsidRPr="007A592F">
        <w:rPr>
          <w:rFonts w:ascii="Times New Roman" w:hAnsi="Times New Roman" w:cs="Times New Roman"/>
          <w:bCs/>
        </w:rPr>
        <w:t>Последнее</w:t>
      </w:r>
      <w:r w:rsidR="00CE1A8B">
        <w:rPr>
          <w:rFonts w:ascii="Times New Roman" w:hAnsi="Times New Roman" w:cs="Times New Roman"/>
          <w:bCs/>
        </w:rPr>
        <w:t xml:space="preserve">, </w:t>
      </w:r>
      <w:r w:rsidRPr="007A592F">
        <w:rPr>
          <w:rFonts w:ascii="Times New Roman" w:hAnsi="Times New Roman" w:cs="Times New Roman"/>
          <w:bCs/>
        </w:rPr>
        <w:t>возлагает на законодателя конечную ответс</w:t>
      </w:r>
      <w:r w:rsidR="001109D0" w:rsidRPr="007A592F">
        <w:rPr>
          <w:rFonts w:ascii="Times New Roman" w:hAnsi="Times New Roman" w:cs="Times New Roman"/>
          <w:bCs/>
        </w:rPr>
        <w:t>твенность за противоречивость правотворческих решений</w:t>
      </w:r>
      <w:r w:rsidR="002F15D7">
        <w:rPr>
          <w:rFonts w:ascii="Times New Roman" w:hAnsi="Times New Roman" w:cs="Times New Roman"/>
          <w:bCs/>
        </w:rPr>
        <w:t xml:space="preserve"> и </w:t>
      </w:r>
      <w:r w:rsidR="0043332A">
        <w:rPr>
          <w:rFonts w:ascii="Times New Roman" w:hAnsi="Times New Roman" w:cs="Times New Roman"/>
          <w:bCs/>
        </w:rPr>
        <w:t>дефекты</w:t>
      </w:r>
      <w:r w:rsidR="007A592F" w:rsidRPr="007A592F">
        <w:rPr>
          <w:rFonts w:ascii="Times New Roman" w:hAnsi="Times New Roman" w:cs="Times New Roman"/>
          <w:bCs/>
        </w:rPr>
        <w:t xml:space="preserve"> </w:t>
      </w:r>
      <w:r w:rsidR="007226DA">
        <w:rPr>
          <w:rFonts w:ascii="Times New Roman" w:hAnsi="Times New Roman" w:cs="Times New Roman"/>
          <w:bCs/>
        </w:rPr>
        <w:t xml:space="preserve">законодательной </w:t>
      </w:r>
      <w:r w:rsidR="007A592F" w:rsidRPr="007A592F">
        <w:rPr>
          <w:rFonts w:ascii="Times New Roman" w:hAnsi="Times New Roman" w:cs="Times New Roman"/>
          <w:bCs/>
        </w:rPr>
        <w:t>дефиниционной политики.</w:t>
      </w:r>
      <w:r w:rsidR="00083681">
        <w:rPr>
          <w:rFonts w:ascii="Times New Roman" w:hAnsi="Times New Roman" w:cs="Times New Roman"/>
          <w:bCs/>
        </w:rPr>
        <w:t xml:space="preserve"> </w:t>
      </w:r>
      <w:r w:rsidR="0028355D">
        <w:rPr>
          <w:rFonts w:ascii="Times New Roman" w:hAnsi="Times New Roman" w:cs="Times New Roman"/>
          <w:bCs/>
        </w:rPr>
        <w:t xml:space="preserve">Недоработки в законодательном обеспечении </w:t>
      </w:r>
      <w:r w:rsidR="00CE1A8B">
        <w:rPr>
          <w:rFonts w:ascii="Times New Roman" w:hAnsi="Times New Roman" w:cs="Times New Roman"/>
          <w:bCs/>
        </w:rPr>
        <w:t>правовыми понятиями</w:t>
      </w:r>
      <w:r w:rsidR="00CB4F22">
        <w:rPr>
          <w:rFonts w:ascii="Times New Roman" w:hAnsi="Times New Roman" w:cs="Times New Roman"/>
          <w:bCs/>
        </w:rPr>
        <w:t xml:space="preserve"> </w:t>
      </w:r>
      <w:r w:rsidR="00984A9D">
        <w:rPr>
          <w:rFonts w:ascii="Times New Roman" w:hAnsi="Times New Roman" w:cs="Times New Roman"/>
          <w:bCs/>
        </w:rPr>
        <w:t>объектов</w:t>
      </w:r>
      <w:r w:rsidR="004C5EFE">
        <w:rPr>
          <w:rFonts w:ascii="Times New Roman" w:hAnsi="Times New Roman" w:cs="Times New Roman"/>
          <w:bCs/>
        </w:rPr>
        <w:t xml:space="preserve">, </w:t>
      </w:r>
      <w:r w:rsidR="004C5EFE" w:rsidRPr="004C5EFE">
        <w:rPr>
          <w:rFonts w:ascii="Times New Roman" w:hAnsi="Times New Roman" w:cs="Times New Roman"/>
          <w:bCs/>
        </w:rPr>
        <w:t>касающихся коммерциализации отношений в области физической культуры и спорта</w:t>
      </w:r>
      <w:r w:rsidR="004C5EFE">
        <w:rPr>
          <w:rFonts w:ascii="Times New Roman" w:hAnsi="Times New Roman" w:cs="Times New Roman"/>
          <w:bCs/>
        </w:rPr>
        <w:t>,</w:t>
      </w:r>
      <w:r w:rsidR="00984A9D">
        <w:rPr>
          <w:rFonts w:ascii="Times New Roman" w:hAnsi="Times New Roman" w:cs="Times New Roman"/>
          <w:bCs/>
        </w:rPr>
        <w:t xml:space="preserve"> </w:t>
      </w:r>
      <w:r w:rsidR="00083681">
        <w:rPr>
          <w:rFonts w:ascii="Times New Roman" w:hAnsi="Times New Roman" w:cs="Times New Roman"/>
          <w:bCs/>
        </w:rPr>
        <w:t xml:space="preserve">требуют их </w:t>
      </w:r>
      <w:r w:rsidR="007F0198">
        <w:rPr>
          <w:rFonts w:ascii="Times New Roman" w:hAnsi="Times New Roman" w:cs="Times New Roman"/>
          <w:bCs/>
        </w:rPr>
        <w:t xml:space="preserve">незамедлительного </w:t>
      </w:r>
      <w:r w:rsidR="00BC22E3">
        <w:rPr>
          <w:rFonts w:ascii="Times New Roman" w:hAnsi="Times New Roman" w:cs="Times New Roman"/>
          <w:bCs/>
        </w:rPr>
        <w:t>исправления</w:t>
      </w:r>
      <w:r w:rsidR="00F061F2">
        <w:rPr>
          <w:rFonts w:ascii="Times New Roman" w:hAnsi="Times New Roman" w:cs="Times New Roman"/>
          <w:bCs/>
        </w:rPr>
        <w:t>, в том числе</w:t>
      </w:r>
      <w:r w:rsidR="00984A9D">
        <w:rPr>
          <w:rFonts w:ascii="Times New Roman" w:hAnsi="Times New Roman" w:cs="Times New Roman"/>
          <w:bCs/>
        </w:rPr>
        <w:t>,</w:t>
      </w:r>
      <w:r w:rsidR="00BC22E3">
        <w:rPr>
          <w:rFonts w:ascii="Times New Roman" w:hAnsi="Times New Roman" w:cs="Times New Roman"/>
          <w:bCs/>
        </w:rPr>
        <w:t xml:space="preserve"> </w:t>
      </w:r>
      <w:r w:rsidR="00083681">
        <w:rPr>
          <w:rFonts w:ascii="Times New Roman" w:hAnsi="Times New Roman" w:cs="Times New Roman"/>
          <w:bCs/>
        </w:rPr>
        <w:t>путем более</w:t>
      </w:r>
      <w:r w:rsidR="007226DA">
        <w:rPr>
          <w:rFonts w:ascii="Times New Roman" w:hAnsi="Times New Roman" w:cs="Times New Roman"/>
          <w:bCs/>
        </w:rPr>
        <w:t xml:space="preserve"> интенсивного научно</w:t>
      </w:r>
      <w:r w:rsidR="00984A9D">
        <w:rPr>
          <w:rFonts w:ascii="Times New Roman" w:hAnsi="Times New Roman" w:cs="Times New Roman"/>
          <w:bCs/>
        </w:rPr>
        <w:t xml:space="preserve">го </w:t>
      </w:r>
      <w:r w:rsidR="007226DA">
        <w:rPr>
          <w:rFonts w:ascii="Times New Roman" w:hAnsi="Times New Roman" w:cs="Times New Roman"/>
          <w:bCs/>
        </w:rPr>
        <w:t>доктринального толкования.</w:t>
      </w:r>
      <w:r w:rsidR="000576AE">
        <w:rPr>
          <w:rFonts w:ascii="Times New Roman" w:hAnsi="Times New Roman" w:cs="Times New Roman"/>
          <w:bCs/>
        </w:rPr>
        <w:t xml:space="preserve"> </w:t>
      </w:r>
    </w:p>
    <w:p w14:paraId="5C585071" w14:textId="72D3AADC" w:rsidR="00243842" w:rsidRDefault="008722A4" w:rsidP="007E55FF">
      <w:pPr>
        <w:spacing w:line="360" w:lineRule="auto"/>
        <w:ind w:firstLine="708"/>
        <w:jc w:val="both"/>
        <w:rPr>
          <w:rFonts w:ascii="Times New Roman" w:hAnsi="Times New Roman" w:cs="Times New Roman"/>
          <w:bCs/>
        </w:rPr>
      </w:pPr>
      <w:r>
        <w:rPr>
          <w:rFonts w:ascii="Times New Roman" w:hAnsi="Times New Roman" w:cs="Times New Roman"/>
          <w:bCs/>
        </w:rPr>
        <w:t>На основе изложенного, предлагается:</w:t>
      </w:r>
    </w:p>
    <w:p w14:paraId="230ADD2C" w14:textId="2C99F079" w:rsidR="008722A4" w:rsidRDefault="008722A4" w:rsidP="008722A4">
      <w:pPr>
        <w:pStyle w:val="ab"/>
        <w:numPr>
          <w:ilvl w:val="0"/>
          <w:numId w:val="4"/>
        </w:numPr>
        <w:spacing w:line="360" w:lineRule="auto"/>
        <w:jc w:val="both"/>
        <w:rPr>
          <w:rFonts w:ascii="Times New Roman" w:hAnsi="Times New Roman" w:cs="Times New Roman"/>
          <w:bCs/>
        </w:rPr>
      </w:pPr>
      <w:r w:rsidRPr="008722A4">
        <w:rPr>
          <w:rFonts w:ascii="Times New Roman" w:hAnsi="Times New Roman" w:cs="Times New Roman"/>
          <w:bCs/>
        </w:rPr>
        <w:t xml:space="preserve">Признать </w:t>
      </w:r>
      <w:r w:rsidR="007F0198">
        <w:rPr>
          <w:rFonts w:ascii="Times New Roman" w:hAnsi="Times New Roman" w:cs="Times New Roman"/>
          <w:bCs/>
        </w:rPr>
        <w:t xml:space="preserve">в принципе </w:t>
      </w:r>
      <w:r w:rsidRPr="008722A4">
        <w:rPr>
          <w:rFonts w:ascii="Times New Roman" w:hAnsi="Times New Roman" w:cs="Times New Roman"/>
          <w:bCs/>
        </w:rPr>
        <w:t>проблему в формировании понятийного аппарата на межотраслевом и отраслевом уровнях.</w:t>
      </w:r>
    </w:p>
    <w:p w14:paraId="721E13A6" w14:textId="3E0E1CA8" w:rsidR="008722A4" w:rsidRDefault="00A875CE" w:rsidP="008722A4">
      <w:pPr>
        <w:pStyle w:val="ab"/>
        <w:numPr>
          <w:ilvl w:val="0"/>
          <w:numId w:val="4"/>
        </w:numPr>
        <w:spacing w:line="360" w:lineRule="auto"/>
        <w:jc w:val="both"/>
        <w:rPr>
          <w:rFonts w:ascii="Times New Roman" w:hAnsi="Times New Roman" w:cs="Times New Roman"/>
          <w:bCs/>
        </w:rPr>
      </w:pPr>
      <w:r>
        <w:rPr>
          <w:rFonts w:ascii="Times New Roman" w:hAnsi="Times New Roman" w:cs="Times New Roman"/>
          <w:bCs/>
        </w:rPr>
        <w:t xml:space="preserve">В </w:t>
      </w:r>
      <w:r w:rsidR="004C5EFE">
        <w:rPr>
          <w:rFonts w:ascii="Times New Roman" w:hAnsi="Times New Roman" w:cs="Times New Roman"/>
          <w:bCs/>
        </w:rPr>
        <w:t>части</w:t>
      </w:r>
      <w:r w:rsidR="00BF3497">
        <w:rPr>
          <w:rFonts w:ascii="Times New Roman" w:hAnsi="Times New Roman" w:cs="Times New Roman"/>
          <w:bCs/>
        </w:rPr>
        <w:t xml:space="preserve"> прямого государственного правового регулирования, о</w:t>
      </w:r>
      <w:r w:rsidR="008722A4">
        <w:rPr>
          <w:rFonts w:ascii="Times New Roman" w:hAnsi="Times New Roman" w:cs="Times New Roman"/>
          <w:bCs/>
        </w:rPr>
        <w:t xml:space="preserve">пределиться с понятным </w:t>
      </w:r>
      <w:r w:rsidR="007F0198">
        <w:rPr>
          <w:rFonts w:ascii="Times New Roman" w:hAnsi="Times New Roman" w:cs="Times New Roman"/>
          <w:bCs/>
        </w:rPr>
        <w:t>для всех заинтересованных субъектов</w:t>
      </w:r>
      <w:r w:rsidR="00BF3497">
        <w:rPr>
          <w:rFonts w:ascii="Times New Roman" w:hAnsi="Times New Roman" w:cs="Times New Roman"/>
          <w:bCs/>
        </w:rPr>
        <w:t xml:space="preserve"> </w:t>
      </w:r>
      <w:r w:rsidR="008722A4">
        <w:rPr>
          <w:rFonts w:ascii="Times New Roman" w:hAnsi="Times New Roman" w:cs="Times New Roman"/>
          <w:bCs/>
        </w:rPr>
        <w:t>подходом к формированию понятийного аппарата:</w:t>
      </w:r>
    </w:p>
    <w:p w14:paraId="0FB9E0A1" w14:textId="4E08EF3C" w:rsidR="008722A4" w:rsidRDefault="008722A4" w:rsidP="008722A4">
      <w:pPr>
        <w:pStyle w:val="ab"/>
        <w:spacing w:line="360" w:lineRule="auto"/>
        <w:jc w:val="both"/>
        <w:rPr>
          <w:rFonts w:ascii="Times New Roman" w:hAnsi="Times New Roman" w:cs="Times New Roman"/>
          <w:bCs/>
        </w:rPr>
      </w:pPr>
      <w:r>
        <w:rPr>
          <w:rFonts w:ascii="Times New Roman" w:hAnsi="Times New Roman" w:cs="Times New Roman"/>
          <w:bCs/>
        </w:rPr>
        <w:t>- формальный (консервативный);</w:t>
      </w:r>
    </w:p>
    <w:p w14:paraId="2104AA1D" w14:textId="053CF698" w:rsidR="008722A4" w:rsidRDefault="008722A4" w:rsidP="008722A4">
      <w:pPr>
        <w:pStyle w:val="ab"/>
        <w:spacing w:line="360" w:lineRule="auto"/>
        <w:jc w:val="both"/>
        <w:rPr>
          <w:rFonts w:ascii="Times New Roman" w:hAnsi="Times New Roman" w:cs="Times New Roman"/>
          <w:bCs/>
        </w:rPr>
      </w:pPr>
      <w:r>
        <w:rPr>
          <w:rFonts w:ascii="Times New Roman" w:hAnsi="Times New Roman" w:cs="Times New Roman"/>
          <w:bCs/>
        </w:rPr>
        <w:t>- критериальный (по примеру определения статуса «социального предприятия», если оно соответствует определенным критериям);</w:t>
      </w:r>
    </w:p>
    <w:p w14:paraId="331FF395" w14:textId="26C93DD5" w:rsidR="00C10EC8" w:rsidRDefault="008722A4" w:rsidP="008722A4">
      <w:pPr>
        <w:pStyle w:val="ab"/>
        <w:spacing w:line="360" w:lineRule="auto"/>
        <w:jc w:val="both"/>
        <w:rPr>
          <w:rFonts w:ascii="Times New Roman" w:hAnsi="Times New Roman" w:cs="Times New Roman"/>
          <w:bCs/>
        </w:rPr>
      </w:pPr>
      <w:r>
        <w:rPr>
          <w:rFonts w:ascii="Times New Roman" w:hAnsi="Times New Roman" w:cs="Times New Roman"/>
          <w:bCs/>
        </w:rPr>
        <w:t>- бланкетный (</w:t>
      </w:r>
      <w:r w:rsidR="005A51A1">
        <w:rPr>
          <w:rFonts w:ascii="Times New Roman" w:hAnsi="Times New Roman" w:cs="Times New Roman"/>
          <w:bCs/>
        </w:rPr>
        <w:t xml:space="preserve">к сожалению, </w:t>
      </w:r>
      <w:r>
        <w:rPr>
          <w:rFonts w:ascii="Times New Roman" w:hAnsi="Times New Roman" w:cs="Times New Roman"/>
          <w:bCs/>
        </w:rPr>
        <w:t xml:space="preserve">сразу подверженный разным ведомственным позициям, так </w:t>
      </w:r>
      <w:r w:rsidR="005A51A1">
        <w:rPr>
          <w:rFonts w:ascii="Times New Roman" w:hAnsi="Times New Roman" w:cs="Times New Roman"/>
          <w:bCs/>
        </w:rPr>
        <w:t xml:space="preserve">как </w:t>
      </w:r>
      <w:r>
        <w:rPr>
          <w:rFonts w:ascii="Times New Roman" w:hAnsi="Times New Roman" w:cs="Times New Roman"/>
          <w:bCs/>
        </w:rPr>
        <w:t>Минспорт и Минпромторг по</w:t>
      </w:r>
      <w:r w:rsidR="0014171F">
        <w:rPr>
          <w:rFonts w:ascii="Times New Roman" w:hAnsi="Times New Roman" w:cs="Times New Roman"/>
          <w:bCs/>
        </w:rPr>
        <w:t>-</w:t>
      </w:r>
      <w:r>
        <w:rPr>
          <w:rFonts w:ascii="Times New Roman" w:hAnsi="Times New Roman" w:cs="Times New Roman"/>
          <w:bCs/>
        </w:rPr>
        <w:t xml:space="preserve">разному видят понятие «спортивной индустрии», а Минфин и Минобрнауки – понятие «бизнеса», </w:t>
      </w:r>
      <w:r w:rsidR="004C5EFE">
        <w:rPr>
          <w:rFonts w:ascii="Times New Roman" w:hAnsi="Times New Roman" w:cs="Times New Roman"/>
          <w:bCs/>
        </w:rPr>
        <w:t xml:space="preserve">и </w:t>
      </w:r>
      <w:r>
        <w:rPr>
          <w:rFonts w:ascii="Times New Roman" w:hAnsi="Times New Roman" w:cs="Times New Roman"/>
          <w:bCs/>
        </w:rPr>
        <w:t>как следствие - «спортивного бизнеса»</w:t>
      </w:r>
      <w:r w:rsidR="00C10EC8">
        <w:rPr>
          <w:rFonts w:ascii="Times New Roman" w:hAnsi="Times New Roman" w:cs="Times New Roman"/>
          <w:bCs/>
        </w:rPr>
        <w:t>.</w:t>
      </w:r>
    </w:p>
    <w:p w14:paraId="088F783D" w14:textId="149873DD" w:rsidR="006D2D4D" w:rsidRDefault="004C5EFE" w:rsidP="00F42660">
      <w:pPr>
        <w:pStyle w:val="ab"/>
        <w:numPr>
          <w:ilvl w:val="0"/>
          <w:numId w:val="4"/>
        </w:numPr>
        <w:spacing w:line="360" w:lineRule="auto"/>
        <w:jc w:val="both"/>
        <w:rPr>
          <w:rFonts w:ascii="Times New Roman" w:hAnsi="Times New Roman" w:cs="Times New Roman"/>
          <w:bCs/>
        </w:rPr>
      </w:pPr>
      <w:r>
        <w:rPr>
          <w:rFonts w:ascii="Times New Roman" w:hAnsi="Times New Roman" w:cs="Times New Roman"/>
          <w:bCs/>
        </w:rPr>
        <w:lastRenderedPageBreak/>
        <w:t>Изначально п</w:t>
      </w:r>
      <w:r w:rsidR="00F42660" w:rsidRPr="00F42660">
        <w:rPr>
          <w:rFonts w:ascii="Times New Roman" w:hAnsi="Times New Roman" w:cs="Times New Roman"/>
          <w:bCs/>
        </w:rPr>
        <w:t>р</w:t>
      </w:r>
      <w:r>
        <w:rPr>
          <w:rFonts w:ascii="Times New Roman" w:hAnsi="Times New Roman" w:cs="Times New Roman"/>
          <w:bCs/>
        </w:rPr>
        <w:t xml:space="preserve">едусматривать </w:t>
      </w:r>
      <w:r w:rsidR="00F42660" w:rsidRPr="00F42660">
        <w:rPr>
          <w:rFonts w:ascii="Times New Roman" w:hAnsi="Times New Roman" w:cs="Times New Roman"/>
          <w:bCs/>
        </w:rPr>
        <w:t>перспективу</w:t>
      </w:r>
      <w:r w:rsidR="00F42660">
        <w:rPr>
          <w:rFonts w:ascii="Times New Roman" w:hAnsi="Times New Roman" w:cs="Times New Roman"/>
          <w:bCs/>
        </w:rPr>
        <w:t xml:space="preserve"> «беспроблемной» международной гармонизации и унификации, имплементацию международных правовых норм в </w:t>
      </w:r>
      <w:r w:rsidR="00254C08">
        <w:rPr>
          <w:rFonts w:ascii="Times New Roman" w:hAnsi="Times New Roman" w:cs="Times New Roman"/>
          <w:bCs/>
        </w:rPr>
        <w:t>национальную правовую систему</w:t>
      </w:r>
      <w:r>
        <w:rPr>
          <w:rFonts w:ascii="Times New Roman" w:hAnsi="Times New Roman" w:cs="Times New Roman"/>
          <w:bCs/>
        </w:rPr>
        <w:t>, касающихся указанных отраслевых объектов</w:t>
      </w:r>
      <w:r w:rsidR="0014171F">
        <w:rPr>
          <w:rStyle w:val="a5"/>
          <w:rFonts w:ascii="Times New Roman" w:hAnsi="Times New Roman" w:cs="Times New Roman"/>
          <w:bCs/>
        </w:rPr>
        <w:footnoteReference w:id="32"/>
      </w:r>
      <w:r w:rsidR="00254C08">
        <w:rPr>
          <w:rFonts w:ascii="Times New Roman" w:hAnsi="Times New Roman" w:cs="Times New Roman"/>
          <w:bCs/>
        </w:rPr>
        <w:t>.</w:t>
      </w:r>
    </w:p>
    <w:p w14:paraId="5B40531F" w14:textId="787CA8B7" w:rsidR="00AF6748" w:rsidRDefault="006D2D4D" w:rsidP="00AF6748">
      <w:pPr>
        <w:pStyle w:val="ab"/>
        <w:spacing w:line="360" w:lineRule="auto"/>
        <w:jc w:val="both"/>
        <w:rPr>
          <w:rFonts w:ascii="Times New Roman" w:hAnsi="Times New Roman" w:cs="Times New Roman"/>
          <w:bCs/>
        </w:rPr>
      </w:pPr>
      <w:r>
        <w:rPr>
          <w:rFonts w:ascii="Times New Roman" w:hAnsi="Times New Roman" w:cs="Times New Roman"/>
          <w:bCs/>
        </w:rPr>
        <w:t>Автор настоящей работы допускает ди</w:t>
      </w:r>
      <w:r w:rsidR="00AF6748">
        <w:rPr>
          <w:rFonts w:ascii="Times New Roman" w:hAnsi="Times New Roman" w:cs="Times New Roman"/>
          <w:bCs/>
        </w:rPr>
        <w:t>скуссио</w:t>
      </w:r>
      <w:r w:rsidR="00FB6CAD">
        <w:rPr>
          <w:rFonts w:ascii="Times New Roman" w:hAnsi="Times New Roman" w:cs="Times New Roman"/>
          <w:bCs/>
        </w:rPr>
        <w:t>нный характер публикуемой</w:t>
      </w:r>
      <w:r>
        <w:rPr>
          <w:rFonts w:ascii="Times New Roman" w:hAnsi="Times New Roman" w:cs="Times New Roman"/>
          <w:bCs/>
        </w:rPr>
        <w:t xml:space="preserve"> научно</w:t>
      </w:r>
      <w:r w:rsidR="00AF6748">
        <w:rPr>
          <w:rFonts w:ascii="Times New Roman" w:hAnsi="Times New Roman" w:cs="Times New Roman"/>
          <w:bCs/>
        </w:rPr>
        <w:t>-</w:t>
      </w:r>
    </w:p>
    <w:p w14:paraId="4864437E" w14:textId="5F5667B6" w:rsidR="00FB6CAD" w:rsidRDefault="004C5EFE" w:rsidP="00AF6748">
      <w:pPr>
        <w:spacing w:line="360" w:lineRule="auto"/>
        <w:jc w:val="both"/>
        <w:rPr>
          <w:rFonts w:ascii="Times New Roman" w:hAnsi="Times New Roman" w:cs="Times New Roman"/>
          <w:bCs/>
        </w:rPr>
      </w:pPr>
      <w:r>
        <w:rPr>
          <w:rFonts w:ascii="Times New Roman" w:hAnsi="Times New Roman" w:cs="Times New Roman"/>
          <w:bCs/>
        </w:rPr>
        <w:t>прикладной</w:t>
      </w:r>
      <w:r w:rsidR="00AF6748" w:rsidRPr="00AF6748">
        <w:rPr>
          <w:rFonts w:ascii="Times New Roman" w:hAnsi="Times New Roman" w:cs="Times New Roman"/>
          <w:bCs/>
        </w:rPr>
        <w:t xml:space="preserve"> </w:t>
      </w:r>
      <w:r w:rsidR="006D2D4D" w:rsidRPr="00AF6748">
        <w:rPr>
          <w:rFonts w:ascii="Times New Roman" w:hAnsi="Times New Roman" w:cs="Times New Roman"/>
          <w:bCs/>
        </w:rPr>
        <w:t>позиции</w:t>
      </w:r>
      <w:r w:rsidR="00CA6E3D">
        <w:rPr>
          <w:rFonts w:ascii="Times New Roman" w:hAnsi="Times New Roman" w:cs="Times New Roman"/>
          <w:bCs/>
        </w:rPr>
        <w:t xml:space="preserve">. </w:t>
      </w:r>
      <w:r w:rsidR="00FB6CAD">
        <w:rPr>
          <w:rFonts w:ascii="Times New Roman" w:hAnsi="Times New Roman" w:cs="Times New Roman"/>
          <w:bCs/>
        </w:rPr>
        <w:t>Авторский подход обусловлен знанием практических проблем, возникающих у субъектов исследуемых объектов в порядке осуществления в отношении их контрольно-надзорных мероприятий.</w:t>
      </w:r>
    </w:p>
    <w:p w14:paraId="2ED76525" w14:textId="77777777" w:rsidR="00962431" w:rsidRDefault="00962431" w:rsidP="00FB6CAD">
      <w:pPr>
        <w:spacing w:line="360" w:lineRule="auto"/>
        <w:ind w:firstLine="708"/>
        <w:jc w:val="both"/>
        <w:rPr>
          <w:rFonts w:ascii="Times New Roman" w:hAnsi="Times New Roman" w:cs="Times New Roman"/>
          <w:bCs/>
        </w:rPr>
      </w:pPr>
      <w:r>
        <w:rPr>
          <w:rFonts w:ascii="Times New Roman" w:hAnsi="Times New Roman" w:cs="Times New Roman"/>
          <w:bCs/>
        </w:rPr>
        <w:t>К объективности следует признать, что с</w:t>
      </w:r>
      <w:r w:rsidR="00CA6E3D">
        <w:rPr>
          <w:rFonts w:ascii="Times New Roman" w:hAnsi="Times New Roman" w:cs="Times New Roman"/>
          <w:bCs/>
        </w:rPr>
        <w:t>уществует достаточно широкий круг правоведов, считающих более правильным обратное</w:t>
      </w:r>
      <w:r w:rsidR="004A2404">
        <w:rPr>
          <w:rFonts w:ascii="Times New Roman" w:hAnsi="Times New Roman" w:cs="Times New Roman"/>
          <w:bCs/>
        </w:rPr>
        <w:t xml:space="preserve"> предложение</w:t>
      </w:r>
      <w:r w:rsidR="00CA6E3D">
        <w:rPr>
          <w:rFonts w:ascii="Times New Roman" w:hAnsi="Times New Roman" w:cs="Times New Roman"/>
          <w:bCs/>
        </w:rPr>
        <w:t xml:space="preserve">, </w:t>
      </w:r>
      <w:r w:rsidR="009B26CB">
        <w:rPr>
          <w:rFonts w:ascii="Times New Roman" w:hAnsi="Times New Roman" w:cs="Times New Roman"/>
          <w:bCs/>
        </w:rPr>
        <w:t>такое как</w:t>
      </w:r>
      <w:r w:rsidR="00CA6E3D">
        <w:rPr>
          <w:rFonts w:ascii="Times New Roman" w:hAnsi="Times New Roman" w:cs="Times New Roman"/>
          <w:bCs/>
        </w:rPr>
        <w:t>, например, выдвинул П. Деви «закон не может быть настолько всеобъемлющим, чтобы предусмотреть все возможные непредвиденные обстоятельства и проблемы, которые могут возникнуть в результате его исполнения»</w:t>
      </w:r>
      <w:r w:rsidR="00CA6E3D">
        <w:rPr>
          <w:rStyle w:val="a5"/>
          <w:rFonts w:ascii="Times New Roman" w:hAnsi="Times New Roman" w:cs="Times New Roman"/>
          <w:bCs/>
        </w:rPr>
        <w:footnoteReference w:id="33"/>
      </w:r>
      <w:r w:rsidR="00CA6E3D">
        <w:rPr>
          <w:rFonts w:ascii="Times New Roman" w:hAnsi="Times New Roman" w:cs="Times New Roman"/>
          <w:bCs/>
        </w:rPr>
        <w:t>.</w:t>
      </w:r>
    </w:p>
    <w:p w14:paraId="1F2F0F76" w14:textId="24F77163" w:rsidR="008722A4" w:rsidRPr="00AF6748" w:rsidRDefault="0035034C" w:rsidP="00FB6CAD">
      <w:pPr>
        <w:spacing w:line="360" w:lineRule="auto"/>
        <w:ind w:firstLine="708"/>
        <w:jc w:val="both"/>
        <w:rPr>
          <w:rFonts w:ascii="Times New Roman" w:hAnsi="Times New Roman" w:cs="Times New Roman"/>
          <w:bCs/>
        </w:rPr>
      </w:pPr>
      <w:r>
        <w:rPr>
          <w:rFonts w:ascii="Times New Roman" w:hAnsi="Times New Roman" w:cs="Times New Roman"/>
          <w:bCs/>
        </w:rPr>
        <w:t>В виду ограничения объема публикации, автором не исследовался вопрос о составе понятийного аппарата, содержащего: понятие, определение, термин, категория</w:t>
      </w:r>
      <w:r w:rsidR="001C069B">
        <w:rPr>
          <w:rFonts w:ascii="Times New Roman" w:hAnsi="Times New Roman" w:cs="Times New Roman"/>
          <w:bCs/>
        </w:rPr>
        <w:t>; обобщающ</w:t>
      </w:r>
      <w:r w:rsidR="0059295F">
        <w:rPr>
          <w:rFonts w:ascii="Times New Roman" w:hAnsi="Times New Roman" w:cs="Times New Roman"/>
          <w:bCs/>
        </w:rPr>
        <w:t>ие понятия</w:t>
      </w:r>
      <w:r w:rsidR="001C069B">
        <w:rPr>
          <w:rFonts w:ascii="Times New Roman" w:hAnsi="Times New Roman" w:cs="Times New Roman"/>
          <w:bCs/>
        </w:rPr>
        <w:t xml:space="preserve">: дефиниция, глоссарий. </w:t>
      </w:r>
      <w:r>
        <w:rPr>
          <w:rFonts w:ascii="Times New Roman" w:hAnsi="Times New Roman" w:cs="Times New Roman"/>
          <w:bCs/>
        </w:rPr>
        <w:t xml:space="preserve"> </w:t>
      </w:r>
      <w:r w:rsidR="009B26CB">
        <w:rPr>
          <w:rFonts w:ascii="Times New Roman" w:hAnsi="Times New Roman" w:cs="Times New Roman"/>
          <w:bCs/>
        </w:rPr>
        <w:t xml:space="preserve"> </w:t>
      </w:r>
      <w:r w:rsidR="008722A4" w:rsidRPr="00AF6748">
        <w:rPr>
          <w:rFonts w:ascii="Times New Roman" w:hAnsi="Times New Roman" w:cs="Times New Roman"/>
          <w:bCs/>
        </w:rPr>
        <w:t xml:space="preserve"> </w:t>
      </w:r>
    </w:p>
    <w:p w14:paraId="4312F6F0" w14:textId="77777777" w:rsidR="00243842" w:rsidRPr="007A592F" w:rsidRDefault="00243842" w:rsidP="007E55FF">
      <w:pPr>
        <w:spacing w:line="360" w:lineRule="auto"/>
        <w:ind w:firstLine="708"/>
        <w:jc w:val="both"/>
        <w:rPr>
          <w:rFonts w:ascii="Times New Roman" w:hAnsi="Times New Roman" w:cs="Times New Roman"/>
          <w:bCs/>
        </w:rPr>
      </w:pPr>
    </w:p>
    <w:p w14:paraId="492043CA" w14:textId="1BFF5988" w:rsidR="008719B1" w:rsidRDefault="008719B1" w:rsidP="00C049B3">
      <w:pPr>
        <w:spacing w:line="360" w:lineRule="auto"/>
        <w:jc w:val="both"/>
        <w:rPr>
          <w:rFonts w:ascii="Times New Roman" w:hAnsi="Times New Roman" w:cs="Times New Roman"/>
          <w:b/>
          <w:bCs/>
        </w:rPr>
      </w:pPr>
      <w:r>
        <w:rPr>
          <w:rFonts w:ascii="Times New Roman" w:hAnsi="Times New Roman" w:cs="Times New Roman"/>
          <w:b/>
          <w:bCs/>
        </w:rPr>
        <w:t>Литература:</w:t>
      </w:r>
    </w:p>
    <w:p w14:paraId="3F490D06" w14:textId="218FC30C" w:rsidR="00FF4B9D" w:rsidRPr="000027D9" w:rsidRDefault="00FF4B9D" w:rsidP="00FF4B9D">
      <w:pPr>
        <w:pStyle w:val="a3"/>
        <w:jc w:val="both"/>
        <w:rPr>
          <w:rFonts w:ascii="Times New Roman" w:hAnsi="Times New Roman" w:cs="Times New Roman"/>
        </w:rPr>
      </w:pPr>
      <w:r>
        <w:rPr>
          <w:rFonts w:ascii="Times New Roman" w:hAnsi="Times New Roman" w:cs="Times New Roman"/>
        </w:rPr>
        <w:t xml:space="preserve">1. </w:t>
      </w:r>
      <w:r w:rsidR="00AF409E">
        <w:rPr>
          <w:rFonts w:ascii="Times New Roman" w:hAnsi="Times New Roman" w:cs="Times New Roman"/>
        </w:rPr>
        <w:t>Алексеев С</w:t>
      </w:r>
      <w:r w:rsidRPr="000027D9">
        <w:rPr>
          <w:rFonts w:ascii="Times New Roman" w:hAnsi="Times New Roman" w:cs="Times New Roman"/>
        </w:rPr>
        <w:t xml:space="preserve">.В. Правовые основы профессиональной деятельности в спорте: учебник / С.В. Алексеев. М.: Советский спорт, 2013. </w:t>
      </w:r>
      <w:r>
        <w:rPr>
          <w:rFonts w:ascii="Times New Roman" w:hAnsi="Times New Roman" w:cs="Times New Roman"/>
        </w:rPr>
        <w:t>517 с.</w:t>
      </w:r>
    </w:p>
    <w:p w14:paraId="1809D66D" w14:textId="55B373ED" w:rsidR="008719B1" w:rsidRPr="00401542" w:rsidRDefault="00CB4F22" w:rsidP="008719B1">
      <w:pPr>
        <w:pStyle w:val="a3"/>
        <w:jc w:val="both"/>
        <w:rPr>
          <w:rFonts w:ascii="Times New Roman" w:hAnsi="Times New Roman" w:cs="Times New Roman"/>
        </w:rPr>
      </w:pPr>
      <w:r>
        <w:rPr>
          <w:rFonts w:ascii="Times New Roman" w:hAnsi="Times New Roman" w:cs="Times New Roman"/>
        </w:rPr>
        <w:t>2</w:t>
      </w:r>
      <w:r w:rsidR="00CC3039">
        <w:rPr>
          <w:rFonts w:ascii="Times New Roman" w:hAnsi="Times New Roman" w:cs="Times New Roman"/>
        </w:rPr>
        <w:t xml:space="preserve">. </w:t>
      </w:r>
      <w:r w:rsidR="008719B1" w:rsidRPr="00401542">
        <w:rPr>
          <w:rFonts w:ascii="Times New Roman" w:hAnsi="Times New Roman" w:cs="Times New Roman"/>
        </w:rPr>
        <w:t>Братановский С.Н., Братановская М.С., Вулах М.Г. Административно-правовые аспекты функционирования сферы физической культуры и спорта в России // Спорт: экономика, право, управление. 2019. № 1. С. 19-26.</w:t>
      </w:r>
    </w:p>
    <w:p w14:paraId="3D83DEC4" w14:textId="3BD1EEDA" w:rsidR="008719B1" w:rsidRDefault="00CB4F22" w:rsidP="008719B1">
      <w:pPr>
        <w:pStyle w:val="a3"/>
        <w:jc w:val="both"/>
        <w:rPr>
          <w:rFonts w:ascii="Times New Roman" w:hAnsi="Times New Roman" w:cs="Times New Roman"/>
        </w:rPr>
      </w:pPr>
      <w:r>
        <w:rPr>
          <w:rFonts w:ascii="Times New Roman" w:hAnsi="Times New Roman" w:cs="Times New Roman"/>
        </w:rPr>
        <w:t>3</w:t>
      </w:r>
      <w:r w:rsidR="00CC3039">
        <w:rPr>
          <w:rFonts w:ascii="Times New Roman" w:hAnsi="Times New Roman" w:cs="Times New Roman"/>
        </w:rPr>
        <w:t xml:space="preserve">. </w:t>
      </w:r>
      <w:r w:rsidR="008719B1">
        <w:rPr>
          <w:rFonts w:ascii="Times New Roman" w:hAnsi="Times New Roman" w:cs="Times New Roman"/>
        </w:rPr>
        <w:t xml:space="preserve">Виханский О.С., Наумов А.И. </w:t>
      </w:r>
      <w:r w:rsidR="008719B1" w:rsidRPr="00401542">
        <w:rPr>
          <w:rFonts w:ascii="Times New Roman" w:hAnsi="Times New Roman" w:cs="Times New Roman"/>
        </w:rPr>
        <w:t>Менеджмент: человек, стратегия, организация, процесс: учебник</w:t>
      </w:r>
      <w:r w:rsidR="008719B1">
        <w:rPr>
          <w:rFonts w:ascii="Times New Roman" w:hAnsi="Times New Roman" w:cs="Times New Roman"/>
        </w:rPr>
        <w:t xml:space="preserve">. </w:t>
      </w:r>
      <w:r w:rsidR="008719B1" w:rsidRPr="00401542">
        <w:rPr>
          <w:rFonts w:ascii="Times New Roman" w:hAnsi="Times New Roman" w:cs="Times New Roman"/>
        </w:rPr>
        <w:t xml:space="preserve">М.: Изд-во МГУ, 1995. </w:t>
      </w:r>
      <w:r w:rsidR="008719B1">
        <w:rPr>
          <w:rFonts w:ascii="Times New Roman" w:hAnsi="Times New Roman" w:cs="Times New Roman"/>
        </w:rPr>
        <w:t>416 с.</w:t>
      </w:r>
    </w:p>
    <w:p w14:paraId="13B6D267" w14:textId="57142B67" w:rsidR="008719B1" w:rsidRDefault="00CB4F22" w:rsidP="008719B1">
      <w:pPr>
        <w:pStyle w:val="a3"/>
        <w:jc w:val="both"/>
        <w:rPr>
          <w:rFonts w:ascii="Times New Roman" w:hAnsi="Times New Roman" w:cs="Times New Roman"/>
        </w:rPr>
      </w:pPr>
      <w:r>
        <w:rPr>
          <w:rFonts w:ascii="Times New Roman" w:hAnsi="Times New Roman" w:cs="Times New Roman"/>
        </w:rPr>
        <w:t>4</w:t>
      </w:r>
      <w:r w:rsidR="00CC3039">
        <w:rPr>
          <w:rFonts w:ascii="Times New Roman" w:hAnsi="Times New Roman" w:cs="Times New Roman"/>
        </w:rPr>
        <w:t xml:space="preserve">. </w:t>
      </w:r>
      <w:r w:rsidR="008719B1" w:rsidRPr="00401542">
        <w:rPr>
          <w:rFonts w:ascii="Times New Roman" w:hAnsi="Times New Roman" w:cs="Times New Roman"/>
        </w:rPr>
        <w:t xml:space="preserve">Государственное управление в сфере спорта: учебник для магистров / Понкин И.В., Редькина А.И., Соловьев А.А., Шевченко О.А. / науч. </w:t>
      </w:r>
      <w:r w:rsidR="008719B1">
        <w:rPr>
          <w:rFonts w:ascii="Times New Roman" w:hAnsi="Times New Roman" w:cs="Times New Roman"/>
        </w:rPr>
        <w:t>р</w:t>
      </w:r>
      <w:r w:rsidR="008719B1" w:rsidRPr="00401542">
        <w:rPr>
          <w:rFonts w:ascii="Times New Roman" w:hAnsi="Times New Roman" w:cs="Times New Roman"/>
        </w:rPr>
        <w:t xml:space="preserve">ед.: проф. Понкин И.В. МГЮА. М.: Буки Веди, 2017. </w:t>
      </w:r>
      <w:r w:rsidR="00CC3039">
        <w:rPr>
          <w:rFonts w:ascii="Times New Roman" w:hAnsi="Times New Roman" w:cs="Times New Roman"/>
        </w:rPr>
        <w:t>485 с.</w:t>
      </w:r>
    </w:p>
    <w:p w14:paraId="65DA2F56" w14:textId="7AF45D33" w:rsidR="00FF4B9D" w:rsidRDefault="00FF4B9D" w:rsidP="008719B1">
      <w:pPr>
        <w:pStyle w:val="a3"/>
        <w:jc w:val="both"/>
        <w:rPr>
          <w:rFonts w:ascii="Times New Roman" w:hAnsi="Times New Roman" w:cs="Times New Roman"/>
        </w:rPr>
      </w:pPr>
      <w:r>
        <w:rPr>
          <w:rFonts w:ascii="Times New Roman" w:hAnsi="Times New Roman" w:cs="Times New Roman"/>
        </w:rPr>
        <w:t xml:space="preserve">5. </w:t>
      </w:r>
      <w:r w:rsidRPr="002E4468">
        <w:rPr>
          <w:rFonts w:ascii="Times New Roman" w:hAnsi="Times New Roman" w:cs="Times New Roman"/>
        </w:rPr>
        <w:t>Зубков В.Н., Гусева И.И. О совершенствовании надзора за законностью правовых актов в сфере защиты прав предпринимателей // Юрид</w:t>
      </w:r>
      <w:r>
        <w:rPr>
          <w:rFonts w:ascii="Times New Roman" w:hAnsi="Times New Roman" w:cs="Times New Roman"/>
        </w:rPr>
        <w:t>ический мир. 2019. № 4. С. 25-28</w:t>
      </w:r>
      <w:r w:rsidRPr="002E4468">
        <w:rPr>
          <w:rFonts w:ascii="Times New Roman" w:hAnsi="Times New Roman" w:cs="Times New Roman"/>
        </w:rPr>
        <w:t>.</w:t>
      </w:r>
    </w:p>
    <w:p w14:paraId="595694FC" w14:textId="7FC4F244" w:rsidR="00FF4B9D" w:rsidRPr="00FF4B9D" w:rsidRDefault="00CB4F22" w:rsidP="00FF4B9D">
      <w:pPr>
        <w:pStyle w:val="a3"/>
        <w:jc w:val="both"/>
        <w:rPr>
          <w:rFonts w:ascii="Times New Roman" w:hAnsi="Times New Roman" w:cs="Times New Roman"/>
        </w:rPr>
      </w:pPr>
      <w:r>
        <w:rPr>
          <w:rFonts w:ascii="Times New Roman" w:hAnsi="Times New Roman" w:cs="Times New Roman"/>
        </w:rPr>
        <w:t xml:space="preserve">6. </w:t>
      </w:r>
      <w:r w:rsidR="00FF4B9D" w:rsidRPr="00FF4B9D">
        <w:rPr>
          <w:rFonts w:ascii="Times New Roman" w:hAnsi="Times New Roman" w:cs="Times New Roman"/>
        </w:rPr>
        <w:t>Лихолетов А.А. Дискуссионные вопросы определения непосредственного объекта незаконного предпринимательства в условиях реформирования законодательства // Р</w:t>
      </w:r>
      <w:r w:rsidR="00FF4B9D">
        <w:rPr>
          <w:rFonts w:ascii="Times New Roman" w:hAnsi="Times New Roman" w:cs="Times New Roman"/>
        </w:rPr>
        <w:t>оссийская юстиция. 2019. № 2. С. 63-66</w:t>
      </w:r>
      <w:r w:rsidR="00FF4B9D" w:rsidRPr="00FF4B9D">
        <w:rPr>
          <w:rFonts w:ascii="Times New Roman" w:hAnsi="Times New Roman" w:cs="Times New Roman"/>
        </w:rPr>
        <w:t xml:space="preserve">.  </w:t>
      </w:r>
    </w:p>
    <w:p w14:paraId="0CD5A899" w14:textId="275BE6CF" w:rsidR="00FF4B9D" w:rsidRPr="000632F6" w:rsidRDefault="00CB4F22" w:rsidP="00FF4B9D">
      <w:pPr>
        <w:pStyle w:val="a3"/>
        <w:jc w:val="both"/>
        <w:rPr>
          <w:rFonts w:ascii="Times New Roman" w:hAnsi="Times New Roman" w:cs="Times New Roman"/>
        </w:rPr>
      </w:pPr>
      <w:r>
        <w:rPr>
          <w:rFonts w:ascii="Times New Roman" w:hAnsi="Times New Roman" w:cs="Times New Roman"/>
        </w:rPr>
        <w:t>7</w:t>
      </w:r>
      <w:r w:rsidR="00FF4B9D">
        <w:rPr>
          <w:rFonts w:ascii="Times New Roman" w:hAnsi="Times New Roman" w:cs="Times New Roman"/>
        </w:rPr>
        <w:t xml:space="preserve">. </w:t>
      </w:r>
      <w:r w:rsidR="00FF4B9D" w:rsidRPr="000632F6">
        <w:rPr>
          <w:rFonts w:ascii="Times New Roman" w:hAnsi="Times New Roman" w:cs="Times New Roman"/>
        </w:rPr>
        <w:t>Лунева Е.В. Синонимы в юридических текстах, их смысловая нагрузка и значение в правоприменении // Юридическое образование и наука. 2019. № 4. С. 39</w:t>
      </w:r>
      <w:r>
        <w:rPr>
          <w:rFonts w:ascii="Times New Roman" w:hAnsi="Times New Roman" w:cs="Times New Roman"/>
        </w:rPr>
        <w:t>-44</w:t>
      </w:r>
      <w:r w:rsidR="00FF4B9D" w:rsidRPr="000632F6">
        <w:rPr>
          <w:rFonts w:ascii="Times New Roman" w:hAnsi="Times New Roman" w:cs="Times New Roman"/>
        </w:rPr>
        <w:t>.</w:t>
      </w:r>
    </w:p>
    <w:p w14:paraId="7FC052FD" w14:textId="5589DBC3" w:rsidR="008719B1" w:rsidRPr="008719B1" w:rsidRDefault="00CB4F22" w:rsidP="008719B1">
      <w:pPr>
        <w:jc w:val="both"/>
        <w:rPr>
          <w:rFonts w:ascii="Times New Roman" w:hAnsi="Times New Roman" w:cs="Times New Roman"/>
        </w:rPr>
      </w:pPr>
      <w:r>
        <w:rPr>
          <w:rFonts w:ascii="Times New Roman" w:hAnsi="Times New Roman" w:cs="Times New Roman"/>
        </w:rPr>
        <w:lastRenderedPageBreak/>
        <w:t>8</w:t>
      </w:r>
      <w:r w:rsidR="00CC3039">
        <w:rPr>
          <w:rFonts w:ascii="Times New Roman" w:hAnsi="Times New Roman" w:cs="Times New Roman"/>
        </w:rPr>
        <w:t xml:space="preserve">. </w:t>
      </w:r>
      <w:r w:rsidR="008719B1" w:rsidRPr="008719B1">
        <w:rPr>
          <w:rFonts w:ascii="Times New Roman" w:hAnsi="Times New Roman" w:cs="Times New Roman"/>
          <w:iCs/>
        </w:rPr>
        <w:t>Понкин И.В., Понкина А.И. Понятие и особенности спорта как сферы шоу-бизнеса и спортивной индустрии // Спортивное право. 2014. № 3. С.42-43.</w:t>
      </w:r>
    </w:p>
    <w:p w14:paraId="22D87F7E" w14:textId="0FD8E16D" w:rsidR="008719B1" w:rsidRDefault="00CB4F22" w:rsidP="008719B1">
      <w:pPr>
        <w:pStyle w:val="a3"/>
        <w:jc w:val="both"/>
        <w:rPr>
          <w:rFonts w:ascii="Times New Roman" w:hAnsi="Times New Roman" w:cs="Times New Roman"/>
        </w:rPr>
      </w:pPr>
      <w:r>
        <w:rPr>
          <w:rFonts w:ascii="Times New Roman" w:hAnsi="Times New Roman" w:cs="Times New Roman"/>
        </w:rPr>
        <w:t>9</w:t>
      </w:r>
      <w:r w:rsidR="00CC3039">
        <w:rPr>
          <w:rFonts w:ascii="Times New Roman" w:hAnsi="Times New Roman" w:cs="Times New Roman"/>
        </w:rPr>
        <w:t xml:space="preserve">. </w:t>
      </w:r>
      <w:r w:rsidR="008719B1" w:rsidRPr="00401542">
        <w:rPr>
          <w:rFonts w:ascii="Times New Roman" w:hAnsi="Times New Roman" w:cs="Times New Roman"/>
        </w:rPr>
        <w:t>Рубцова Н.В. К вопросу о целях предпринимательской деятельности в контексте современной рыночной экономики // Право и бизнес. Приложение к журналу «Предпринимательское право». 2019. № 1. С. 22-27.</w:t>
      </w:r>
    </w:p>
    <w:p w14:paraId="6E30CD6C" w14:textId="327CF6E5" w:rsidR="00FF4B9D" w:rsidRPr="00401542" w:rsidRDefault="00CB4F22" w:rsidP="008719B1">
      <w:pPr>
        <w:pStyle w:val="a3"/>
        <w:jc w:val="both"/>
        <w:rPr>
          <w:rFonts w:ascii="Times New Roman" w:hAnsi="Times New Roman" w:cs="Times New Roman"/>
        </w:rPr>
      </w:pPr>
      <w:r>
        <w:rPr>
          <w:rFonts w:ascii="Times New Roman" w:hAnsi="Times New Roman" w:cs="Times New Roman"/>
        </w:rPr>
        <w:t>10</w:t>
      </w:r>
      <w:r w:rsidR="00FF4B9D">
        <w:rPr>
          <w:rFonts w:ascii="Times New Roman" w:hAnsi="Times New Roman" w:cs="Times New Roman"/>
        </w:rPr>
        <w:t xml:space="preserve">. </w:t>
      </w:r>
      <w:r w:rsidR="00FF4B9D" w:rsidRPr="00477F68">
        <w:rPr>
          <w:rFonts w:ascii="Times New Roman" w:hAnsi="Times New Roman" w:cs="Times New Roman"/>
        </w:rPr>
        <w:t>Соловьев А.А. Российский и зарубежный опыт систематизации законодательства о спорте: монография / Комиссия по спортивному праву Ассоциации юристов России. М.:</w:t>
      </w:r>
      <w:r>
        <w:rPr>
          <w:rFonts w:ascii="Times New Roman" w:hAnsi="Times New Roman" w:cs="Times New Roman"/>
        </w:rPr>
        <w:t xml:space="preserve"> Буки Веди, 2011. 383 с</w:t>
      </w:r>
      <w:r w:rsidR="00FF4B9D" w:rsidRPr="00477F68">
        <w:rPr>
          <w:rFonts w:ascii="Times New Roman" w:hAnsi="Times New Roman" w:cs="Times New Roman"/>
        </w:rPr>
        <w:t>.</w:t>
      </w:r>
    </w:p>
    <w:p w14:paraId="75D58940" w14:textId="77777777" w:rsidR="008719B1" w:rsidRDefault="008719B1" w:rsidP="00C049B3">
      <w:pPr>
        <w:spacing w:line="360" w:lineRule="auto"/>
        <w:jc w:val="both"/>
        <w:rPr>
          <w:rFonts w:ascii="Times New Roman" w:hAnsi="Times New Roman" w:cs="Times New Roman"/>
          <w:b/>
          <w:bCs/>
        </w:rPr>
      </w:pPr>
    </w:p>
    <w:p w14:paraId="1B1BCABC" w14:textId="77777777" w:rsidR="00713055" w:rsidRDefault="00713055" w:rsidP="00C049B3">
      <w:pPr>
        <w:spacing w:line="360" w:lineRule="auto"/>
        <w:jc w:val="both"/>
        <w:rPr>
          <w:rFonts w:ascii="Times New Roman" w:hAnsi="Times New Roman" w:cs="Times New Roman"/>
          <w:b/>
          <w:bCs/>
        </w:rPr>
      </w:pPr>
    </w:p>
    <w:sectPr w:rsidR="00713055" w:rsidSect="00905B3E">
      <w:footerReference w:type="even" r:id="rId8"/>
      <w:footerReference w:type="default" r:id="rId9"/>
      <w:footerReference w:type="firs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452D" w14:textId="77777777" w:rsidR="00991EB1" w:rsidRDefault="00991EB1" w:rsidP="00CF0501">
      <w:r>
        <w:separator/>
      </w:r>
    </w:p>
  </w:endnote>
  <w:endnote w:type="continuationSeparator" w:id="0">
    <w:p w14:paraId="50D0FC49" w14:textId="77777777" w:rsidR="00991EB1" w:rsidRDefault="00991EB1" w:rsidP="00CF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7BD5" w14:textId="77777777" w:rsidR="00CF0501" w:rsidRDefault="00CF0501" w:rsidP="00567E87">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30FF608" w14:textId="77777777" w:rsidR="00CF0501" w:rsidRDefault="00CF0501">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7506" w14:textId="77777777" w:rsidR="00567E87" w:rsidRDefault="00567E87" w:rsidP="00B464AF">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7250A">
      <w:rPr>
        <w:rStyle w:val="a8"/>
        <w:noProof/>
      </w:rPr>
      <w:t>4</w:t>
    </w:r>
    <w:r>
      <w:rPr>
        <w:rStyle w:val="a8"/>
      </w:rPr>
      <w:fldChar w:fldCharType="end"/>
    </w:r>
  </w:p>
  <w:p w14:paraId="149684AE" w14:textId="608F9B79" w:rsidR="004E2309" w:rsidRDefault="004E2309">
    <w:pPr>
      <w:pStyle w:val="a6"/>
    </w:pPr>
  </w:p>
  <w:p w14:paraId="40FCAEE9" w14:textId="77777777" w:rsidR="00CF0501" w:rsidRDefault="00CF0501">
    <w:pPr>
      <w:pStyle w:val="a6"/>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B8FB4" w14:textId="1639940C" w:rsidR="00905B3E" w:rsidRPr="001538BE" w:rsidRDefault="00BB77F7" w:rsidP="00905B3E">
    <w:pPr>
      <w:pStyle w:val="a6"/>
      <w:jc w:val="both"/>
      <w:rPr>
        <w:rFonts w:ascii="Times New Roman" w:hAnsi="Times New Roman"/>
        <w:b/>
        <w:lang w:val="en-US"/>
      </w:rPr>
    </w:pPr>
    <w:r w:rsidRPr="00BB77F7">
      <w:rPr>
        <w:rFonts w:ascii="Times New Roman" w:hAnsi="Times New Roman"/>
        <w:b/>
        <w:lang w:val="en-US"/>
      </w:rPr>
      <w:t>A</w:t>
    </w:r>
    <w:r>
      <w:rPr>
        <w:rFonts w:ascii="Times New Roman" w:hAnsi="Times New Roman"/>
        <w:b/>
        <w:lang w:val="en-US"/>
      </w:rPr>
      <w:t>BOUT THE MATRIX OF FUNDAMENTAL LEGAL CONCEPTS OF INDUSTRY OBJECTS RELATED TO THE COMMERCIALIZATION OF RELATIONS IN THE FIELD OF PHYSICAL CULTURE AND SPORTS</w:t>
    </w:r>
    <w:r w:rsidR="00905B3E" w:rsidRPr="00BB77F7">
      <w:rPr>
        <w:rFonts w:ascii="Times New Roman" w:hAnsi="Times New Roman"/>
        <w:b/>
        <w:vertAlign w:val="superscript"/>
        <w:lang w:val="en-US"/>
      </w:rPr>
      <w:t>*</w:t>
    </w:r>
  </w:p>
  <w:p w14:paraId="12309E6B" w14:textId="45FF1755" w:rsidR="00FF51F7" w:rsidRDefault="00905B3E" w:rsidP="000C0FB5">
    <w:pPr>
      <w:pStyle w:val="a6"/>
      <w:jc w:val="both"/>
      <w:rPr>
        <w:rFonts w:ascii="Times New Roman" w:hAnsi="Times New Roman"/>
      </w:rPr>
    </w:pPr>
    <w:r w:rsidRPr="000C0FB5">
      <w:rPr>
        <w:rFonts w:ascii="Times New Roman" w:hAnsi="Times New Roman"/>
        <w:b/>
        <w:vertAlign w:val="superscript"/>
      </w:rPr>
      <w:t>**</w:t>
    </w:r>
    <w:r w:rsidRPr="000C0FB5">
      <w:rPr>
        <w:rFonts w:ascii="Times New Roman" w:hAnsi="Times New Roman"/>
        <w:vertAlign w:val="superscript"/>
      </w:rPr>
      <w:t xml:space="preserve"> </w:t>
    </w:r>
    <w:r w:rsidR="00507C74" w:rsidRPr="000C0FB5">
      <w:rPr>
        <w:rFonts w:ascii="Times New Roman" w:hAnsi="Times New Roman"/>
        <w:b/>
        <w:lang w:val="en-US"/>
      </w:rPr>
      <w:t>SARAEV</w:t>
    </w:r>
    <w:r w:rsidR="00507C74" w:rsidRPr="000C0FB5">
      <w:rPr>
        <w:rFonts w:ascii="Times New Roman" w:hAnsi="Times New Roman"/>
        <w:b/>
      </w:rPr>
      <w:t xml:space="preserve"> </w:t>
    </w:r>
    <w:r w:rsidR="00507C74" w:rsidRPr="000C0FB5">
      <w:rPr>
        <w:rFonts w:ascii="Times New Roman" w:hAnsi="Times New Roman"/>
        <w:b/>
        <w:lang w:val="en-US"/>
      </w:rPr>
      <w:t>VLADIMIR</w:t>
    </w:r>
    <w:r w:rsidR="00507C74" w:rsidRPr="000C0FB5">
      <w:rPr>
        <w:rFonts w:ascii="Times New Roman" w:hAnsi="Times New Roman"/>
        <w:b/>
      </w:rPr>
      <w:t xml:space="preserve"> </w:t>
    </w:r>
    <w:r w:rsidR="00507C74" w:rsidRPr="000C0FB5">
      <w:rPr>
        <w:rFonts w:ascii="Times New Roman" w:hAnsi="Times New Roman"/>
        <w:b/>
        <w:lang w:val="en-US"/>
      </w:rPr>
      <w:t>VASILJEVI</w:t>
    </w:r>
    <w:r w:rsidR="009B3508" w:rsidRPr="000C0FB5">
      <w:rPr>
        <w:rFonts w:ascii="Times New Roman" w:hAnsi="Times New Roman"/>
        <w:b/>
        <w:lang w:val="en-US"/>
      </w:rPr>
      <w:t>CH</w:t>
    </w:r>
    <w:r w:rsidR="009B3508" w:rsidRPr="000C0FB5">
      <w:rPr>
        <w:rFonts w:ascii="Times New Roman" w:hAnsi="Times New Roman"/>
      </w:rPr>
      <w:t xml:space="preserve">, </w:t>
    </w:r>
    <w:r w:rsidR="000C0FB5" w:rsidRPr="000C0FB5">
      <w:rPr>
        <w:rFonts w:ascii="Times New Roman" w:hAnsi="Times New Roman"/>
      </w:rPr>
      <w:t xml:space="preserve">член Экспертного совета при Комитете Государственной Думы по физической культуре, спорту, туризму и делам молодежи; член Экспертного совета по физической культуре и спорту при Комитете Совета Федерации по социальной политике; руководитель Центра по научному обеспечению уголовно-правового воздействия на преступления в сфере спорта; </w:t>
    </w:r>
    <w:r w:rsidR="00D07DF9">
      <w:rPr>
        <w:rFonts w:ascii="Times New Roman" w:hAnsi="Times New Roman"/>
      </w:rPr>
      <w:t>директор</w:t>
    </w:r>
    <w:r w:rsidR="000C0FB5" w:rsidRPr="000C0FB5">
      <w:rPr>
        <w:rFonts w:ascii="Times New Roman" w:hAnsi="Times New Roman"/>
      </w:rPr>
      <w:t xml:space="preserve"> ООО «Право Бизнес Суд»; </w:t>
    </w:r>
    <w:r w:rsidR="00FF51F7" w:rsidRPr="000C0FB5">
      <w:rPr>
        <w:rFonts w:ascii="Times New Roman" w:hAnsi="Times New Roman"/>
      </w:rPr>
      <w:t>кандидат юридических наук</w:t>
    </w:r>
    <w:r w:rsidR="009B3508" w:rsidRPr="000C0FB5">
      <w:rPr>
        <w:rFonts w:ascii="Times New Roman" w:hAnsi="Times New Roman"/>
      </w:rPr>
      <w:t xml:space="preserve">; </w:t>
    </w:r>
    <w:r w:rsidR="009B3508" w:rsidRPr="000C0FB5">
      <w:rPr>
        <w:rFonts w:ascii="Times New Roman" w:hAnsi="Times New Roman"/>
        <w:lang w:val="en-US"/>
      </w:rPr>
      <w:t>e</w:t>
    </w:r>
    <w:r w:rsidR="009B3508" w:rsidRPr="000C0FB5">
      <w:rPr>
        <w:rFonts w:ascii="Times New Roman" w:hAnsi="Times New Roman"/>
      </w:rPr>
      <w:t>-</w:t>
    </w:r>
    <w:r w:rsidR="009B3508" w:rsidRPr="000C0FB5">
      <w:rPr>
        <w:rFonts w:ascii="Times New Roman" w:hAnsi="Times New Roman"/>
        <w:lang w:val="en-US"/>
      </w:rPr>
      <w:t>mail</w:t>
    </w:r>
    <w:r w:rsidR="009B3508" w:rsidRPr="000C0FB5">
      <w:rPr>
        <w:rFonts w:ascii="Times New Roman" w:hAnsi="Times New Roman"/>
      </w:rPr>
      <w:t xml:space="preserve">: </w:t>
    </w:r>
    <w:r w:rsidR="009B3508" w:rsidRPr="000C0FB5">
      <w:rPr>
        <w:rFonts w:ascii="Times New Roman" w:hAnsi="Times New Roman"/>
        <w:lang w:val="en-US"/>
      </w:rPr>
      <w:t>vladimir</w:t>
    </w:r>
    <w:r w:rsidR="009B3508" w:rsidRPr="000C0FB5">
      <w:rPr>
        <w:rFonts w:ascii="Times New Roman" w:hAnsi="Times New Roman"/>
      </w:rPr>
      <w:t>_</w:t>
    </w:r>
    <w:r w:rsidR="009B3508" w:rsidRPr="000C0FB5">
      <w:rPr>
        <w:rFonts w:ascii="Times New Roman" w:hAnsi="Times New Roman"/>
        <w:lang w:val="en-US"/>
      </w:rPr>
      <w:t>saraev</w:t>
    </w:r>
    <w:r w:rsidR="009B3508" w:rsidRPr="000C0FB5">
      <w:rPr>
        <w:rFonts w:ascii="Times New Roman" w:hAnsi="Times New Roman"/>
      </w:rPr>
      <w:t>@</w:t>
    </w:r>
    <w:r w:rsidR="009B3508" w:rsidRPr="000C0FB5">
      <w:rPr>
        <w:rFonts w:ascii="Times New Roman" w:hAnsi="Times New Roman"/>
        <w:lang w:val="en-US"/>
      </w:rPr>
      <w:t>bk</w:t>
    </w:r>
    <w:r w:rsidR="009B3508" w:rsidRPr="000C0FB5">
      <w:rPr>
        <w:rFonts w:ascii="Times New Roman" w:hAnsi="Times New Roman"/>
      </w:rPr>
      <w:t>.</w:t>
    </w:r>
    <w:r w:rsidR="009B3508" w:rsidRPr="000C0FB5">
      <w:rPr>
        <w:rFonts w:ascii="Times New Roman" w:hAnsi="Times New Roman"/>
        <w:lang w:val="en-US"/>
      </w:rPr>
      <w:t>ru</w:t>
    </w:r>
  </w:p>
  <w:p w14:paraId="7EE70E23" w14:textId="52C1F517" w:rsidR="00905B3E" w:rsidRPr="001538BE" w:rsidRDefault="00905B3E" w:rsidP="00905B3E">
    <w:pPr>
      <w:pStyle w:val="a6"/>
      <w:jc w:val="both"/>
      <w:rPr>
        <w:rFonts w:ascii="Times New Roman" w:hAnsi="Times New Roman"/>
        <w:b/>
        <w:vertAlign w:val="superscript"/>
      </w:rPr>
    </w:pPr>
  </w:p>
  <w:p w14:paraId="72799806" w14:textId="77777777" w:rsidR="00905B3E" w:rsidRDefault="00905B3E">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B7773" w14:textId="77777777" w:rsidR="00991EB1" w:rsidRDefault="00991EB1" w:rsidP="00CF0501">
      <w:r>
        <w:separator/>
      </w:r>
    </w:p>
  </w:footnote>
  <w:footnote w:type="continuationSeparator" w:id="0">
    <w:p w14:paraId="29278AEF" w14:textId="77777777" w:rsidR="00991EB1" w:rsidRDefault="00991EB1" w:rsidP="00CF0501">
      <w:r>
        <w:continuationSeparator/>
      </w:r>
    </w:p>
  </w:footnote>
  <w:footnote w:id="1">
    <w:p w14:paraId="2DD759F7" w14:textId="14DF3658" w:rsidR="000027D9" w:rsidRPr="000027D9" w:rsidRDefault="000027D9" w:rsidP="000027D9">
      <w:pPr>
        <w:pStyle w:val="a3"/>
        <w:jc w:val="both"/>
        <w:rPr>
          <w:rFonts w:ascii="Times New Roman" w:hAnsi="Times New Roman" w:cs="Times New Roman"/>
        </w:rPr>
      </w:pPr>
      <w:r w:rsidRPr="000027D9">
        <w:rPr>
          <w:rStyle w:val="a5"/>
          <w:rFonts w:ascii="Times New Roman" w:hAnsi="Times New Roman" w:cs="Times New Roman"/>
        </w:rPr>
        <w:footnoteRef/>
      </w:r>
      <w:r w:rsidRPr="000027D9">
        <w:rPr>
          <w:rFonts w:ascii="Times New Roman" w:hAnsi="Times New Roman" w:cs="Times New Roman"/>
        </w:rPr>
        <w:t xml:space="preserve"> </w:t>
      </w:r>
      <w:r w:rsidR="00AF409E">
        <w:rPr>
          <w:rFonts w:ascii="Times New Roman" w:hAnsi="Times New Roman" w:cs="Times New Roman"/>
        </w:rPr>
        <w:t>Алексеев С</w:t>
      </w:r>
      <w:r w:rsidRPr="000027D9">
        <w:rPr>
          <w:rFonts w:ascii="Times New Roman" w:hAnsi="Times New Roman" w:cs="Times New Roman"/>
        </w:rPr>
        <w:t>.В. Правовые основы профессиональной деятельности в спорте: учебник / С.В. Алексеев. М.: Советский спорт, 2013. С. 32.</w:t>
      </w:r>
    </w:p>
  </w:footnote>
  <w:footnote w:id="2">
    <w:p w14:paraId="5B935DEA" w14:textId="6BC765FB" w:rsidR="00E4691D" w:rsidRPr="00477F68" w:rsidRDefault="00E4691D" w:rsidP="00477F68">
      <w:pPr>
        <w:pStyle w:val="a3"/>
        <w:jc w:val="both"/>
        <w:rPr>
          <w:rFonts w:ascii="Times New Roman" w:hAnsi="Times New Roman" w:cs="Times New Roman"/>
        </w:rPr>
      </w:pPr>
      <w:r w:rsidRPr="00477F68">
        <w:rPr>
          <w:rStyle w:val="a5"/>
          <w:rFonts w:ascii="Times New Roman" w:hAnsi="Times New Roman" w:cs="Times New Roman"/>
        </w:rPr>
        <w:footnoteRef/>
      </w:r>
      <w:r w:rsidRPr="00477F68">
        <w:rPr>
          <w:rFonts w:ascii="Times New Roman" w:hAnsi="Times New Roman" w:cs="Times New Roman"/>
        </w:rPr>
        <w:t xml:space="preserve"> Соловьев А.А. Российский и зарубежный опыт систематизации законодательства о спорте: монография / Комиссия по спортивному праву Ассоциации юристов России. М.:</w:t>
      </w:r>
      <w:r w:rsidR="00477F68" w:rsidRPr="00477F68">
        <w:rPr>
          <w:rFonts w:ascii="Times New Roman" w:hAnsi="Times New Roman" w:cs="Times New Roman"/>
        </w:rPr>
        <w:t xml:space="preserve"> Буки Веди, 2011. С. 79.</w:t>
      </w:r>
    </w:p>
  </w:footnote>
  <w:footnote w:id="3">
    <w:p w14:paraId="4F27E2B0" w14:textId="4E36067C" w:rsidR="004946C7" w:rsidRPr="004946C7" w:rsidRDefault="004946C7" w:rsidP="004946C7">
      <w:pPr>
        <w:pStyle w:val="a3"/>
        <w:jc w:val="both"/>
        <w:rPr>
          <w:rFonts w:ascii="Times New Roman" w:hAnsi="Times New Roman" w:cs="Times New Roman"/>
        </w:rPr>
      </w:pPr>
      <w:r w:rsidRPr="004946C7">
        <w:rPr>
          <w:rStyle w:val="a5"/>
          <w:rFonts w:ascii="Times New Roman" w:hAnsi="Times New Roman" w:cs="Times New Roman"/>
        </w:rPr>
        <w:footnoteRef/>
      </w:r>
      <w:r w:rsidRPr="004946C7">
        <w:rPr>
          <w:rFonts w:ascii="Times New Roman" w:hAnsi="Times New Roman" w:cs="Times New Roman"/>
        </w:rPr>
        <w:t xml:space="preserve"> Братановский С.Н., Братановская М.С., Вулах М.Г. Административно-правовые аспекты функционирования сферы физической культуры и спорта в России // Спорт: экономика, право, управление. 2019. № 1. С.</w:t>
      </w:r>
      <w:r>
        <w:rPr>
          <w:rFonts w:ascii="Times New Roman" w:hAnsi="Times New Roman" w:cs="Times New Roman"/>
        </w:rPr>
        <w:t xml:space="preserve"> 21.</w:t>
      </w:r>
    </w:p>
  </w:footnote>
  <w:footnote w:id="4">
    <w:p w14:paraId="0278333D" w14:textId="6402C9B0" w:rsidR="000632F6" w:rsidRPr="000632F6" w:rsidRDefault="000632F6" w:rsidP="000632F6">
      <w:pPr>
        <w:pStyle w:val="a3"/>
        <w:jc w:val="both"/>
        <w:rPr>
          <w:rFonts w:ascii="Times New Roman" w:hAnsi="Times New Roman" w:cs="Times New Roman"/>
        </w:rPr>
      </w:pPr>
      <w:r w:rsidRPr="000632F6">
        <w:rPr>
          <w:rStyle w:val="a5"/>
          <w:rFonts w:ascii="Times New Roman" w:hAnsi="Times New Roman" w:cs="Times New Roman"/>
        </w:rPr>
        <w:footnoteRef/>
      </w:r>
      <w:r w:rsidRPr="000632F6">
        <w:rPr>
          <w:rFonts w:ascii="Times New Roman" w:hAnsi="Times New Roman" w:cs="Times New Roman"/>
        </w:rPr>
        <w:t xml:space="preserve"> Лунева Е.В. Синонимы в юридических текстах, их смысловая нагрузка и значение в правоприменении // Юридическое образование и наука. 2019. № 4. С. 39.</w:t>
      </w:r>
    </w:p>
  </w:footnote>
  <w:footnote w:id="5">
    <w:p w14:paraId="2A1196CD" w14:textId="77777777" w:rsidR="00567B3D" w:rsidRPr="00392B38" w:rsidRDefault="00567B3D" w:rsidP="000632F6">
      <w:pPr>
        <w:pStyle w:val="a3"/>
        <w:jc w:val="both"/>
        <w:rPr>
          <w:rFonts w:ascii="Times New Roman" w:hAnsi="Times New Roman" w:cs="Times New Roman"/>
        </w:rPr>
      </w:pPr>
      <w:r w:rsidRPr="000632F6">
        <w:rPr>
          <w:rStyle w:val="a5"/>
          <w:rFonts w:ascii="Times New Roman" w:hAnsi="Times New Roman" w:cs="Times New Roman"/>
        </w:rPr>
        <w:footnoteRef/>
      </w:r>
      <w:r w:rsidRPr="000632F6">
        <w:rPr>
          <w:rFonts w:ascii="Times New Roman" w:hAnsi="Times New Roman" w:cs="Times New Roman"/>
        </w:rPr>
        <w:t xml:space="preserve"> Бюджетный кодекс Российской Федерации от 31.07.1998 г. № 145-ФЗ // Собрание законодательства Российской Федерации. 1998. № 31. Ст. 3823; См. подробнее: (статья 21 п. 6 пп. 4,6) «4) группа "Капитальные вложения в объекты государственной</w:t>
      </w:r>
      <w:r w:rsidRPr="00392B38">
        <w:rPr>
          <w:rFonts w:ascii="Times New Roman" w:hAnsi="Times New Roman" w:cs="Times New Roman"/>
        </w:rPr>
        <w:t xml:space="preserve"> (муниципальной) собственности":</w:t>
      </w:r>
      <w:r>
        <w:rPr>
          <w:rFonts w:ascii="Times New Roman" w:hAnsi="Times New Roman" w:cs="Times New Roman"/>
        </w:rPr>
        <w:t xml:space="preserve"> </w:t>
      </w:r>
      <w:r w:rsidRPr="00392B38">
        <w:rPr>
          <w:rFonts w:ascii="Times New Roman" w:hAnsi="Times New Roman" w:cs="Times New Roman"/>
        </w:rPr>
        <w:t>подгруппа "Бюджетные инвестиции";</w:t>
      </w:r>
      <w:r>
        <w:rPr>
          <w:rFonts w:ascii="Times New Roman" w:hAnsi="Times New Roman" w:cs="Times New Roman"/>
        </w:rPr>
        <w:t xml:space="preserve"> </w:t>
      </w:r>
      <w:r w:rsidRPr="00392B38">
        <w:rPr>
          <w:rFonts w:ascii="Times New Roman" w:hAnsi="Times New Roman" w:cs="Times New Roman"/>
        </w:rP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r>
        <w:rPr>
          <w:rFonts w:ascii="Times New Roman" w:hAnsi="Times New Roman" w:cs="Times New Roman"/>
        </w:rPr>
        <w:t xml:space="preserve"> </w:t>
      </w:r>
      <w:r w:rsidRPr="00392B38">
        <w:rPr>
          <w:rFonts w:ascii="Times New Roman" w:hAnsi="Times New Roman" w:cs="Times New Roman"/>
        </w:rPr>
        <w:t>подгруппа "Бюджетные инвестиции иным юридическим лицам";</w:t>
      </w:r>
      <w:r>
        <w:rPr>
          <w:rFonts w:ascii="Times New Roman" w:hAnsi="Times New Roman" w:cs="Times New Roman"/>
        </w:rPr>
        <w:t>…</w:t>
      </w:r>
    </w:p>
    <w:p w14:paraId="7FD30C7D" w14:textId="77777777" w:rsidR="00567B3D" w:rsidRPr="00392B38" w:rsidRDefault="00567B3D" w:rsidP="00567B3D">
      <w:pPr>
        <w:pStyle w:val="a3"/>
        <w:jc w:val="both"/>
        <w:rPr>
          <w:rFonts w:ascii="Times New Roman" w:hAnsi="Times New Roman" w:cs="Times New Roman"/>
        </w:rPr>
      </w:pPr>
      <w:r w:rsidRPr="00392B38">
        <w:rPr>
          <w:rFonts w:ascii="Times New Roman" w:hAnsi="Times New Roman" w:cs="Times New Roman"/>
        </w:rPr>
        <w:t>6) группа "Предоставление субсидий бюджетным, автономным учреждениям и иным некоммерческим организациям":</w:t>
      </w:r>
    </w:p>
    <w:p w14:paraId="5E930554" w14:textId="77777777" w:rsidR="00567B3D" w:rsidRPr="00392B38" w:rsidRDefault="00567B3D" w:rsidP="00567B3D">
      <w:pPr>
        <w:pStyle w:val="a3"/>
        <w:jc w:val="both"/>
        <w:rPr>
          <w:rFonts w:ascii="Times New Roman" w:hAnsi="Times New Roman" w:cs="Times New Roman"/>
        </w:rPr>
      </w:pPr>
      <w:r w:rsidRPr="00392B38">
        <w:rPr>
          <w:rFonts w:ascii="Times New Roman" w:hAnsi="Times New Roman" w:cs="Times New Roman"/>
        </w:rPr>
        <w:t>подгруппа "Субсидии бюджетным учреждениям";</w:t>
      </w:r>
    </w:p>
    <w:p w14:paraId="49405356" w14:textId="77777777" w:rsidR="00567B3D" w:rsidRPr="00392B38" w:rsidRDefault="00567B3D" w:rsidP="00567B3D">
      <w:pPr>
        <w:pStyle w:val="a3"/>
        <w:jc w:val="both"/>
        <w:rPr>
          <w:rFonts w:ascii="Times New Roman" w:hAnsi="Times New Roman" w:cs="Times New Roman"/>
        </w:rPr>
      </w:pPr>
      <w:r w:rsidRPr="00392B38">
        <w:rPr>
          <w:rFonts w:ascii="Times New Roman" w:hAnsi="Times New Roman" w:cs="Times New Roman"/>
        </w:rPr>
        <w:t>подгруппа "Субсидии автономным учреждениям";</w:t>
      </w:r>
    </w:p>
    <w:p w14:paraId="5F136F9E" w14:textId="31C60CB0" w:rsidR="00567B3D" w:rsidRDefault="00567B3D" w:rsidP="006D2D4D">
      <w:pPr>
        <w:pStyle w:val="a3"/>
        <w:jc w:val="both"/>
      </w:pPr>
      <w:r w:rsidRPr="00392B38">
        <w:rPr>
          <w:rFonts w:ascii="Times New Roman" w:hAnsi="Times New Roman" w:cs="Times New Roman"/>
        </w:rPr>
        <w:t>подгруппа "Субсидии некоммерческим организациям (за исключением государственных (муниципальных) учреждений)";».</w:t>
      </w:r>
    </w:p>
  </w:footnote>
  <w:footnote w:id="6">
    <w:p w14:paraId="3D2308C2" w14:textId="168E7686" w:rsidR="00D1028C" w:rsidRPr="005F012F" w:rsidRDefault="00D1028C" w:rsidP="005F012F">
      <w:pPr>
        <w:pStyle w:val="a3"/>
        <w:jc w:val="both"/>
        <w:rPr>
          <w:rFonts w:ascii="Times New Roman" w:hAnsi="Times New Roman" w:cs="Times New Roman"/>
        </w:rPr>
      </w:pPr>
      <w:r w:rsidRPr="00D1028C">
        <w:rPr>
          <w:rStyle w:val="a5"/>
          <w:rFonts w:ascii="Times New Roman" w:hAnsi="Times New Roman" w:cs="Times New Roman"/>
        </w:rPr>
        <w:footnoteRef/>
      </w:r>
      <w:r w:rsidRPr="00D1028C">
        <w:rPr>
          <w:rFonts w:ascii="Times New Roman" w:hAnsi="Times New Roman" w:cs="Times New Roman"/>
        </w:rPr>
        <w:t xml:space="preserve"> Приводится</w:t>
      </w:r>
      <w:r>
        <w:rPr>
          <w:rFonts w:ascii="Times New Roman" w:hAnsi="Times New Roman" w:cs="Times New Roman"/>
        </w:rPr>
        <w:t xml:space="preserve"> по: Лихолетов А.А. Дискуссионные вопросы определения непосредственного объекта незаконного предпринимательства в условиях реформирования законодательства </w:t>
      </w:r>
      <w:r w:rsidRPr="005F012F">
        <w:rPr>
          <w:rFonts w:ascii="Times New Roman" w:hAnsi="Times New Roman" w:cs="Times New Roman"/>
        </w:rPr>
        <w:t xml:space="preserve">// Российская юстиция. 2019. № 2. С7 64.  </w:t>
      </w:r>
    </w:p>
  </w:footnote>
  <w:footnote w:id="7">
    <w:p w14:paraId="7684D987" w14:textId="075C1D7F" w:rsidR="005F012F" w:rsidRPr="002E4468" w:rsidRDefault="005F012F" w:rsidP="005F012F">
      <w:pPr>
        <w:pStyle w:val="a3"/>
        <w:jc w:val="both"/>
        <w:rPr>
          <w:rFonts w:ascii="Times New Roman" w:hAnsi="Times New Roman" w:cs="Times New Roman"/>
        </w:rPr>
      </w:pPr>
      <w:r w:rsidRPr="002E4468">
        <w:rPr>
          <w:rStyle w:val="a5"/>
          <w:rFonts w:ascii="Times New Roman" w:hAnsi="Times New Roman" w:cs="Times New Roman"/>
        </w:rPr>
        <w:footnoteRef/>
      </w:r>
      <w:r w:rsidRPr="002E4468">
        <w:rPr>
          <w:rFonts w:ascii="Times New Roman" w:hAnsi="Times New Roman" w:cs="Times New Roman"/>
        </w:rPr>
        <w:t xml:space="preserve"> Приводится по: Зубков В.Н., Гусева И.И. О совершенствовании надзора за законностью правовых актов в сфере защиты прав предпринимателей // Юридический мир. 2019. № 4. С. 25-26.</w:t>
      </w:r>
    </w:p>
  </w:footnote>
  <w:footnote w:id="8">
    <w:p w14:paraId="245CA091" w14:textId="739B61BB" w:rsidR="002E4468" w:rsidRPr="002E4468" w:rsidRDefault="002E4468" w:rsidP="005F407D">
      <w:pPr>
        <w:pStyle w:val="a3"/>
        <w:jc w:val="both"/>
        <w:rPr>
          <w:rFonts w:ascii="Times New Roman" w:hAnsi="Times New Roman" w:cs="Times New Roman"/>
        </w:rPr>
      </w:pPr>
      <w:r w:rsidRPr="002E4468">
        <w:rPr>
          <w:rStyle w:val="a5"/>
          <w:rFonts w:ascii="Times New Roman" w:hAnsi="Times New Roman" w:cs="Times New Roman"/>
        </w:rPr>
        <w:footnoteRef/>
      </w:r>
      <w:r w:rsidRPr="002E4468">
        <w:rPr>
          <w:rFonts w:ascii="Times New Roman" w:hAnsi="Times New Roman" w:cs="Times New Roman"/>
        </w:rPr>
        <w:t xml:space="preserve"> </w:t>
      </w:r>
      <w:r w:rsidR="005F407D">
        <w:rPr>
          <w:rFonts w:ascii="Times New Roman" w:hAnsi="Times New Roman" w:cs="Times New Roman"/>
        </w:rPr>
        <w:t xml:space="preserve">И.В. Понкин, А.И. Редькина используют название «парное понятие». См.: </w:t>
      </w:r>
      <w:r w:rsidRPr="002E4468">
        <w:rPr>
          <w:rFonts w:ascii="Times New Roman" w:hAnsi="Times New Roman" w:cs="Times New Roman"/>
        </w:rPr>
        <w:t xml:space="preserve">Государственное управление в сфере спорта: учебник для магистров / Понкин И.В., Редькина А.И., Соловьев А.А., Шевченко О.А. / науч. ред.: проф. Понкин И.В. МГЮА. М.: Буки Веди, 2017. С. </w:t>
      </w:r>
      <w:r w:rsidR="005F407D">
        <w:rPr>
          <w:rFonts w:ascii="Times New Roman" w:hAnsi="Times New Roman" w:cs="Times New Roman"/>
        </w:rPr>
        <w:t>16</w:t>
      </w:r>
      <w:r w:rsidRPr="002E4468">
        <w:rPr>
          <w:rFonts w:ascii="Times New Roman" w:hAnsi="Times New Roman" w:cs="Times New Roman"/>
        </w:rPr>
        <w:t>.</w:t>
      </w:r>
    </w:p>
  </w:footnote>
  <w:footnote w:id="9">
    <w:p w14:paraId="36C056DB" w14:textId="4B1EBD11" w:rsidR="005A16A3" w:rsidRPr="002E4468" w:rsidRDefault="005A16A3" w:rsidP="00401542">
      <w:pPr>
        <w:pStyle w:val="a3"/>
        <w:jc w:val="both"/>
        <w:rPr>
          <w:rFonts w:ascii="Times New Roman" w:hAnsi="Times New Roman" w:cs="Times New Roman"/>
        </w:rPr>
      </w:pPr>
      <w:r w:rsidRPr="002E4468">
        <w:rPr>
          <w:rStyle w:val="a5"/>
          <w:rFonts w:ascii="Times New Roman" w:hAnsi="Times New Roman" w:cs="Times New Roman"/>
        </w:rPr>
        <w:footnoteRef/>
      </w:r>
      <w:r w:rsidRPr="002E4468">
        <w:rPr>
          <w:rFonts w:ascii="Times New Roman" w:hAnsi="Times New Roman" w:cs="Times New Roman"/>
        </w:rPr>
        <w:t xml:space="preserve"> См.: Рубцова Н.В. К вопросу о целях предпринимательской деятельности в контексте современной рыночной экономики // Право и бизнес. Приложение к журналу «Предпринимательское право». 2019. № 1. С. 22-27.</w:t>
      </w:r>
    </w:p>
  </w:footnote>
  <w:footnote w:id="10">
    <w:p w14:paraId="5770741D" w14:textId="2DA62A21" w:rsidR="00353273" w:rsidRPr="002E4468" w:rsidRDefault="00353273" w:rsidP="00401542">
      <w:pPr>
        <w:pStyle w:val="a3"/>
        <w:jc w:val="both"/>
        <w:rPr>
          <w:rFonts w:ascii="Times New Roman" w:hAnsi="Times New Roman" w:cs="Times New Roman"/>
        </w:rPr>
      </w:pPr>
      <w:r w:rsidRPr="002E4468">
        <w:rPr>
          <w:rStyle w:val="a5"/>
          <w:rFonts w:ascii="Times New Roman" w:hAnsi="Times New Roman" w:cs="Times New Roman"/>
        </w:rPr>
        <w:footnoteRef/>
      </w:r>
      <w:r w:rsidRPr="002E4468">
        <w:rPr>
          <w:rFonts w:ascii="Times New Roman" w:hAnsi="Times New Roman" w:cs="Times New Roman"/>
        </w:rPr>
        <w:t xml:space="preserve"> Приказ Минфина России от 22.01.2019 г. № 11н «Определение бизнеса. Поправки к МСФО (IFRS) 3» // СПС «КонсультантПлюс. </w:t>
      </w:r>
    </w:p>
  </w:footnote>
  <w:footnote w:id="11">
    <w:p w14:paraId="41945F88" w14:textId="7EA1D52F" w:rsidR="001160A7" w:rsidRPr="001160A7" w:rsidRDefault="001160A7" w:rsidP="001160A7">
      <w:pPr>
        <w:pStyle w:val="a3"/>
        <w:jc w:val="both"/>
        <w:rPr>
          <w:rFonts w:ascii="Times New Roman" w:hAnsi="Times New Roman" w:cs="Times New Roman"/>
        </w:rPr>
      </w:pPr>
      <w:r w:rsidRPr="001160A7">
        <w:rPr>
          <w:rStyle w:val="a5"/>
          <w:rFonts w:ascii="Times New Roman" w:hAnsi="Times New Roman" w:cs="Times New Roman"/>
        </w:rPr>
        <w:footnoteRef/>
      </w:r>
      <w:r w:rsidRPr="001160A7">
        <w:rPr>
          <w:rFonts w:ascii="Times New Roman" w:hAnsi="Times New Roman" w:cs="Times New Roman"/>
        </w:rPr>
        <w:t xml:space="preserve"> Там же: Приказ Минфина России от 22.01.2019 г. № 11н «Определение бизнеса. Поправки к МСФО (IFRS) 3».</w:t>
      </w:r>
    </w:p>
  </w:footnote>
  <w:footnote w:id="12">
    <w:p w14:paraId="48FCDF49" w14:textId="15E18A9D" w:rsidR="009226CC" w:rsidRDefault="009226CC" w:rsidP="006D2D4D">
      <w:pPr>
        <w:pStyle w:val="a3"/>
        <w:jc w:val="both"/>
      </w:pPr>
      <w:r>
        <w:rPr>
          <w:rStyle w:val="a5"/>
        </w:rPr>
        <w:footnoteRef/>
      </w:r>
      <w:r>
        <w:t xml:space="preserve"> </w:t>
      </w:r>
      <w:r w:rsidRPr="001160A7">
        <w:rPr>
          <w:rFonts w:ascii="Times New Roman" w:hAnsi="Times New Roman" w:cs="Times New Roman"/>
        </w:rPr>
        <w:t>Там же: Приказ Минфина России от 22.01.2019 г. № 11н «Определение бизнеса. Поправки к МСФО (IFRS) 3».</w:t>
      </w:r>
    </w:p>
  </w:footnote>
  <w:footnote w:id="13">
    <w:p w14:paraId="71DF44AC" w14:textId="131383B6" w:rsidR="00C049B3" w:rsidRPr="0064723B" w:rsidRDefault="00C049B3" w:rsidP="0064723B">
      <w:pPr>
        <w:pStyle w:val="a3"/>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Гражданск</w:t>
      </w:r>
      <w:r w:rsidR="00655CFC" w:rsidRPr="0064723B">
        <w:rPr>
          <w:rFonts w:ascii="Times New Roman" w:hAnsi="Times New Roman" w:cs="Times New Roman"/>
        </w:rPr>
        <w:t>ий кодекс Российской Федерации часть первая</w:t>
      </w:r>
      <w:r w:rsidRPr="0064723B">
        <w:rPr>
          <w:rFonts w:ascii="Times New Roman" w:hAnsi="Times New Roman" w:cs="Times New Roman"/>
        </w:rPr>
        <w:t xml:space="preserve"> от </w:t>
      </w:r>
      <w:r w:rsidR="00330A3F" w:rsidRPr="0064723B">
        <w:rPr>
          <w:rFonts w:ascii="Times New Roman" w:hAnsi="Times New Roman" w:cs="Times New Roman"/>
        </w:rPr>
        <w:t>30.11.1994 г. № 51-ФЗ // Собрание законодательства Российской Федерации. 1994. № 32. Ст. 3301.</w:t>
      </w:r>
    </w:p>
  </w:footnote>
  <w:footnote w:id="14">
    <w:p w14:paraId="2FBA8ACC" w14:textId="1CDF2D44" w:rsidR="00C049B3" w:rsidRPr="0064723B" w:rsidRDefault="00C049B3" w:rsidP="0064723B">
      <w:pPr>
        <w:pStyle w:val="a3"/>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w:t>
      </w:r>
      <w:r w:rsidR="00272E02" w:rsidRPr="0064723B">
        <w:rPr>
          <w:rFonts w:ascii="Times New Roman" w:hAnsi="Times New Roman" w:cs="Times New Roman"/>
        </w:rPr>
        <w:t xml:space="preserve">Государственная Дума </w:t>
      </w:r>
      <w:r w:rsidR="00935B24" w:rsidRPr="0064723B">
        <w:rPr>
          <w:rFonts w:ascii="Times New Roman" w:hAnsi="Times New Roman" w:cs="Times New Roman"/>
        </w:rPr>
        <w:t xml:space="preserve">Федерального Собрания </w:t>
      </w:r>
      <w:r w:rsidR="00272E02" w:rsidRPr="0064723B">
        <w:rPr>
          <w:rFonts w:ascii="Times New Roman" w:hAnsi="Times New Roman" w:cs="Times New Roman"/>
        </w:rPr>
        <w:t xml:space="preserve">Российской Федерации. Автоматизированная система обеспечения законодательной деятельности. </w:t>
      </w:r>
      <w:r w:rsidRPr="0064723B">
        <w:rPr>
          <w:rFonts w:ascii="Times New Roman" w:hAnsi="Times New Roman" w:cs="Times New Roman"/>
        </w:rPr>
        <w:t>Электронная регистрационная карта на законопроект № 620203-7</w:t>
      </w:r>
      <w:r w:rsidR="00A800AA" w:rsidRPr="0064723B">
        <w:rPr>
          <w:rFonts w:ascii="Times New Roman" w:hAnsi="Times New Roman" w:cs="Times New Roman"/>
        </w:rPr>
        <w:t xml:space="preserve"> «</w:t>
      </w:r>
      <w:r w:rsidRPr="0064723B">
        <w:rPr>
          <w:rFonts w:ascii="Times New Roman" w:hAnsi="Times New Roman" w:cs="Times New Roman"/>
        </w:rPr>
        <w:t>О внесении и</w:t>
      </w:r>
      <w:r w:rsidR="00A800AA" w:rsidRPr="0064723B">
        <w:rPr>
          <w:rFonts w:ascii="Times New Roman" w:hAnsi="Times New Roman" w:cs="Times New Roman"/>
        </w:rPr>
        <w:t>зменений в Федеральный закон «</w:t>
      </w:r>
      <w:r w:rsidRPr="0064723B">
        <w:rPr>
          <w:rFonts w:ascii="Times New Roman" w:hAnsi="Times New Roman" w:cs="Times New Roman"/>
        </w:rPr>
        <w:t>О развитии малого и среднего предпринимате</w:t>
      </w:r>
      <w:r w:rsidR="00A800AA" w:rsidRPr="0064723B">
        <w:rPr>
          <w:rFonts w:ascii="Times New Roman" w:hAnsi="Times New Roman" w:cs="Times New Roman"/>
        </w:rPr>
        <w:t>льства в Российской Федерации» (в части закрепления понятий «</w:t>
      </w:r>
      <w:r w:rsidRPr="0064723B">
        <w:rPr>
          <w:rFonts w:ascii="Times New Roman" w:hAnsi="Times New Roman" w:cs="Times New Roman"/>
        </w:rPr>
        <w:t>социальное предпринимательство</w:t>
      </w:r>
      <w:r w:rsidR="00A800AA" w:rsidRPr="0064723B">
        <w:rPr>
          <w:rFonts w:ascii="Times New Roman" w:hAnsi="Times New Roman" w:cs="Times New Roman"/>
        </w:rPr>
        <w:t>», «</w:t>
      </w:r>
      <w:r w:rsidRPr="0064723B">
        <w:rPr>
          <w:rFonts w:ascii="Times New Roman" w:hAnsi="Times New Roman" w:cs="Times New Roman"/>
        </w:rPr>
        <w:t>социальное предприятие</w:t>
      </w:r>
      <w:r w:rsidR="00A800AA" w:rsidRPr="0064723B">
        <w:rPr>
          <w:rFonts w:ascii="Times New Roman" w:hAnsi="Times New Roman" w:cs="Times New Roman"/>
        </w:rPr>
        <w:t>»</w:t>
      </w:r>
      <w:r w:rsidRPr="0064723B">
        <w:rPr>
          <w:rFonts w:ascii="Times New Roman" w:hAnsi="Times New Roman" w:cs="Times New Roman"/>
        </w:rPr>
        <w:t>)</w:t>
      </w:r>
      <w:r w:rsidR="00272E02" w:rsidRPr="0064723B">
        <w:rPr>
          <w:rFonts w:ascii="Times New Roman" w:hAnsi="Times New Roman" w:cs="Times New Roman"/>
        </w:rPr>
        <w:t>. [Электронный портал].</w:t>
      </w:r>
      <w:r w:rsidR="00187A29" w:rsidRPr="0064723B">
        <w:rPr>
          <w:rFonts w:ascii="Times New Roman" w:hAnsi="Times New Roman" w:cs="Times New Roman"/>
        </w:rPr>
        <w:t xml:space="preserve"> </w:t>
      </w:r>
      <w:r w:rsidR="00272E02" w:rsidRPr="0064723B">
        <w:rPr>
          <w:rFonts w:ascii="Times New Roman" w:hAnsi="Times New Roman" w:cs="Times New Roman"/>
          <w:lang w:val="en-US"/>
        </w:rPr>
        <w:t>URL</w:t>
      </w:r>
      <w:r w:rsidR="00272E02" w:rsidRPr="0064723B">
        <w:rPr>
          <w:rFonts w:ascii="Times New Roman" w:hAnsi="Times New Roman" w:cs="Times New Roman"/>
        </w:rPr>
        <w:t xml:space="preserve">: </w:t>
      </w:r>
      <w:hyperlink r:id="rId1" w:history="1">
        <w:r w:rsidR="00272E02" w:rsidRPr="0064723B">
          <w:rPr>
            <w:rStyle w:val="ac"/>
            <w:rFonts w:ascii="Times New Roman" w:hAnsi="Times New Roman" w:cs="Times New Roman"/>
            <w:color w:val="000000" w:themeColor="text1"/>
            <w:u w:val="none"/>
            <w:lang w:val="en-US"/>
          </w:rPr>
          <w:t>http</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asozd</w:t>
        </w:r>
        <w:r w:rsidR="00272E02" w:rsidRPr="0064723B">
          <w:rPr>
            <w:rStyle w:val="ac"/>
            <w:rFonts w:ascii="Times New Roman" w:hAnsi="Times New Roman" w:cs="Times New Roman"/>
            <w:color w:val="000000" w:themeColor="text1"/>
            <w:u w:val="none"/>
          </w:rPr>
          <w:t>2.</w:t>
        </w:r>
        <w:r w:rsidR="00272E02" w:rsidRPr="0064723B">
          <w:rPr>
            <w:rStyle w:val="ac"/>
            <w:rFonts w:ascii="Times New Roman" w:hAnsi="Times New Roman" w:cs="Times New Roman"/>
            <w:color w:val="000000" w:themeColor="text1"/>
            <w:u w:val="none"/>
            <w:lang w:val="en-US"/>
          </w:rPr>
          <w:t>duma</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gov</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ru</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main</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nsf</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Spravka</w:t>
        </w:r>
        <w:r w:rsidR="00272E02" w:rsidRPr="0064723B">
          <w:rPr>
            <w:rStyle w:val="ac"/>
            <w:rFonts w:ascii="Times New Roman" w:hAnsi="Times New Roman" w:cs="Times New Roman"/>
            <w:color w:val="000000" w:themeColor="text1"/>
            <w:u w:val="none"/>
          </w:rPr>
          <w:t>)?</w:t>
        </w:r>
        <w:r w:rsidR="00272E02" w:rsidRPr="0064723B">
          <w:rPr>
            <w:rStyle w:val="ac"/>
            <w:rFonts w:ascii="Times New Roman" w:hAnsi="Times New Roman" w:cs="Times New Roman"/>
            <w:color w:val="000000" w:themeColor="text1"/>
            <w:u w:val="none"/>
            <w:lang w:val="en-US"/>
          </w:rPr>
          <w:t>OpenAgent</w:t>
        </w:r>
        <w:r w:rsidR="00272E02" w:rsidRPr="0064723B">
          <w:rPr>
            <w:rStyle w:val="ac"/>
            <w:rFonts w:ascii="Times New Roman" w:hAnsi="Times New Roman" w:cs="Times New Roman"/>
            <w:color w:val="000000" w:themeColor="text1"/>
            <w:u w:val="none"/>
          </w:rPr>
          <w:t>&amp;</w:t>
        </w:r>
        <w:r w:rsidR="00272E02" w:rsidRPr="0064723B">
          <w:rPr>
            <w:rStyle w:val="ac"/>
            <w:rFonts w:ascii="Times New Roman" w:hAnsi="Times New Roman" w:cs="Times New Roman"/>
            <w:color w:val="000000" w:themeColor="text1"/>
            <w:u w:val="none"/>
            <w:lang w:val="en-US"/>
          </w:rPr>
          <w:t>RN</w:t>
        </w:r>
        <w:r w:rsidR="00272E02" w:rsidRPr="0064723B">
          <w:rPr>
            <w:rStyle w:val="ac"/>
            <w:rFonts w:ascii="Times New Roman" w:hAnsi="Times New Roman" w:cs="Times New Roman"/>
            <w:color w:val="000000" w:themeColor="text1"/>
            <w:u w:val="none"/>
          </w:rPr>
          <w:t>=620203-7</w:t>
        </w:r>
      </w:hyperlink>
      <w:r w:rsidR="00272E02" w:rsidRPr="0064723B">
        <w:rPr>
          <w:rFonts w:ascii="Times New Roman" w:hAnsi="Times New Roman" w:cs="Times New Roman"/>
        </w:rPr>
        <w:t xml:space="preserve"> (дата обращения: 20.05.2019).</w:t>
      </w:r>
    </w:p>
  </w:footnote>
  <w:footnote w:id="15">
    <w:p w14:paraId="1BFF1FB4" w14:textId="40195E63" w:rsidR="0064723B" w:rsidRPr="0064723B" w:rsidRDefault="0064723B" w:rsidP="0064723B">
      <w:pPr>
        <w:pStyle w:val="a3"/>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Там же: Электронная регистрационная карта на законопроект № 620203-7 «О внесении изменений в Федеральный закон «О развитии малого и среднего предпринимательства в Российской Федерации» (в части закрепления понятий «социальное предпринимательство», «социальное предприятие»).</w:t>
      </w:r>
    </w:p>
  </w:footnote>
  <w:footnote w:id="16">
    <w:p w14:paraId="0CE6A8E9" w14:textId="73EF4B57" w:rsidR="00A800AA" w:rsidRPr="0064723B" w:rsidRDefault="00A800AA" w:rsidP="0064723B">
      <w:pPr>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w:t>
      </w:r>
      <w:r w:rsidR="00C55F1F" w:rsidRPr="0064723B">
        <w:rPr>
          <w:rFonts w:ascii="Times New Roman" w:hAnsi="Times New Roman" w:cs="Times New Roman"/>
        </w:rPr>
        <w:t>Собрание законодательства Российской Федерации. 2007. № 31. Ст. 4006.</w:t>
      </w:r>
    </w:p>
  </w:footnote>
  <w:footnote w:id="17">
    <w:p w14:paraId="134C48F0" w14:textId="1A5C7DB6" w:rsidR="00C55F1F" w:rsidRPr="0064723B" w:rsidRDefault="00C55F1F" w:rsidP="0064723B">
      <w:pPr>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w:t>
      </w:r>
      <w:r w:rsidR="00713055" w:rsidRPr="0064723B">
        <w:rPr>
          <w:rFonts w:ascii="Times New Roman" w:eastAsia="Times New Roman" w:hAnsi="Times New Roman" w:cs="Times New Roman"/>
          <w:color w:val="000000"/>
          <w:shd w:val="clear" w:color="auto" w:fill="FFFFFF"/>
          <w:lang w:eastAsia="ru-RU"/>
        </w:rPr>
        <w:t>Собрание законодательства Российской Федерации. 1996. № 35. Ст. 4137.</w:t>
      </w:r>
    </w:p>
  </w:footnote>
  <w:footnote w:id="18">
    <w:p w14:paraId="77920A14" w14:textId="1DA484C0" w:rsidR="0064723B" w:rsidRPr="0064723B" w:rsidRDefault="0064723B" w:rsidP="0064723B">
      <w:pPr>
        <w:pStyle w:val="a3"/>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Там же: </w:t>
      </w:r>
      <w:r w:rsidRPr="0064723B">
        <w:rPr>
          <w:rFonts w:ascii="Times New Roman" w:hAnsi="Times New Roman" w:cs="Times New Roman"/>
          <w:iCs/>
        </w:rPr>
        <w:t>Федеральный закон от 23.08.1996 г. № 127-ФЗ «О науке и государственной научно-технической политике.</w:t>
      </w:r>
    </w:p>
  </w:footnote>
  <w:footnote w:id="19">
    <w:p w14:paraId="41F18016" w14:textId="2560D493" w:rsidR="00713055" w:rsidRPr="0064723B" w:rsidRDefault="00713055" w:rsidP="0064723B">
      <w:pPr>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См.: </w:t>
      </w:r>
      <w:r w:rsidRPr="0064723B">
        <w:rPr>
          <w:rFonts w:ascii="Times New Roman" w:hAnsi="Times New Roman" w:cs="Times New Roman"/>
          <w:iCs/>
        </w:rPr>
        <w:t>Понкин И.В., Понкина А.И. Понятие и особенности спорта как сферы шоу-бизнеса и спортивной индустрии // Спортивное право. 2014. № 3. С.42-43.</w:t>
      </w:r>
    </w:p>
  </w:footnote>
  <w:footnote w:id="20">
    <w:p w14:paraId="68CB9ADA" w14:textId="77777777" w:rsidR="00713055" w:rsidRPr="0064723B" w:rsidRDefault="00713055" w:rsidP="0064723B">
      <w:pPr>
        <w:pStyle w:val="a3"/>
        <w:jc w:val="both"/>
        <w:rPr>
          <w:rFonts w:ascii="Times New Roman" w:hAnsi="Times New Roman" w:cs="Times New Roman"/>
        </w:rPr>
      </w:pPr>
      <w:r w:rsidRPr="0064723B">
        <w:rPr>
          <w:rStyle w:val="a5"/>
          <w:rFonts w:ascii="Times New Roman" w:hAnsi="Times New Roman" w:cs="Times New Roman"/>
        </w:rPr>
        <w:footnoteRef/>
      </w:r>
      <w:r w:rsidRPr="0064723B">
        <w:rPr>
          <w:rFonts w:ascii="Times New Roman" w:hAnsi="Times New Roman" w:cs="Times New Roman"/>
        </w:rPr>
        <w:t xml:space="preserve"> См.: проект Постановления Правительства Российской Федерации «Об утверждении Стратегии развития спортивной индустрии на период до 2035 года и Комплекса мер по формированию современной отрасли спортивной индустрии на 2018 - 2020 годы» // СПС «КонсультантПлюс».</w:t>
      </w:r>
    </w:p>
  </w:footnote>
  <w:footnote w:id="21">
    <w:p w14:paraId="406A4235" w14:textId="4A56AEAA" w:rsidR="00F4101C" w:rsidRPr="00401542" w:rsidRDefault="00F4101C" w:rsidP="00401542">
      <w:pPr>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w:t>
      </w:r>
      <w:r w:rsidRPr="00401542">
        <w:rPr>
          <w:rFonts w:ascii="Times New Roman" w:eastAsia="Times New Roman" w:hAnsi="Times New Roman" w:cs="Times New Roman"/>
          <w:color w:val="000000"/>
          <w:shd w:val="clear" w:color="auto" w:fill="FFFFFF"/>
          <w:lang w:eastAsia="ru-RU"/>
        </w:rPr>
        <w:t>Собрание законодательства Российской Федерации. 2015. № 1(часть I). Ст. 41.</w:t>
      </w:r>
    </w:p>
  </w:footnote>
  <w:footnote w:id="22">
    <w:p w14:paraId="1D86F495" w14:textId="600427CB" w:rsidR="00674087" w:rsidRPr="00401542" w:rsidRDefault="00674087" w:rsidP="00401542">
      <w:pPr>
        <w:pStyle w:val="a3"/>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Там же: </w:t>
      </w:r>
      <w:r w:rsidRPr="00401542">
        <w:rPr>
          <w:rFonts w:ascii="Times New Roman" w:hAnsi="Times New Roman" w:cs="Times New Roman"/>
          <w:iCs/>
        </w:rPr>
        <w:t>Федеральный закон от 31.12.2014 г. № 488-ФЗ «О промышленной политике в Российской Федерации».</w:t>
      </w:r>
    </w:p>
  </w:footnote>
  <w:footnote w:id="23">
    <w:p w14:paraId="5D09EF57" w14:textId="775FCB89" w:rsidR="00674087" w:rsidRPr="00401542" w:rsidRDefault="00674087" w:rsidP="00401542">
      <w:pPr>
        <w:pStyle w:val="a3"/>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Там же: </w:t>
      </w:r>
      <w:r w:rsidRPr="00401542">
        <w:rPr>
          <w:rFonts w:ascii="Times New Roman" w:hAnsi="Times New Roman" w:cs="Times New Roman"/>
          <w:iCs/>
        </w:rPr>
        <w:t>Федеральный закон от 31.12.2014 г. № 488-ФЗ «О промышленной политике в Российской Федерации».</w:t>
      </w:r>
    </w:p>
  </w:footnote>
  <w:footnote w:id="24">
    <w:p w14:paraId="050D81DA" w14:textId="2EF58F27" w:rsidR="00674087" w:rsidRPr="00401542" w:rsidRDefault="00674087" w:rsidP="00401542">
      <w:pPr>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Там же: </w:t>
      </w:r>
      <w:r w:rsidRPr="00401542">
        <w:rPr>
          <w:rFonts w:ascii="Times New Roman" w:hAnsi="Times New Roman" w:cs="Times New Roman"/>
          <w:iCs/>
        </w:rPr>
        <w:t>Федеральный закон от 31.12.2014 г. № 488-ФЗ «О промышленной политике в Российской Федерации».</w:t>
      </w:r>
      <w:r w:rsidRPr="00401542">
        <w:rPr>
          <w:rFonts w:ascii="Times New Roman" w:hAnsi="Times New Roman" w:cs="Times New Roman"/>
        </w:rPr>
        <w:t xml:space="preserve"> </w:t>
      </w:r>
    </w:p>
  </w:footnote>
  <w:footnote w:id="25">
    <w:p w14:paraId="3ABC4A19" w14:textId="7ECF56F3" w:rsidR="00674087" w:rsidRPr="00A86584" w:rsidRDefault="00674087" w:rsidP="00401542">
      <w:pPr>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Там же: </w:t>
      </w:r>
      <w:r w:rsidRPr="00401542">
        <w:rPr>
          <w:rFonts w:ascii="Times New Roman" w:hAnsi="Times New Roman" w:cs="Times New Roman"/>
          <w:iCs/>
        </w:rPr>
        <w:t xml:space="preserve">Федеральный закон от 23.08.1996 г. № 127-ФЗ «О науке и государственной </w:t>
      </w:r>
      <w:r w:rsidRPr="00A86584">
        <w:rPr>
          <w:rFonts w:ascii="Times New Roman" w:hAnsi="Times New Roman" w:cs="Times New Roman"/>
          <w:iCs/>
        </w:rPr>
        <w:t>научно-технической политике»</w:t>
      </w:r>
      <w:r w:rsidR="00A56A0A" w:rsidRPr="00A86584">
        <w:rPr>
          <w:rFonts w:ascii="Times New Roman" w:hAnsi="Times New Roman" w:cs="Times New Roman"/>
          <w:iCs/>
        </w:rPr>
        <w:t>.</w:t>
      </w:r>
    </w:p>
  </w:footnote>
  <w:footnote w:id="26">
    <w:p w14:paraId="483C9FA8" w14:textId="26B39FA1" w:rsidR="00A86584" w:rsidRPr="00A86584" w:rsidRDefault="00A86584">
      <w:pPr>
        <w:pStyle w:val="a3"/>
        <w:rPr>
          <w:rFonts w:ascii="Times New Roman" w:hAnsi="Times New Roman" w:cs="Times New Roman"/>
        </w:rPr>
      </w:pPr>
      <w:r w:rsidRPr="00A86584">
        <w:rPr>
          <w:rStyle w:val="a5"/>
          <w:rFonts w:ascii="Times New Roman" w:hAnsi="Times New Roman" w:cs="Times New Roman"/>
        </w:rPr>
        <w:footnoteRef/>
      </w:r>
      <w:r w:rsidRPr="00A86584">
        <w:rPr>
          <w:rFonts w:ascii="Times New Roman" w:hAnsi="Times New Roman" w:cs="Times New Roman"/>
        </w:rPr>
        <w:t xml:space="preserve"> Авторская редакция.</w:t>
      </w:r>
    </w:p>
  </w:footnote>
  <w:footnote w:id="27">
    <w:p w14:paraId="12435165" w14:textId="5B593165" w:rsidR="00A86584" w:rsidRPr="00A86584" w:rsidRDefault="00A86584">
      <w:pPr>
        <w:pStyle w:val="a3"/>
        <w:rPr>
          <w:rFonts w:ascii="Times New Roman" w:hAnsi="Times New Roman" w:cs="Times New Roman"/>
        </w:rPr>
      </w:pPr>
      <w:r w:rsidRPr="00A86584">
        <w:rPr>
          <w:rStyle w:val="a5"/>
          <w:rFonts w:ascii="Times New Roman" w:hAnsi="Times New Roman" w:cs="Times New Roman"/>
        </w:rPr>
        <w:footnoteRef/>
      </w:r>
      <w:r w:rsidRPr="00A86584">
        <w:rPr>
          <w:rFonts w:ascii="Times New Roman" w:hAnsi="Times New Roman" w:cs="Times New Roman"/>
        </w:rPr>
        <w:t xml:space="preserve"> Авторская редакция.</w:t>
      </w:r>
    </w:p>
  </w:footnote>
  <w:footnote w:id="28">
    <w:p w14:paraId="5E2B84E9" w14:textId="59F8A263" w:rsidR="00F30C9B" w:rsidRPr="00401542" w:rsidRDefault="00F30C9B" w:rsidP="00401542">
      <w:pPr>
        <w:pStyle w:val="a3"/>
        <w:jc w:val="both"/>
        <w:rPr>
          <w:rFonts w:ascii="Times New Roman" w:hAnsi="Times New Roman" w:cs="Times New Roman"/>
        </w:rPr>
      </w:pPr>
      <w:r w:rsidRPr="00401542">
        <w:rPr>
          <w:rStyle w:val="a5"/>
          <w:rFonts w:ascii="Times New Roman" w:hAnsi="Times New Roman" w:cs="Times New Roman"/>
        </w:rPr>
        <w:footnoteRef/>
      </w:r>
      <w:r w:rsidRPr="00401542">
        <w:rPr>
          <w:rFonts w:ascii="Times New Roman" w:hAnsi="Times New Roman" w:cs="Times New Roman"/>
        </w:rPr>
        <w:t xml:space="preserve"> </w:t>
      </w:r>
      <w:r w:rsidR="00853F2B" w:rsidRPr="00401542">
        <w:rPr>
          <w:rFonts w:ascii="Times New Roman" w:hAnsi="Times New Roman" w:cs="Times New Roman"/>
        </w:rPr>
        <w:t xml:space="preserve"> </w:t>
      </w:r>
      <w:r w:rsidR="003829A7" w:rsidRPr="00401542">
        <w:rPr>
          <w:rFonts w:ascii="Times New Roman" w:hAnsi="Times New Roman" w:cs="Times New Roman"/>
        </w:rPr>
        <w:t>Приводится по</w:t>
      </w:r>
      <w:r w:rsidR="00853F2B" w:rsidRPr="00401542">
        <w:rPr>
          <w:rFonts w:ascii="Times New Roman" w:hAnsi="Times New Roman" w:cs="Times New Roman"/>
        </w:rPr>
        <w:t>: Братановский С.Н., Братановская М.С., Вулах М.Г. Административно-правовые аспекты функционирования сферы физической культуры и спорта в России</w:t>
      </w:r>
      <w:r w:rsidR="004946C7">
        <w:rPr>
          <w:rFonts w:ascii="Times New Roman" w:hAnsi="Times New Roman" w:cs="Times New Roman"/>
        </w:rPr>
        <w:t xml:space="preserve">. </w:t>
      </w:r>
      <w:r w:rsidR="00853F2B" w:rsidRPr="00401542">
        <w:rPr>
          <w:rFonts w:ascii="Times New Roman" w:hAnsi="Times New Roman" w:cs="Times New Roman"/>
        </w:rPr>
        <w:t xml:space="preserve">С. </w:t>
      </w:r>
      <w:r w:rsidR="004946C7">
        <w:rPr>
          <w:rFonts w:ascii="Times New Roman" w:hAnsi="Times New Roman" w:cs="Times New Roman"/>
        </w:rPr>
        <w:t>20</w:t>
      </w:r>
      <w:r w:rsidR="00853F2B" w:rsidRPr="00401542">
        <w:rPr>
          <w:rFonts w:ascii="Times New Roman" w:hAnsi="Times New Roman" w:cs="Times New Roman"/>
        </w:rPr>
        <w:t>.</w:t>
      </w:r>
    </w:p>
  </w:footnote>
  <w:footnote w:id="29">
    <w:p w14:paraId="2035DABB" w14:textId="5A244D8F" w:rsidR="00853F2B" w:rsidRPr="00401542" w:rsidRDefault="00853F2B" w:rsidP="00401542">
      <w:pPr>
        <w:pStyle w:val="a3"/>
        <w:jc w:val="both"/>
        <w:rPr>
          <w:rFonts w:ascii="Times New Roman" w:hAnsi="Times New Roman" w:cs="Times New Roman"/>
        </w:rPr>
      </w:pPr>
      <w:r w:rsidRPr="00401542">
        <w:rPr>
          <w:rStyle w:val="a5"/>
          <w:rFonts w:ascii="Times New Roman" w:hAnsi="Times New Roman" w:cs="Times New Roman"/>
        </w:rPr>
        <w:footnoteRef/>
      </w:r>
      <w:r w:rsidR="00FB4EAF" w:rsidRPr="00401542">
        <w:rPr>
          <w:rFonts w:ascii="Times New Roman" w:hAnsi="Times New Roman" w:cs="Times New Roman"/>
        </w:rPr>
        <w:t xml:space="preserve"> </w:t>
      </w:r>
      <w:r w:rsidRPr="00401542">
        <w:rPr>
          <w:rFonts w:ascii="Times New Roman" w:hAnsi="Times New Roman" w:cs="Times New Roman"/>
        </w:rPr>
        <w:t>Братановский С.Н., Братановская М.С., Вулах М.Г. Административно-правовые аспекты функционирования сферы физической культуры и спорта в России. С. 20.</w:t>
      </w:r>
    </w:p>
  </w:footnote>
  <w:footnote w:id="30">
    <w:p w14:paraId="25B5912D" w14:textId="17617960" w:rsidR="003804C7" w:rsidRPr="00401542" w:rsidRDefault="003804C7" w:rsidP="003A13B2">
      <w:pPr>
        <w:pStyle w:val="a3"/>
        <w:jc w:val="both"/>
        <w:rPr>
          <w:rFonts w:ascii="Times New Roman" w:hAnsi="Times New Roman" w:cs="Times New Roman"/>
        </w:rPr>
      </w:pPr>
      <w:r w:rsidRPr="00401542">
        <w:rPr>
          <w:rStyle w:val="a5"/>
          <w:rFonts w:ascii="Times New Roman" w:hAnsi="Times New Roman" w:cs="Times New Roman"/>
        </w:rPr>
        <w:footnoteRef/>
      </w:r>
      <w:r w:rsidR="005F407D">
        <w:rPr>
          <w:rFonts w:ascii="Times New Roman" w:hAnsi="Times New Roman" w:cs="Times New Roman"/>
        </w:rPr>
        <w:t xml:space="preserve"> О «публичном управлении» см. напр.</w:t>
      </w:r>
      <w:r w:rsidRPr="00401542">
        <w:rPr>
          <w:rFonts w:ascii="Times New Roman" w:hAnsi="Times New Roman" w:cs="Times New Roman"/>
        </w:rPr>
        <w:t>: Государственное управление в сфере спорта: учебник для магистров</w:t>
      </w:r>
      <w:r w:rsidR="005F407D">
        <w:rPr>
          <w:rFonts w:ascii="Times New Roman" w:hAnsi="Times New Roman" w:cs="Times New Roman"/>
        </w:rPr>
        <w:t xml:space="preserve">. </w:t>
      </w:r>
      <w:r w:rsidRPr="00401542">
        <w:rPr>
          <w:rFonts w:ascii="Times New Roman" w:hAnsi="Times New Roman" w:cs="Times New Roman"/>
        </w:rPr>
        <w:t>С. 58-65.</w:t>
      </w:r>
    </w:p>
  </w:footnote>
  <w:footnote w:id="31">
    <w:p w14:paraId="128684EE" w14:textId="65614B3C" w:rsidR="0026432B" w:rsidRPr="00CA6E3D" w:rsidRDefault="0026432B" w:rsidP="00CA6E3D">
      <w:pPr>
        <w:pStyle w:val="a3"/>
        <w:jc w:val="both"/>
        <w:rPr>
          <w:rFonts w:ascii="Times New Roman" w:hAnsi="Times New Roman" w:cs="Times New Roman"/>
        </w:rPr>
      </w:pPr>
      <w:r w:rsidRPr="00CA6E3D">
        <w:rPr>
          <w:rStyle w:val="a5"/>
          <w:rFonts w:ascii="Times New Roman" w:hAnsi="Times New Roman" w:cs="Times New Roman"/>
        </w:rPr>
        <w:footnoteRef/>
      </w:r>
      <w:r w:rsidRPr="00CA6E3D">
        <w:rPr>
          <w:rFonts w:ascii="Times New Roman" w:hAnsi="Times New Roman" w:cs="Times New Roman"/>
        </w:rPr>
        <w:t xml:space="preserve"> </w:t>
      </w:r>
      <w:r w:rsidR="009F721F" w:rsidRPr="00CA6E3D">
        <w:rPr>
          <w:rFonts w:ascii="Times New Roman" w:hAnsi="Times New Roman" w:cs="Times New Roman"/>
        </w:rPr>
        <w:t>Менеджмент: человек, стратегия, организация, процесс: учебник / Виханский О.С., Наумов А.И. –М.: Изд-во МГУ, 1995. С. 303-309.</w:t>
      </w:r>
    </w:p>
  </w:footnote>
  <w:footnote w:id="32">
    <w:p w14:paraId="64E7F6CB" w14:textId="1FA25371" w:rsidR="0014171F" w:rsidRPr="00CA6E3D" w:rsidRDefault="0014171F" w:rsidP="00CA6E3D">
      <w:pPr>
        <w:pStyle w:val="a3"/>
        <w:jc w:val="both"/>
        <w:rPr>
          <w:rFonts w:ascii="Times New Roman" w:hAnsi="Times New Roman" w:cs="Times New Roman"/>
        </w:rPr>
      </w:pPr>
      <w:r w:rsidRPr="00CA6E3D">
        <w:rPr>
          <w:rStyle w:val="a5"/>
          <w:rFonts w:ascii="Times New Roman" w:hAnsi="Times New Roman" w:cs="Times New Roman"/>
        </w:rPr>
        <w:footnoteRef/>
      </w:r>
      <w:r w:rsidRPr="00CA6E3D">
        <w:rPr>
          <w:rFonts w:ascii="Times New Roman" w:hAnsi="Times New Roman" w:cs="Times New Roman"/>
        </w:rPr>
        <w:t xml:space="preserve"> Следует </w:t>
      </w:r>
      <w:r w:rsidR="003A13B2" w:rsidRPr="00CA6E3D">
        <w:rPr>
          <w:rFonts w:ascii="Times New Roman" w:hAnsi="Times New Roman" w:cs="Times New Roman"/>
        </w:rPr>
        <w:t xml:space="preserve">прямо признать </w:t>
      </w:r>
      <w:r w:rsidRPr="00CA6E3D">
        <w:rPr>
          <w:rFonts w:ascii="Times New Roman" w:hAnsi="Times New Roman" w:cs="Times New Roman"/>
        </w:rPr>
        <w:t xml:space="preserve">несовершенство </w:t>
      </w:r>
      <w:r w:rsidR="003A13B2" w:rsidRPr="00CA6E3D">
        <w:rPr>
          <w:rFonts w:ascii="Times New Roman" w:hAnsi="Times New Roman" w:cs="Times New Roman"/>
        </w:rPr>
        <w:t xml:space="preserve">отдельных национальных </w:t>
      </w:r>
      <w:r w:rsidRPr="00CA6E3D">
        <w:rPr>
          <w:rFonts w:ascii="Times New Roman" w:hAnsi="Times New Roman" w:cs="Times New Roman"/>
        </w:rPr>
        <w:t>законодательных дефиниций</w:t>
      </w:r>
      <w:r w:rsidR="003B3D05" w:rsidRPr="00CA6E3D">
        <w:rPr>
          <w:rFonts w:ascii="Times New Roman" w:hAnsi="Times New Roman" w:cs="Times New Roman"/>
        </w:rPr>
        <w:t>.</w:t>
      </w:r>
      <w:r w:rsidRPr="00CA6E3D">
        <w:rPr>
          <w:rFonts w:ascii="Times New Roman" w:hAnsi="Times New Roman" w:cs="Times New Roman"/>
        </w:rPr>
        <w:t xml:space="preserve"> </w:t>
      </w:r>
      <w:r w:rsidR="00EC2941">
        <w:rPr>
          <w:rFonts w:ascii="Times New Roman" w:hAnsi="Times New Roman" w:cs="Times New Roman"/>
        </w:rPr>
        <w:t xml:space="preserve">Так, законодательство Российской Федерации не предусматривает </w:t>
      </w:r>
      <w:r w:rsidR="00D24404">
        <w:rPr>
          <w:rFonts w:ascii="Times New Roman" w:hAnsi="Times New Roman" w:cs="Times New Roman"/>
        </w:rPr>
        <w:t>понятия</w:t>
      </w:r>
      <w:r w:rsidR="00457677">
        <w:rPr>
          <w:rFonts w:ascii="Times New Roman" w:hAnsi="Times New Roman" w:cs="Times New Roman"/>
        </w:rPr>
        <w:t xml:space="preserve"> «манипуляция спортивных соревнований</w:t>
      </w:r>
      <w:r w:rsidR="00551248">
        <w:rPr>
          <w:rFonts w:ascii="Times New Roman" w:hAnsi="Times New Roman" w:cs="Times New Roman"/>
        </w:rPr>
        <w:t>», что затрудняет имплементацию в национальное законодательство Конвенции</w:t>
      </w:r>
      <w:r w:rsidR="00551248" w:rsidRPr="00551248">
        <w:rPr>
          <w:rFonts w:ascii="Times New Roman" w:hAnsi="Times New Roman" w:cs="Times New Roman"/>
        </w:rPr>
        <w:t xml:space="preserve"> Совета Европы о манипуляции спортивных соревнований</w:t>
      </w:r>
      <w:r w:rsidR="00D24404">
        <w:rPr>
          <w:rFonts w:ascii="Times New Roman" w:hAnsi="Times New Roman" w:cs="Times New Roman"/>
        </w:rPr>
        <w:t xml:space="preserve">      № </w:t>
      </w:r>
      <w:r w:rsidR="00D24404" w:rsidRPr="00D24404">
        <w:rPr>
          <w:rFonts w:ascii="Times New Roman" w:hAnsi="Times New Roman" w:cs="Times New Roman"/>
        </w:rPr>
        <w:t>СДСE №</w:t>
      </w:r>
      <w:r w:rsidR="00D24404">
        <w:rPr>
          <w:rFonts w:ascii="Times New Roman" w:hAnsi="Times New Roman" w:cs="Times New Roman"/>
        </w:rPr>
        <w:t xml:space="preserve"> </w:t>
      </w:r>
      <w:r w:rsidR="00D24404" w:rsidRPr="00D24404">
        <w:rPr>
          <w:rFonts w:ascii="Times New Roman" w:hAnsi="Times New Roman" w:cs="Times New Roman"/>
        </w:rPr>
        <w:t>215</w:t>
      </w:r>
      <w:r w:rsidR="00551248">
        <w:rPr>
          <w:rFonts w:ascii="Times New Roman" w:hAnsi="Times New Roman" w:cs="Times New Roman"/>
        </w:rPr>
        <w:t xml:space="preserve"> </w:t>
      </w:r>
      <w:r w:rsidR="00D24404">
        <w:rPr>
          <w:rFonts w:ascii="Times New Roman" w:hAnsi="Times New Roman" w:cs="Times New Roman"/>
        </w:rPr>
        <w:t>от 18.09.</w:t>
      </w:r>
      <w:r w:rsidR="00551248">
        <w:rPr>
          <w:rFonts w:ascii="Times New Roman" w:hAnsi="Times New Roman" w:cs="Times New Roman"/>
        </w:rPr>
        <w:t>2014 г.</w:t>
      </w:r>
    </w:p>
  </w:footnote>
  <w:footnote w:id="33">
    <w:p w14:paraId="57ED8CB8" w14:textId="0A2FB716" w:rsidR="00CA6E3D" w:rsidRPr="00CA6E3D" w:rsidRDefault="00CA6E3D" w:rsidP="00CA6E3D">
      <w:pPr>
        <w:pStyle w:val="a3"/>
        <w:jc w:val="both"/>
        <w:rPr>
          <w:rFonts w:ascii="Times New Roman" w:hAnsi="Times New Roman" w:cs="Times New Roman"/>
        </w:rPr>
      </w:pPr>
      <w:r w:rsidRPr="00CA6E3D">
        <w:rPr>
          <w:rStyle w:val="a5"/>
          <w:rFonts w:ascii="Times New Roman" w:hAnsi="Times New Roman" w:cs="Times New Roman"/>
        </w:rPr>
        <w:footnoteRef/>
      </w:r>
      <w:r w:rsidRPr="00CA6E3D">
        <w:rPr>
          <w:rFonts w:ascii="Times New Roman" w:hAnsi="Times New Roman" w:cs="Times New Roman"/>
        </w:rPr>
        <w:t xml:space="preserve"> Цит. по: Шарнина Л.А. Административное усмотрение в сфере экономики: допустимость и условия использования // Юридическое образование и наука. 2019. № 1. С. 37.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1FB1"/>
    <w:multiLevelType w:val="hybridMultilevel"/>
    <w:tmpl w:val="8D42C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B174E"/>
    <w:multiLevelType w:val="hybridMultilevel"/>
    <w:tmpl w:val="6A8A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13D26"/>
    <w:multiLevelType w:val="hybridMultilevel"/>
    <w:tmpl w:val="F1AE6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31A0E"/>
    <w:multiLevelType w:val="hybridMultilevel"/>
    <w:tmpl w:val="97C49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10313"/>
    <w:multiLevelType w:val="hybridMultilevel"/>
    <w:tmpl w:val="3C34F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1"/>
    <w:rsid w:val="000027D9"/>
    <w:rsid w:val="00027135"/>
    <w:rsid w:val="00036945"/>
    <w:rsid w:val="0004240D"/>
    <w:rsid w:val="0005085A"/>
    <w:rsid w:val="000576AE"/>
    <w:rsid w:val="000632F6"/>
    <w:rsid w:val="00064A5F"/>
    <w:rsid w:val="00083681"/>
    <w:rsid w:val="000A4D2D"/>
    <w:rsid w:val="000B2C8D"/>
    <w:rsid w:val="000C0FB5"/>
    <w:rsid w:val="000C4007"/>
    <w:rsid w:val="000D7579"/>
    <w:rsid w:val="000E4261"/>
    <w:rsid w:val="000F2AB2"/>
    <w:rsid w:val="000F5F9F"/>
    <w:rsid w:val="001109D0"/>
    <w:rsid w:val="001160A7"/>
    <w:rsid w:val="00124404"/>
    <w:rsid w:val="00126C0D"/>
    <w:rsid w:val="00127653"/>
    <w:rsid w:val="0014171F"/>
    <w:rsid w:val="00141FBE"/>
    <w:rsid w:val="0015090A"/>
    <w:rsid w:val="00173FF6"/>
    <w:rsid w:val="00182F09"/>
    <w:rsid w:val="001879D5"/>
    <w:rsid w:val="00187A29"/>
    <w:rsid w:val="00193751"/>
    <w:rsid w:val="001C069B"/>
    <w:rsid w:val="001D4847"/>
    <w:rsid w:val="001D5707"/>
    <w:rsid w:val="001E6FCA"/>
    <w:rsid w:val="00224DB1"/>
    <w:rsid w:val="00226670"/>
    <w:rsid w:val="00232FF6"/>
    <w:rsid w:val="00243842"/>
    <w:rsid w:val="00254C08"/>
    <w:rsid w:val="00260373"/>
    <w:rsid w:val="0026432B"/>
    <w:rsid w:val="00272E02"/>
    <w:rsid w:val="00276A98"/>
    <w:rsid w:val="0028355D"/>
    <w:rsid w:val="002971B5"/>
    <w:rsid w:val="002B467A"/>
    <w:rsid w:val="002E4468"/>
    <w:rsid w:val="002E6716"/>
    <w:rsid w:val="002E7096"/>
    <w:rsid w:val="002F15D7"/>
    <w:rsid w:val="003224C2"/>
    <w:rsid w:val="00330A3F"/>
    <w:rsid w:val="00331996"/>
    <w:rsid w:val="00343AAB"/>
    <w:rsid w:val="0035034C"/>
    <w:rsid w:val="00353273"/>
    <w:rsid w:val="00355591"/>
    <w:rsid w:val="00356D07"/>
    <w:rsid w:val="003804C7"/>
    <w:rsid w:val="003829A7"/>
    <w:rsid w:val="00385CA9"/>
    <w:rsid w:val="00390980"/>
    <w:rsid w:val="00391A63"/>
    <w:rsid w:val="00392B38"/>
    <w:rsid w:val="003A13B2"/>
    <w:rsid w:val="003A2436"/>
    <w:rsid w:val="003A6717"/>
    <w:rsid w:val="003B2BB9"/>
    <w:rsid w:val="003B3D05"/>
    <w:rsid w:val="003D0579"/>
    <w:rsid w:val="003D2BC9"/>
    <w:rsid w:val="003E49E0"/>
    <w:rsid w:val="003E7A15"/>
    <w:rsid w:val="003F2874"/>
    <w:rsid w:val="00401542"/>
    <w:rsid w:val="0041176A"/>
    <w:rsid w:val="004158A9"/>
    <w:rsid w:val="00420D26"/>
    <w:rsid w:val="004233CC"/>
    <w:rsid w:val="00430280"/>
    <w:rsid w:val="00433177"/>
    <w:rsid w:val="004331DB"/>
    <w:rsid w:val="0043332A"/>
    <w:rsid w:val="00437737"/>
    <w:rsid w:val="00455C66"/>
    <w:rsid w:val="00457677"/>
    <w:rsid w:val="004668CC"/>
    <w:rsid w:val="004765D4"/>
    <w:rsid w:val="004771E1"/>
    <w:rsid w:val="00477F68"/>
    <w:rsid w:val="00486C36"/>
    <w:rsid w:val="004946C7"/>
    <w:rsid w:val="004A2404"/>
    <w:rsid w:val="004A2622"/>
    <w:rsid w:val="004A7B28"/>
    <w:rsid w:val="004B07F7"/>
    <w:rsid w:val="004C5EFE"/>
    <w:rsid w:val="004D4ACC"/>
    <w:rsid w:val="004E2309"/>
    <w:rsid w:val="004E533B"/>
    <w:rsid w:val="004E65F1"/>
    <w:rsid w:val="004F0AC4"/>
    <w:rsid w:val="004F7BD7"/>
    <w:rsid w:val="005003E6"/>
    <w:rsid w:val="00501170"/>
    <w:rsid w:val="00507C74"/>
    <w:rsid w:val="00536CE4"/>
    <w:rsid w:val="0054340D"/>
    <w:rsid w:val="00551248"/>
    <w:rsid w:val="005648DA"/>
    <w:rsid w:val="00564AED"/>
    <w:rsid w:val="00567B3D"/>
    <w:rsid w:val="00567E87"/>
    <w:rsid w:val="0059295F"/>
    <w:rsid w:val="005A0CC5"/>
    <w:rsid w:val="005A16A3"/>
    <w:rsid w:val="005A3EF5"/>
    <w:rsid w:val="005A51A1"/>
    <w:rsid w:val="005A5CCD"/>
    <w:rsid w:val="005B5753"/>
    <w:rsid w:val="005C530E"/>
    <w:rsid w:val="005C7109"/>
    <w:rsid w:val="005D7EB7"/>
    <w:rsid w:val="005E3583"/>
    <w:rsid w:val="005F012F"/>
    <w:rsid w:val="005F407D"/>
    <w:rsid w:val="00612BCE"/>
    <w:rsid w:val="00614557"/>
    <w:rsid w:val="0064290E"/>
    <w:rsid w:val="0064723B"/>
    <w:rsid w:val="00655CFC"/>
    <w:rsid w:val="00656D4F"/>
    <w:rsid w:val="00661E88"/>
    <w:rsid w:val="00662B09"/>
    <w:rsid w:val="00663B3C"/>
    <w:rsid w:val="006720BF"/>
    <w:rsid w:val="00674087"/>
    <w:rsid w:val="00682547"/>
    <w:rsid w:val="00692A24"/>
    <w:rsid w:val="006A24D1"/>
    <w:rsid w:val="006D2D4D"/>
    <w:rsid w:val="006F17DA"/>
    <w:rsid w:val="006F5AC3"/>
    <w:rsid w:val="00700549"/>
    <w:rsid w:val="0070653D"/>
    <w:rsid w:val="00713055"/>
    <w:rsid w:val="007226DA"/>
    <w:rsid w:val="00735EA3"/>
    <w:rsid w:val="0075419F"/>
    <w:rsid w:val="00781812"/>
    <w:rsid w:val="007910E8"/>
    <w:rsid w:val="007A012B"/>
    <w:rsid w:val="007A592F"/>
    <w:rsid w:val="007A5C8D"/>
    <w:rsid w:val="007A6FD0"/>
    <w:rsid w:val="007C6C9A"/>
    <w:rsid w:val="007D0415"/>
    <w:rsid w:val="007E0E42"/>
    <w:rsid w:val="007E55FF"/>
    <w:rsid w:val="007E73A3"/>
    <w:rsid w:val="007F0198"/>
    <w:rsid w:val="007F24BB"/>
    <w:rsid w:val="00813FFC"/>
    <w:rsid w:val="00822448"/>
    <w:rsid w:val="0082779B"/>
    <w:rsid w:val="00837D94"/>
    <w:rsid w:val="00841676"/>
    <w:rsid w:val="008425DE"/>
    <w:rsid w:val="00853F2B"/>
    <w:rsid w:val="00864820"/>
    <w:rsid w:val="00865CDA"/>
    <w:rsid w:val="008719B1"/>
    <w:rsid w:val="0087216B"/>
    <w:rsid w:val="008722A4"/>
    <w:rsid w:val="0087253B"/>
    <w:rsid w:val="008739AC"/>
    <w:rsid w:val="00880ABD"/>
    <w:rsid w:val="008969F5"/>
    <w:rsid w:val="008A0D36"/>
    <w:rsid w:val="008B17B9"/>
    <w:rsid w:val="008D591D"/>
    <w:rsid w:val="008F0740"/>
    <w:rsid w:val="008F5493"/>
    <w:rsid w:val="00905B3E"/>
    <w:rsid w:val="0091412A"/>
    <w:rsid w:val="009226CC"/>
    <w:rsid w:val="00933259"/>
    <w:rsid w:val="0093339E"/>
    <w:rsid w:val="00933932"/>
    <w:rsid w:val="00935B24"/>
    <w:rsid w:val="00936090"/>
    <w:rsid w:val="00962431"/>
    <w:rsid w:val="0096254A"/>
    <w:rsid w:val="0096794F"/>
    <w:rsid w:val="0097227C"/>
    <w:rsid w:val="00982CA0"/>
    <w:rsid w:val="00984A9D"/>
    <w:rsid w:val="00991EB1"/>
    <w:rsid w:val="009A08BB"/>
    <w:rsid w:val="009A5FA9"/>
    <w:rsid w:val="009A7B4D"/>
    <w:rsid w:val="009B26CB"/>
    <w:rsid w:val="009B3508"/>
    <w:rsid w:val="009B79C8"/>
    <w:rsid w:val="009D6238"/>
    <w:rsid w:val="009E25FC"/>
    <w:rsid w:val="009F2157"/>
    <w:rsid w:val="009F721F"/>
    <w:rsid w:val="00A336A7"/>
    <w:rsid w:val="00A36043"/>
    <w:rsid w:val="00A50D9D"/>
    <w:rsid w:val="00A56A0A"/>
    <w:rsid w:val="00A70187"/>
    <w:rsid w:val="00A77F87"/>
    <w:rsid w:val="00A800AA"/>
    <w:rsid w:val="00A86584"/>
    <w:rsid w:val="00A875CE"/>
    <w:rsid w:val="00A93179"/>
    <w:rsid w:val="00A97D47"/>
    <w:rsid w:val="00AA1EE5"/>
    <w:rsid w:val="00AA3936"/>
    <w:rsid w:val="00AA6FB8"/>
    <w:rsid w:val="00AB339C"/>
    <w:rsid w:val="00AE197E"/>
    <w:rsid w:val="00AF409E"/>
    <w:rsid w:val="00AF6748"/>
    <w:rsid w:val="00B2140F"/>
    <w:rsid w:val="00B216ED"/>
    <w:rsid w:val="00B23CA0"/>
    <w:rsid w:val="00B34599"/>
    <w:rsid w:val="00B363FA"/>
    <w:rsid w:val="00BB77F7"/>
    <w:rsid w:val="00BC22E3"/>
    <w:rsid w:val="00BC6A21"/>
    <w:rsid w:val="00BE0537"/>
    <w:rsid w:val="00BF3497"/>
    <w:rsid w:val="00C0061D"/>
    <w:rsid w:val="00C049B3"/>
    <w:rsid w:val="00C07873"/>
    <w:rsid w:val="00C10EC8"/>
    <w:rsid w:val="00C14564"/>
    <w:rsid w:val="00C14E54"/>
    <w:rsid w:val="00C254E7"/>
    <w:rsid w:val="00C33ACC"/>
    <w:rsid w:val="00C55F1F"/>
    <w:rsid w:val="00C635FF"/>
    <w:rsid w:val="00C63C7F"/>
    <w:rsid w:val="00C63EF7"/>
    <w:rsid w:val="00C666A9"/>
    <w:rsid w:val="00C7329B"/>
    <w:rsid w:val="00C73EE1"/>
    <w:rsid w:val="00C86832"/>
    <w:rsid w:val="00C95A38"/>
    <w:rsid w:val="00CA6E3D"/>
    <w:rsid w:val="00CB3D58"/>
    <w:rsid w:val="00CB4F22"/>
    <w:rsid w:val="00CC3039"/>
    <w:rsid w:val="00CC50F8"/>
    <w:rsid w:val="00CE1A8B"/>
    <w:rsid w:val="00CE73D9"/>
    <w:rsid w:val="00CF0501"/>
    <w:rsid w:val="00D07DF9"/>
    <w:rsid w:val="00D1028C"/>
    <w:rsid w:val="00D10B38"/>
    <w:rsid w:val="00D24404"/>
    <w:rsid w:val="00D35ACE"/>
    <w:rsid w:val="00D47F19"/>
    <w:rsid w:val="00D53B08"/>
    <w:rsid w:val="00D62A93"/>
    <w:rsid w:val="00D7250A"/>
    <w:rsid w:val="00D8262E"/>
    <w:rsid w:val="00DA0BCB"/>
    <w:rsid w:val="00DA35AD"/>
    <w:rsid w:val="00DC10CD"/>
    <w:rsid w:val="00DE0718"/>
    <w:rsid w:val="00DE7E11"/>
    <w:rsid w:val="00DF4803"/>
    <w:rsid w:val="00E231D1"/>
    <w:rsid w:val="00E33D78"/>
    <w:rsid w:val="00E4254D"/>
    <w:rsid w:val="00E4691D"/>
    <w:rsid w:val="00E46F78"/>
    <w:rsid w:val="00E4794C"/>
    <w:rsid w:val="00E517D0"/>
    <w:rsid w:val="00E55A45"/>
    <w:rsid w:val="00E6773F"/>
    <w:rsid w:val="00E74E97"/>
    <w:rsid w:val="00E81008"/>
    <w:rsid w:val="00EA5EB1"/>
    <w:rsid w:val="00EB22EF"/>
    <w:rsid w:val="00EC11B4"/>
    <w:rsid w:val="00EC196D"/>
    <w:rsid w:val="00EC2941"/>
    <w:rsid w:val="00EC49F1"/>
    <w:rsid w:val="00ED4F75"/>
    <w:rsid w:val="00ED766E"/>
    <w:rsid w:val="00ED7F65"/>
    <w:rsid w:val="00EF0785"/>
    <w:rsid w:val="00F01BAC"/>
    <w:rsid w:val="00F061F2"/>
    <w:rsid w:val="00F166D6"/>
    <w:rsid w:val="00F25862"/>
    <w:rsid w:val="00F301F6"/>
    <w:rsid w:val="00F30C9B"/>
    <w:rsid w:val="00F30CB4"/>
    <w:rsid w:val="00F36030"/>
    <w:rsid w:val="00F40160"/>
    <w:rsid w:val="00F4101C"/>
    <w:rsid w:val="00F42660"/>
    <w:rsid w:val="00F477E6"/>
    <w:rsid w:val="00F5295A"/>
    <w:rsid w:val="00F54940"/>
    <w:rsid w:val="00F607FE"/>
    <w:rsid w:val="00F75A95"/>
    <w:rsid w:val="00F80B25"/>
    <w:rsid w:val="00FA00B7"/>
    <w:rsid w:val="00FA41E1"/>
    <w:rsid w:val="00FA4B46"/>
    <w:rsid w:val="00FB4EAF"/>
    <w:rsid w:val="00FB6CAD"/>
    <w:rsid w:val="00FE2758"/>
    <w:rsid w:val="00FE50E0"/>
    <w:rsid w:val="00FF2942"/>
    <w:rsid w:val="00FF4B9D"/>
    <w:rsid w:val="00FF51F7"/>
    <w:rsid w:val="00FF6B1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068D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F0501"/>
  </w:style>
  <w:style w:type="character" w:customStyle="1" w:styleId="a4">
    <w:name w:val="Текст сноски Знак"/>
    <w:basedOn w:val="a0"/>
    <w:link w:val="a3"/>
    <w:uiPriority w:val="99"/>
    <w:rsid w:val="00CF0501"/>
  </w:style>
  <w:style w:type="character" w:styleId="a5">
    <w:name w:val="footnote reference"/>
    <w:basedOn w:val="a0"/>
    <w:uiPriority w:val="99"/>
    <w:unhideWhenUsed/>
    <w:rsid w:val="00CF0501"/>
    <w:rPr>
      <w:vertAlign w:val="superscript"/>
    </w:rPr>
  </w:style>
  <w:style w:type="paragraph" w:styleId="a6">
    <w:name w:val="footer"/>
    <w:basedOn w:val="a"/>
    <w:link w:val="a7"/>
    <w:uiPriority w:val="99"/>
    <w:unhideWhenUsed/>
    <w:rsid w:val="00CF0501"/>
    <w:pPr>
      <w:tabs>
        <w:tab w:val="center" w:pos="4677"/>
        <w:tab w:val="right" w:pos="9355"/>
      </w:tabs>
    </w:pPr>
  </w:style>
  <w:style w:type="character" w:customStyle="1" w:styleId="a7">
    <w:name w:val="Нижний колонтитул Знак"/>
    <w:basedOn w:val="a0"/>
    <w:link w:val="a6"/>
    <w:uiPriority w:val="99"/>
    <w:rsid w:val="00CF0501"/>
  </w:style>
  <w:style w:type="character" w:styleId="a8">
    <w:name w:val="page number"/>
    <w:basedOn w:val="a0"/>
    <w:uiPriority w:val="99"/>
    <w:semiHidden/>
    <w:unhideWhenUsed/>
    <w:rsid w:val="00CF0501"/>
  </w:style>
  <w:style w:type="paragraph" w:styleId="a9">
    <w:name w:val="header"/>
    <w:basedOn w:val="a"/>
    <w:link w:val="aa"/>
    <w:uiPriority w:val="99"/>
    <w:unhideWhenUsed/>
    <w:rsid w:val="004E2309"/>
    <w:pPr>
      <w:tabs>
        <w:tab w:val="center" w:pos="4677"/>
        <w:tab w:val="right" w:pos="9355"/>
      </w:tabs>
    </w:pPr>
  </w:style>
  <w:style w:type="character" w:customStyle="1" w:styleId="aa">
    <w:name w:val="Верхний колонтитул Знак"/>
    <w:basedOn w:val="a0"/>
    <w:link w:val="a9"/>
    <w:uiPriority w:val="99"/>
    <w:rsid w:val="004E2309"/>
  </w:style>
  <w:style w:type="paragraph" w:styleId="ab">
    <w:name w:val="List Paragraph"/>
    <w:basedOn w:val="a"/>
    <w:uiPriority w:val="34"/>
    <w:qFormat/>
    <w:rsid w:val="00567E87"/>
    <w:pPr>
      <w:ind w:left="720"/>
      <w:contextualSpacing/>
    </w:pPr>
  </w:style>
  <w:style w:type="character" w:styleId="ac">
    <w:name w:val="Hyperlink"/>
    <w:basedOn w:val="a0"/>
    <w:uiPriority w:val="99"/>
    <w:unhideWhenUsed/>
    <w:rsid w:val="0027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4312">
      <w:bodyDiv w:val="1"/>
      <w:marLeft w:val="0"/>
      <w:marRight w:val="0"/>
      <w:marTop w:val="0"/>
      <w:marBottom w:val="0"/>
      <w:divBdr>
        <w:top w:val="none" w:sz="0" w:space="0" w:color="auto"/>
        <w:left w:val="none" w:sz="0" w:space="0" w:color="auto"/>
        <w:bottom w:val="none" w:sz="0" w:space="0" w:color="auto"/>
        <w:right w:val="none" w:sz="0" w:space="0" w:color="auto"/>
      </w:divBdr>
    </w:div>
    <w:div w:id="87622211">
      <w:bodyDiv w:val="1"/>
      <w:marLeft w:val="0"/>
      <w:marRight w:val="0"/>
      <w:marTop w:val="0"/>
      <w:marBottom w:val="0"/>
      <w:divBdr>
        <w:top w:val="none" w:sz="0" w:space="0" w:color="auto"/>
        <w:left w:val="none" w:sz="0" w:space="0" w:color="auto"/>
        <w:bottom w:val="none" w:sz="0" w:space="0" w:color="auto"/>
        <w:right w:val="none" w:sz="0" w:space="0" w:color="auto"/>
      </w:divBdr>
    </w:div>
    <w:div w:id="146099078">
      <w:bodyDiv w:val="1"/>
      <w:marLeft w:val="0"/>
      <w:marRight w:val="0"/>
      <w:marTop w:val="0"/>
      <w:marBottom w:val="0"/>
      <w:divBdr>
        <w:top w:val="none" w:sz="0" w:space="0" w:color="auto"/>
        <w:left w:val="none" w:sz="0" w:space="0" w:color="auto"/>
        <w:bottom w:val="none" w:sz="0" w:space="0" w:color="auto"/>
        <w:right w:val="none" w:sz="0" w:space="0" w:color="auto"/>
      </w:divBdr>
    </w:div>
    <w:div w:id="210730383">
      <w:bodyDiv w:val="1"/>
      <w:marLeft w:val="0"/>
      <w:marRight w:val="0"/>
      <w:marTop w:val="0"/>
      <w:marBottom w:val="0"/>
      <w:divBdr>
        <w:top w:val="none" w:sz="0" w:space="0" w:color="auto"/>
        <w:left w:val="none" w:sz="0" w:space="0" w:color="auto"/>
        <w:bottom w:val="none" w:sz="0" w:space="0" w:color="auto"/>
        <w:right w:val="none" w:sz="0" w:space="0" w:color="auto"/>
      </w:divBdr>
    </w:div>
    <w:div w:id="530612095">
      <w:bodyDiv w:val="1"/>
      <w:marLeft w:val="0"/>
      <w:marRight w:val="0"/>
      <w:marTop w:val="0"/>
      <w:marBottom w:val="0"/>
      <w:divBdr>
        <w:top w:val="none" w:sz="0" w:space="0" w:color="auto"/>
        <w:left w:val="none" w:sz="0" w:space="0" w:color="auto"/>
        <w:bottom w:val="none" w:sz="0" w:space="0" w:color="auto"/>
        <w:right w:val="none" w:sz="0" w:space="0" w:color="auto"/>
      </w:divBdr>
      <w:divsChild>
        <w:div w:id="647788978">
          <w:marLeft w:val="0"/>
          <w:marRight w:val="0"/>
          <w:marTop w:val="120"/>
          <w:marBottom w:val="0"/>
          <w:divBdr>
            <w:top w:val="none" w:sz="0" w:space="0" w:color="auto"/>
            <w:left w:val="none" w:sz="0" w:space="0" w:color="auto"/>
            <w:bottom w:val="none" w:sz="0" w:space="0" w:color="auto"/>
            <w:right w:val="none" w:sz="0" w:space="0" w:color="auto"/>
          </w:divBdr>
        </w:div>
        <w:div w:id="1139493287">
          <w:marLeft w:val="0"/>
          <w:marRight w:val="0"/>
          <w:marTop w:val="120"/>
          <w:marBottom w:val="0"/>
          <w:divBdr>
            <w:top w:val="none" w:sz="0" w:space="0" w:color="auto"/>
            <w:left w:val="none" w:sz="0" w:space="0" w:color="auto"/>
            <w:bottom w:val="none" w:sz="0" w:space="0" w:color="auto"/>
            <w:right w:val="none" w:sz="0" w:space="0" w:color="auto"/>
          </w:divBdr>
        </w:div>
        <w:div w:id="1005471382">
          <w:marLeft w:val="0"/>
          <w:marRight w:val="0"/>
          <w:marTop w:val="120"/>
          <w:marBottom w:val="0"/>
          <w:divBdr>
            <w:top w:val="none" w:sz="0" w:space="0" w:color="auto"/>
            <w:left w:val="none" w:sz="0" w:space="0" w:color="auto"/>
            <w:bottom w:val="none" w:sz="0" w:space="0" w:color="auto"/>
            <w:right w:val="none" w:sz="0" w:space="0" w:color="auto"/>
          </w:divBdr>
        </w:div>
        <w:div w:id="233246068">
          <w:marLeft w:val="0"/>
          <w:marRight w:val="0"/>
          <w:marTop w:val="120"/>
          <w:marBottom w:val="0"/>
          <w:divBdr>
            <w:top w:val="none" w:sz="0" w:space="0" w:color="auto"/>
            <w:left w:val="none" w:sz="0" w:space="0" w:color="auto"/>
            <w:bottom w:val="none" w:sz="0" w:space="0" w:color="auto"/>
            <w:right w:val="none" w:sz="0" w:space="0" w:color="auto"/>
          </w:divBdr>
        </w:div>
      </w:divsChild>
    </w:div>
    <w:div w:id="619386819">
      <w:bodyDiv w:val="1"/>
      <w:marLeft w:val="0"/>
      <w:marRight w:val="0"/>
      <w:marTop w:val="0"/>
      <w:marBottom w:val="0"/>
      <w:divBdr>
        <w:top w:val="none" w:sz="0" w:space="0" w:color="auto"/>
        <w:left w:val="none" w:sz="0" w:space="0" w:color="auto"/>
        <w:bottom w:val="none" w:sz="0" w:space="0" w:color="auto"/>
        <w:right w:val="none" w:sz="0" w:space="0" w:color="auto"/>
      </w:divBdr>
    </w:div>
    <w:div w:id="719748598">
      <w:bodyDiv w:val="1"/>
      <w:marLeft w:val="0"/>
      <w:marRight w:val="0"/>
      <w:marTop w:val="0"/>
      <w:marBottom w:val="0"/>
      <w:divBdr>
        <w:top w:val="none" w:sz="0" w:space="0" w:color="auto"/>
        <w:left w:val="none" w:sz="0" w:space="0" w:color="auto"/>
        <w:bottom w:val="none" w:sz="0" w:space="0" w:color="auto"/>
        <w:right w:val="none" w:sz="0" w:space="0" w:color="auto"/>
      </w:divBdr>
    </w:div>
    <w:div w:id="743916046">
      <w:bodyDiv w:val="1"/>
      <w:marLeft w:val="0"/>
      <w:marRight w:val="0"/>
      <w:marTop w:val="0"/>
      <w:marBottom w:val="0"/>
      <w:divBdr>
        <w:top w:val="none" w:sz="0" w:space="0" w:color="auto"/>
        <w:left w:val="none" w:sz="0" w:space="0" w:color="auto"/>
        <w:bottom w:val="none" w:sz="0" w:space="0" w:color="auto"/>
        <w:right w:val="none" w:sz="0" w:space="0" w:color="auto"/>
      </w:divBdr>
    </w:div>
    <w:div w:id="744032990">
      <w:bodyDiv w:val="1"/>
      <w:marLeft w:val="0"/>
      <w:marRight w:val="0"/>
      <w:marTop w:val="0"/>
      <w:marBottom w:val="0"/>
      <w:divBdr>
        <w:top w:val="none" w:sz="0" w:space="0" w:color="auto"/>
        <w:left w:val="none" w:sz="0" w:space="0" w:color="auto"/>
        <w:bottom w:val="none" w:sz="0" w:space="0" w:color="auto"/>
        <w:right w:val="none" w:sz="0" w:space="0" w:color="auto"/>
      </w:divBdr>
    </w:div>
    <w:div w:id="811021426">
      <w:bodyDiv w:val="1"/>
      <w:marLeft w:val="0"/>
      <w:marRight w:val="0"/>
      <w:marTop w:val="0"/>
      <w:marBottom w:val="0"/>
      <w:divBdr>
        <w:top w:val="none" w:sz="0" w:space="0" w:color="auto"/>
        <w:left w:val="none" w:sz="0" w:space="0" w:color="auto"/>
        <w:bottom w:val="none" w:sz="0" w:space="0" w:color="auto"/>
        <w:right w:val="none" w:sz="0" w:space="0" w:color="auto"/>
      </w:divBdr>
    </w:div>
    <w:div w:id="1182158374">
      <w:bodyDiv w:val="1"/>
      <w:marLeft w:val="0"/>
      <w:marRight w:val="0"/>
      <w:marTop w:val="0"/>
      <w:marBottom w:val="0"/>
      <w:divBdr>
        <w:top w:val="none" w:sz="0" w:space="0" w:color="auto"/>
        <w:left w:val="none" w:sz="0" w:space="0" w:color="auto"/>
        <w:bottom w:val="none" w:sz="0" w:space="0" w:color="auto"/>
        <w:right w:val="none" w:sz="0" w:space="0" w:color="auto"/>
      </w:divBdr>
    </w:div>
    <w:div w:id="1571309507">
      <w:bodyDiv w:val="1"/>
      <w:marLeft w:val="0"/>
      <w:marRight w:val="0"/>
      <w:marTop w:val="0"/>
      <w:marBottom w:val="0"/>
      <w:divBdr>
        <w:top w:val="none" w:sz="0" w:space="0" w:color="auto"/>
        <w:left w:val="none" w:sz="0" w:space="0" w:color="auto"/>
        <w:bottom w:val="none" w:sz="0" w:space="0" w:color="auto"/>
        <w:right w:val="none" w:sz="0" w:space="0" w:color="auto"/>
      </w:divBdr>
    </w:div>
    <w:div w:id="1754353626">
      <w:bodyDiv w:val="1"/>
      <w:marLeft w:val="0"/>
      <w:marRight w:val="0"/>
      <w:marTop w:val="0"/>
      <w:marBottom w:val="0"/>
      <w:divBdr>
        <w:top w:val="none" w:sz="0" w:space="0" w:color="auto"/>
        <w:left w:val="none" w:sz="0" w:space="0" w:color="auto"/>
        <w:bottom w:val="none" w:sz="0" w:space="0" w:color="auto"/>
        <w:right w:val="none" w:sz="0" w:space="0" w:color="auto"/>
      </w:divBdr>
      <w:divsChild>
        <w:div w:id="125464881">
          <w:marLeft w:val="0"/>
          <w:marRight w:val="0"/>
          <w:marTop w:val="121"/>
          <w:marBottom w:val="0"/>
          <w:divBdr>
            <w:top w:val="none" w:sz="0" w:space="0" w:color="auto"/>
            <w:left w:val="none" w:sz="0" w:space="0" w:color="auto"/>
            <w:bottom w:val="none" w:sz="0" w:space="0" w:color="auto"/>
            <w:right w:val="none" w:sz="0" w:space="0" w:color="auto"/>
          </w:divBdr>
        </w:div>
        <w:div w:id="2105219852">
          <w:marLeft w:val="0"/>
          <w:marRight w:val="0"/>
          <w:marTop w:val="0"/>
          <w:marBottom w:val="0"/>
          <w:divBdr>
            <w:top w:val="none" w:sz="0" w:space="0" w:color="auto"/>
            <w:left w:val="none" w:sz="0" w:space="0" w:color="auto"/>
            <w:bottom w:val="none" w:sz="0" w:space="0" w:color="auto"/>
            <w:right w:val="none" w:sz="0" w:space="0" w:color="auto"/>
          </w:divBdr>
        </w:div>
        <w:div w:id="1218084831">
          <w:marLeft w:val="0"/>
          <w:marRight w:val="0"/>
          <w:marTop w:val="0"/>
          <w:marBottom w:val="0"/>
          <w:divBdr>
            <w:top w:val="none" w:sz="0" w:space="0" w:color="auto"/>
            <w:left w:val="none" w:sz="0" w:space="0" w:color="auto"/>
            <w:bottom w:val="none" w:sz="0" w:space="0" w:color="auto"/>
            <w:right w:val="none" w:sz="0" w:space="0" w:color="auto"/>
          </w:divBdr>
          <w:divsChild>
            <w:div w:id="657927003">
              <w:marLeft w:val="0"/>
              <w:marRight w:val="0"/>
              <w:marTop w:val="0"/>
              <w:marBottom w:val="0"/>
              <w:divBdr>
                <w:top w:val="none" w:sz="0" w:space="0" w:color="auto"/>
                <w:left w:val="none" w:sz="0" w:space="0" w:color="auto"/>
                <w:bottom w:val="none" w:sz="0" w:space="0" w:color="auto"/>
                <w:right w:val="none" w:sz="0" w:space="0" w:color="auto"/>
              </w:divBdr>
            </w:div>
          </w:divsChild>
        </w:div>
        <w:div w:id="1010179531">
          <w:marLeft w:val="0"/>
          <w:marRight w:val="0"/>
          <w:marTop w:val="121"/>
          <w:marBottom w:val="0"/>
          <w:divBdr>
            <w:top w:val="none" w:sz="0" w:space="0" w:color="auto"/>
            <w:left w:val="none" w:sz="0" w:space="0" w:color="auto"/>
            <w:bottom w:val="none" w:sz="0" w:space="0" w:color="auto"/>
            <w:right w:val="none" w:sz="0" w:space="0" w:color="auto"/>
          </w:divBdr>
        </w:div>
        <w:div w:id="2015914250">
          <w:marLeft w:val="0"/>
          <w:marRight w:val="0"/>
          <w:marTop w:val="121"/>
          <w:marBottom w:val="0"/>
          <w:divBdr>
            <w:top w:val="none" w:sz="0" w:space="0" w:color="auto"/>
            <w:left w:val="none" w:sz="0" w:space="0" w:color="auto"/>
            <w:bottom w:val="none" w:sz="0" w:space="0" w:color="auto"/>
            <w:right w:val="none" w:sz="0" w:space="0" w:color="auto"/>
          </w:divBdr>
        </w:div>
        <w:div w:id="1046833352">
          <w:marLeft w:val="0"/>
          <w:marRight w:val="0"/>
          <w:marTop w:val="0"/>
          <w:marBottom w:val="0"/>
          <w:divBdr>
            <w:top w:val="none" w:sz="0" w:space="0" w:color="auto"/>
            <w:left w:val="none" w:sz="0" w:space="0" w:color="auto"/>
            <w:bottom w:val="none" w:sz="0" w:space="0" w:color="auto"/>
            <w:right w:val="none" w:sz="0" w:space="0" w:color="auto"/>
          </w:divBdr>
        </w:div>
        <w:div w:id="2141804009">
          <w:marLeft w:val="0"/>
          <w:marRight w:val="0"/>
          <w:marTop w:val="0"/>
          <w:marBottom w:val="0"/>
          <w:divBdr>
            <w:top w:val="none" w:sz="0" w:space="0" w:color="auto"/>
            <w:left w:val="none" w:sz="0" w:space="0" w:color="auto"/>
            <w:bottom w:val="none" w:sz="0" w:space="0" w:color="auto"/>
            <w:right w:val="none" w:sz="0" w:space="0" w:color="auto"/>
          </w:divBdr>
          <w:divsChild>
            <w:div w:id="1715427407">
              <w:marLeft w:val="0"/>
              <w:marRight w:val="0"/>
              <w:marTop w:val="0"/>
              <w:marBottom w:val="0"/>
              <w:divBdr>
                <w:top w:val="none" w:sz="0" w:space="0" w:color="auto"/>
                <w:left w:val="none" w:sz="0" w:space="0" w:color="auto"/>
                <w:bottom w:val="none" w:sz="0" w:space="0" w:color="auto"/>
                <w:right w:val="none" w:sz="0" w:space="0" w:color="auto"/>
              </w:divBdr>
            </w:div>
          </w:divsChild>
        </w:div>
        <w:div w:id="1513647117">
          <w:marLeft w:val="0"/>
          <w:marRight w:val="0"/>
          <w:marTop w:val="121"/>
          <w:marBottom w:val="0"/>
          <w:divBdr>
            <w:top w:val="none" w:sz="0" w:space="0" w:color="auto"/>
            <w:left w:val="none" w:sz="0" w:space="0" w:color="auto"/>
            <w:bottom w:val="none" w:sz="0" w:space="0" w:color="auto"/>
            <w:right w:val="none" w:sz="0" w:space="0" w:color="auto"/>
          </w:divBdr>
        </w:div>
      </w:divsChild>
    </w:div>
    <w:div w:id="1837501053">
      <w:bodyDiv w:val="1"/>
      <w:marLeft w:val="0"/>
      <w:marRight w:val="0"/>
      <w:marTop w:val="0"/>
      <w:marBottom w:val="0"/>
      <w:divBdr>
        <w:top w:val="none" w:sz="0" w:space="0" w:color="auto"/>
        <w:left w:val="none" w:sz="0" w:space="0" w:color="auto"/>
        <w:bottom w:val="none" w:sz="0" w:space="0" w:color="auto"/>
        <w:right w:val="none" w:sz="0" w:space="0" w:color="auto"/>
      </w:divBdr>
    </w:div>
    <w:div w:id="1917935763">
      <w:bodyDiv w:val="1"/>
      <w:marLeft w:val="0"/>
      <w:marRight w:val="0"/>
      <w:marTop w:val="0"/>
      <w:marBottom w:val="0"/>
      <w:divBdr>
        <w:top w:val="none" w:sz="0" w:space="0" w:color="auto"/>
        <w:left w:val="none" w:sz="0" w:space="0" w:color="auto"/>
        <w:bottom w:val="none" w:sz="0" w:space="0" w:color="auto"/>
        <w:right w:val="none" w:sz="0" w:space="0" w:color="auto"/>
      </w:divBdr>
    </w:div>
    <w:div w:id="1985233012">
      <w:bodyDiv w:val="1"/>
      <w:marLeft w:val="0"/>
      <w:marRight w:val="0"/>
      <w:marTop w:val="0"/>
      <w:marBottom w:val="0"/>
      <w:divBdr>
        <w:top w:val="none" w:sz="0" w:space="0" w:color="auto"/>
        <w:left w:val="none" w:sz="0" w:space="0" w:color="auto"/>
        <w:bottom w:val="none" w:sz="0" w:space="0" w:color="auto"/>
        <w:right w:val="none" w:sz="0" w:space="0" w:color="auto"/>
      </w:divBdr>
    </w:div>
    <w:div w:id="2060473677">
      <w:bodyDiv w:val="1"/>
      <w:marLeft w:val="0"/>
      <w:marRight w:val="0"/>
      <w:marTop w:val="0"/>
      <w:marBottom w:val="0"/>
      <w:divBdr>
        <w:top w:val="none" w:sz="0" w:space="0" w:color="auto"/>
        <w:left w:val="none" w:sz="0" w:space="0" w:color="auto"/>
        <w:bottom w:val="none" w:sz="0" w:space="0" w:color="auto"/>
        <w:right w:val="none" w:sz="0" w:space="0" w:color="auto"/>
      </w:divBdr>
    </w:div>
    <w:div w:id="2069763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asozd2.duma.gov.ru/main.nsf/(Spravka)?OpenAgent&amp;RN=620203-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B37A1CC4-E861-3F46-AAFF-2CD22944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3223</Words>
  <Characters>18376</Characters>
  <Application>Microsoft Macintosh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Saraev</dc:creator>
  <cp:keywords/>
  <dc:description/>
  <cp:lastModifiedBy>Vladimir Saraev</cp:lastModifiedBy>
  <cp:revision>2</cp:revision>
  <dcterms:created xsi:type="dcterms:W3CDTF">2019-09-01T09:16:00Z</dcterms:created>
  <dcterms:modified xsi:type="dcterms:W3CDTF">2019-09-01T09:16:00Z</dcterms:modified>
</cp:coreProperties>
</file>