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3C" w:rsidRPr="00A0668E" w:rsidRDefault="00EE02B4" w:rsidP="006B6539">
      <w:pPr>
        <w:jc w:val="center"/>
        <w:outlineLvl w:val="0"/>
      </w:pPr>
      <w:r w:rsidRPr="00A0668E">
        <w:t>МОНОМОЛЕКУЛЯРНЫЕ СЛОИ</w:t>
      </w:r>
      <w:r w:rsidR="008E0D2D" w:rsidRPr="00A0668E">
        <w:t xml:space="preserve"> </w:t>
      </w:r>
      <w:r w:rsidR="002073F4" w:rsidRPr="00A0668E">
        <w:t>ТЕТРАФТОРБЕНЗОДИ</w:t>
      </w:r>
      <w:r w:rsidR="00EC4AC7" w:rsidRPr="00A0668E">
        <w:t xml:space="preserve"> </w:t>
      </w:r>
      <w:r w:rsidR="002073F4" w:rsidRPr="00A0668E">
        <w:t>(1,2,5-ТИАДИАЗОЛО)СУБПОРФИРАЗИНАТОБОР(</w:t>
      </w:r>
      <w:r w:rsidR="002073F4" w:rsidRPr="00A0668E">
        <w:rPr>
          <w:lang w:val="en-US"/>
        </w:rPr>
        <w:t>III</w:t>
      </w:r>
      <w:r w:rsidR="002073F4" w:rsidRPr="00A0668E">
        <w:t>) ХЛОРИДА</w:t>
      </w:r>
      <w:r w:rsidR="008E0D2D" w:rsidRPr="00A0668E">
        <w:t xml:space="preserve"> НА</w:t>
      </w:r>
      <w:r w:rsidR="002F4C94" w:rsidRPr="00A0668E">
        <w:t xml:space="preserve"> ПОВЕРХНОСТИ</w:t>
      </w:r>
      <w:r w:rsidR="00127443" w:rsidRPr="00A0668E">
        <w:t xml:space="preserve"> </w:t>
      </w:r>
      <w:r w:rsidR="002F4C94" w:rsidRPr="00A0668E">
        <w:t>РАЗДЕЛА</w:t>
      </w:r>
      <w:r w:rsidR="008E0D2D" w:rsidRPr="00A0668E">
        <w:t xml:space="preserve"> ВОДА-ВОЗДУХ </w:t>
      </w:r>
    </w:p>
    <w:p w:rsidR="0017073E" w:rsidRPr="004D7E61" w:rsidRDefault="0017073E" w:rsidP="006B6539">
      <w:pPr>
        <w:jc w:val="both"/>
      </w:pPr>
    </w:p>
    <w:p w:rsidR="0017073E" w:rsidRPr="00A0668E" w:rsidRDefault="0061407C" w:rsidP="006B6539">
      <w:pPr>
        <w:pStyle w:val="Authors"/>
      </w:pPr>
      <w:r w:rsidRPr="00A0668E">
        <w:t>Никитин К. С.</w:t>
      </w:r>
    </w:p>
    <w:p w:rsidR="0017073E" w:rsidRPr="00A0668E" w:rsidRDefault="0017073E" w:rsidP="006B6539">
      <w:pPr>
        <w:pStyle w:val="Authors"/>
        <w:jc w:val="both"/>
        <w:outlineLvl w:val="9"/>
      </w:pPr>
    </w:p>
    <w:p w:rsidR="0017073E" w:rsidRPr="00A0668E" w:rsidRDefault="0017073E" w:rsidP="006B6539">
      <w:pPr>
        <w:pStyle w:val="Organisations"/>
      </w:pPr>
      <w:r w:rsidRPr="00A0668E">
        <w:t>Ивановский государственный химико-технологический университет</w:t>
      </w:r>
      <w:r w:rsidR="00E4256E" w:rsidRPr="00A0668E">
        <w:t xml:space="preserve">, </w:t>
      </w:r>
      <w:hyperlink r:id="rId6" w:history="1">
        <w:r w:rsidR="00E4256E" w:rsidRPr="00A0668E">
          <w:rPr>
            <w:rStyle w:val="a3"/>
            <w:lang w:val="en-US"/>
          </w:rPr>
          <w:t>www</w:t>
        </w:r>
        <w:r w:rsidR="00E4256E" w:rsidRPr="00A0668E">
          <w:rPr>
            <w:rStyle w:val="a3"/>
          </w:rPr>
          <w:t>.</w:t>
        </w:r>
        <w:r w:rsidR="00E4256E" w:rsidRPr="00A0668E">
          <w:rPr>
            <w:rStyle w:val="a3"/>
            <w:lang w:val="en-US"/>
          </w:rPr>
          <w:t>isuct</w:t>
        </w:r>
        <w:r w:rsidR="00E4256E" w:rsidRPr="00A0668E">
          <w:rPr>
            <w:rStyle w:val="a3"/>
          </w:rPr>
          <w:t>.</w:t>
        </w:r>
        <w:r w:rsidR="00E4256E" w:rsidRPr="00A0668E">
          <w:rPr>
            <w:rStyle w:val="a3"/>
            <w:lang w:val="en-US"/>
          </w:rPr>
          <w:t>ru</w:t>
        </w:r>
      </w:hyperlink>
      <w:r w:rsidR="00E4256E" w:rsidRPr="00A0668E">
        <w:t xml:space="preserve">, </w:t>
      </w:r>
      <w:hyperlink r:id="rId7" w:history="1">
        <w:r w:rsidR="0061407C" w:rsidRPr="00A0668E">
          <w:rPr>
            <w:rStyle w:val="a3"/>
            <w:lang w:val="en-US"/>
          </w:rPr>
          <w:t>nikitin</w:t>
        </w:r>
        <w:r w:rsidR="0061407C" w:rsidRPr="00A0668E">
          <w:rPr>
            <w:rStyle w:val="a3"/>
          </w:rPr>
          <w:t>_</w:t>
        </w:r>
        <w:r w:rsidR="0061407C" w:rsidRPr="00A0668E">
          <w:rPr>
            <w:rStyle w:val="a3"/>
            <w:lang w:val="en-US"/>
          </w:rPr>
          <w:t>kost</w:t>
        </w:r>
        <w:r w:rsidR="0061407C" w:rsidRPr="00A0668E">
          <w:rPr>
            <w:rStyle w:val="a3"/>
          </w:rPr>
          <w:t>@</w:t>
        </w:r>
        <w:r w:rsidR="0061407C" w:rsidRPr="00A0668E">
          <w:rPr>
            <w:rStyle w:val="a3"/>
            <w:lang w:val="en-US"/>
          </w:rPr>
          <w:t>mail</w:t>
        </w:r>
        <w:r w:rsidR="0061407C" w:rsidRPr="00A0668E">
          <w:rPr>
            <w:rStyle w:val="a3"/>
          </w:rPr>
          <w:t>.</w:t>
        </w:r>
        <w:r w:rsidR="0061407C" w:rsidRPr="00A0668E">
          <w:rPr>
            <w:rStyle w:val="a3"/>
            <w:lang w:val="en-US"/>
          </w:rPr>
          <w:t>ru</w:t>
        </w:r>
      </w:hyperlink>
    </w:p>
    <w:p w:rsidR="00E4256E" w:rsidRPr="00A0668E" w:rsidRDefault="00E4256E" w:rsidP="006B6539">
      <w:pPr>
        <w:pStyle w:val="Organisations"/>
      </w:pPr>
      <w:r w:rsidRPr="00A0668E">
        <w:t xml:space="preserve">Научный руководитель: </w:t>
      </w:r>
      <w:r w:rsidR="0061407C" w:rsidRPr="00A0668E">
        <w:t>д.ф.-м.н., в.н.с.</w:t>
      </w:r>
      <w:r w:rsidR="00BB60F0" w:rsidRPr="00A0668E">
        <w:t xml:space="preserve"> </w:t>
      </w:r>
      <w:r w:rsidR="0061407C" w:rsidRPr="00A0668E">
        <w:t>Майорова Л. А.</w:t>
      </w:r>
      <w:r w:rsidRPr="00A0668E">
        <w:t xml:space="preserve"> (ИГХТУ)</w:t>
      </w:r>
    </w:p>
    <w:p w:rsidR="0017073E" w:rsidRPr="00A0668E" w:rsidRDefault="0017073E" w:rsidP="006B6539">
      <w:pPr>
        <w:pStyle w:val="Text"/>
        <w:ind w:firstLine="0"/>
      </w:pPr>
    </w:p>
    <w:p w:rsidR="00591B50" w:rsidRPr="00FD735D" w:rsidRDefault="00F44046" w:rsidP="006B6539">
      <w:pPr>
        <w:pStyle w:val="Text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810260</wp:posOffset>
                </wp:positionV>
                <wp:extent cx="368935" cy="287655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93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735D" w:rsidRPr="004D7E61" w:rsidRDefault="00FD735D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D7E6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(б)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86.05pt;margin-top:63.8pt;width:29.05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" filled="f" stroked="f" strokeweight=".5pt">
                <v:path arrowok="t"/>
                <v:textbox>
                  <w:txbxContent>
                    <w:p w:rsidR="00FD735D" w:rsidRPr="004D7E61" w:rsidRDefault="00FD735D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D7E61">
                        <w:rPr>
                          <w:color w:val="000000" w:themeColor="text1"/>
                          <w:sz w:val="22"/>
                          <w:szCs w:val="22"/>
                        </w:rPr>
                        <w:t>(б)</w:t>
                      </w:r>
                    </w:p>
                  </w:txbxContent>
                </v:textbox>
              </v:shape>
            </w:pict>
          </mc:Fallback>
        </mc:AlternateContent>
      </w:r>
      <w:r w:rsidR="00F06AA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821690</wp:posOffset>
                </wp:positionV>
                <wp:extent cx="368300" cy="301625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3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735D" w:rsidRPr="004D7E61" w:rsidRDefault="00FD735D" w:rsidP="00FD735D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D7E6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(а)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.55pt;margin-top:64.7pt;width:29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" filled="f" stroked="f" strokeweight=".5pt">
                <v:path arrowok="t"/>
                <v:textbox>
                  <w:txbxContent>
                    <w:p w:rsidR="00FD735D" w:rsidRPr="004D7E61" w:rsidRDefault="00FD735D" w:rsidP="00FD735D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D7E61">
                        <w:rPr>
                          <w:color w:val="000000" w:themeColor="text1"/>
                          <w:sz w:val="22"/>
                          <w:szCs w:val="22"/>
                        </w:rPr>
                        <w:t>(а)</w:t>
                      </w:r>
                    </w:p>
                  </w:txbxContent>
                </v:textbox>
              </v:shape>
            </w:pict>
          </mc:Fallback>
        </mc:AlternateContent>
      </w:r>
      <w:r w:rsidR="00F06A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852170</wp:posOffset>
                </wp:positionV>
                <wp:extent cx="541020" cy="289560"/>
                <wp:effectExtent l="0" t="635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8D1" w:rsidRPr="005A38D1" w:rsidRDefault="005A38D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8.3pt;margin-top:67.1pt;width:42.6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mQuQIAAL8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" filled="f" stroked="f" strokecolor="blue">
                <v:textbox>
                  <w:txbxContent>
                    <w:p w:rsidR="005A38D1" w:rsidRPr="005A38D1" w:rsidRDefault="005A38D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07C" w:rsidRPr="00FD735D">
        <w:t>Новые порфиразиноиды с сокращенным макроциклом буду</w:t>
      </w:r>
      <w:r w:rsidR="00E81D50" w:rsidRPr="00FD735D">
        <w:t xml:space="preserve">т, как ожидается, обладать </w:t>
      </w:r>
      <w:r w:rsidR="0061407C" w:rsidRPr="00FD735D">
        <w:t>повышенными электроноакцепторными свойствами и проводимостью, что важно для их применения в органической электронике, например, в безфуллеренов</w:t>
      </w:r>
      <w:r w:rsidR="00E81D50" w:rsidRPr="00FD735D">
        <w:t>ых фотовольтаических ячейках. Кроме того, они имеют дополнительные периферические центры</w:t>
      </w:r>
      <w:r w:rsidR="0061407C" w:rsidRPr="00FD735D">
        <w:t xml:space="preserve"> координации, которые могут быть использова</w:t>
      </w:r>
      <w:r w:rsidR="00DF53F9" w:rsidRPr="00FD735D">
        <w:t xml:space="preserve">ны для получения </w:t>
      </w:r>
      <w:r w:rsidR="006F63C5" w:rsidRPr="00FD735D">
        <w:t xml:space="preserve">новых </w:t>
      </w:r>
      <w:r w:rsidR="00DF53F9" w:rsidRPr="00FD735D">
        <w:t>соединений [1]</w:t>
      </w:r>
      <w:r w:rsidR="0061407C" w:rsidRPr="00FD735D">
        <w:t>.</w:t>
      </w:r>
    </w:p>
    <w:p w:rsidR="0061407C" w:rsidRPr="00FD735D" w:rsidRDefault="00F44046" w:rsidP="006B6539">
      <w:pPr>
        <w:pStyle w:val="Text"/>
        <w:ind w:firstLine="708"/>
        <w:rPr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1360170</wp:posOffset>
            </wp:positionH>
            <wp:positionV relativeFrom="paragraph">
              <wp:posOffset>3810</wp:posOffset>
            </wp:positionV>
            <wp:extent cx="1504950" cy="1079500"/>
            <wp:effectExtent l="0" t="0" r="0" b="0"/>
            <wp:wrapTight wrapText="bothSides">
              <wp:wrapPolygon edited="0">
                <wp:start x="0" y="0"/>
                <wp:lineTo x="0" y="21346"/>
                <wp:lineTo x="21327" y="21346"/>
                <wp:lineTo x="21327" y="0"/>
                <wp:lineTo x="0" y="0"/>
              </wp:wrapPolygon>
            </wp:wrapTight>
            <wp:docPr id="7" name="Рисунок 2" descr="C:\Users\dns\AppData\Local\Microsoft\Windows\INetCache\Content.Word\изотермы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ns\AppData\Local\Microsoft\Windows\INetCache\Content.Word\изотермы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AA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1080770</wp:posOffset>
                </wp:positionV>
                <wp:extent cx="2823845" cy="980440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3845" cy="9804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91B50" w:rsidRPr="004D7E61" w:rsidRDefault="00591B50" w:rsidP="00591B5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D7E61">
                              <w:rPr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Рис.</w:t>
                            </w:r>
                            <w:r w:rsidR="00FD735D" w:rsidRPr="004D7E61">
                              <w:rPr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1</w:t>
                            </w:r>
                            <w:r w:rsidRPr="004D7E61">
                              <w:rPr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4D7E6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FD735D" w:rsidRPr="004D7E61">
                              <w:rPr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Модель молекулы </w:t>
                            </w:r>
                            <w:r w:rsidR="00FD735D" w:rsidRPr="0063510B">
                              <w:rPr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(а)</w:t>
                            </w:r>
                            <w:r w:rsidR="00FD735D" w:rsidRPr="004D7E61">
                              <w:rPr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и </w:t>
                            </w:r>
                            <w:r w:rsidR="0063510B">
                              <w:rPr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π-</w:t>
                            </w:r>
                            <w:r w:rsidR="0063510B">
                              <w:rPr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A(1,</w:t>
                            </w:r>
                            <w:r w:rsidRPr="004D7E61">
                              <w:rPr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2) </w:t>
                            </w:r>
                            <w:r w:rsidRPr="004D7E61"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и</w:t>
                            </w:r>
                            <w:r w:rsidRPr="004D7E61">
                              <w:rPr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πA-π</w:t>
                            </w:r>
                            <w:r w:rsidR="00177D30">
                              <w:rPr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4D7E61">
                              <w:rPr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(1’</w:t>
                            </w:r>
                            <w:r w:rsidR="0063510B">
                              <w:rPr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,</w:t>
                            </w:r>
                            <w:r w:rsidR="00C107B4" w:rsidRPr="004D7E61">
                              <w:rPr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2’</w:t>
                            </w:r>
                            <w:r w:rsidRPr="004D7E61">
                              <w:rPr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)</w:t>
                            </w:r>
                            <w:r w:rsidR="00177D30">
                              <w:rPr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4D7E61"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изотермы </w:t>
                            </w:r>
                            <w:r w:rsidRPr="004D7E61">
                              <w:rPr>
                                <w:bCs/>
                                <w:sz w:val="22"/>
                                <w:szCs w:val="22"/>
                                <w:lang w:val="en-US"/>
                              </w:rPr>
                              <w:t>BClSubPc</w:t>
                            </w:r>
                            <w:r w:rsidRPr="004D7E61">
                              <w:rPr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Pr="004D7E61">
                              <w:rPr>
                                <w:bCs/>
                                <w:sz w:val="22"/>
                                <w:szCs w:val="22"/>
                                <w:lang w:val="en-US"/>
                              </w:rPr>
                              <w:t>SN</w:t>
                            </w:r>
                            <w:r w:rsidRPr="004D7E61">
                              <w:rPr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4D7E61">
                              <w:rPr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 w:rsidRPr="004D7E61">
                              <w:rPr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4D7E61">
                              <w:rPr>
                                <w:bCs/>
                                <w:sz w:val="22"/>
                                <w:szCs w:val="22"/>
                                <w:lang w:val="en-US"/>
                              </w:rPr>
                              <w:t>BzF</w:t>
                            </w:r>
                            <w:r w:rsidRPr="004D7E61">
                              <w:rPr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4</w:t>
                            </w:r>
                            <w:r w:rsidR="006A6C00"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, полученные при </w:t>
                            </w:r>
                            <w:r w:rsidRPr="004D7E61"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С=2.4</w:t>
                            </w:r>
                            <w:r w:rsidR="00F06AAD"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∙</w:t>
                            </w:r>
                            <w:r w:rsidRPr="004D7E61"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10</w:t>
                            </w:r>
                            <w:r w:rsidRPr="004D7E61"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  <w:lang w:eastAsia="en-US"/>
                              </w:rPr>
                              <w:t>-4</w:t>
                            </w:r>
                            <w:r w:rsidR="00FD735D" w:rsidRPr="004D7E61"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4D7E61"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моль/л, </w:t>
                            </w:r>
                            <w:r w:rsidRPr="004D7E61"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v</w:t>
                            </w:r>
                            <w:r w:rsidRPr="004D7E61"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=2.3</w:t>
                            </w:r>
                            <w:r w:rsidR="006A6C00"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4D7E61"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c</w:t>
                            </w:r>
                            <w:r w:rsidR="006B6539" w:rsidRPr="006B6539"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м</w:t>
                            </w:r>
                            <w:r w:rsidRPr="004D7E61"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  <w:lang w:eastAsia="en-US"/>
                              </w:rPr>
                              <w:t>2</w:t>
                            </w:r>
                            <w:r w:rsidR="0063510B"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/мин</w:t>
                            </w:r>
                            <w:r w:rsidRPr="004D7E61"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и различных исходных степенях покрытия поверхности </w:t>
                            </w:r>
                            <w:r w:rsidRPr="004D7E61"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c</w:t>
                            </w:r>
                            <w:r w:rsidRPr="004D7E61">
                              <w:rPr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bscript"/>
                                <w:lang w:val="en-US" w:eastAsia="en-US"/>
                              </w:rPr>
                              <w:t>face</w:t>
                            </w:r>
                            <w:r w:rsidRPr="004D7E61"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= 10</w:t>
                            </w:r>
                            <w:r w:rsidR="0063510B"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4D7E61"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(1</w:t>
                            </w:r>
                            <w:r w:rsidR="0063510B"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,</w:t>
                            </w:r>
                            <w:r w:rsidR="00C107B4" w:rsidRPr="004D7E61"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1’</w:t>
                            </w:r>
                            <w:r w:rsidR="0063510B"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) и</w:t>
                            </w:r>
                            <w:r w:rsidRPr="004D7E61"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20</w:t>
                            </w:r>
                            <w:r w:rsidR="0063510B"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4D7E61"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(2</w:t>
                            </w:r>
                            <w:r w:rsidR="0063510B"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,</w:t>
                            </w:r>
                            <w:r w:rsidR="00C107B4" w:rsidRPr="004D7E61"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2’</w:t>
                            </w:r>
                            <w:r w:rsidRPr="004D7E61"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)%</w:t>
                            </w:r>
                            <w:r w:rsidR="006A6C00" w:rsidRPr="006A6C00"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A6C00" w:rsidRPr="0063510B"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(б)</w:t>
                            </w:r>
                            <w:r w:rsidRPr="004D7E61">
                              <w:rPr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.  </w:t>
                            </w:r>
                          </w:p>
                          <w:p w:rsidR="00591B50" w:rsidRPr="009F41AA" w:rsidRDefault="00591B50" w:rsidP="00591B50">
                            <w:pPr>
                              <w:pStyle w:val="af1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.55pt;margin-top:85.1pt;width:222.35pt;height:7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" stroked="f">
                <v:path arrowok="t"/>
                <v:textbox inset="0,0,0,0">
                  <w:txbxContent>
                    <w:p w:rsidR="00591B50" w:rsidRPr="004D7E61" w:rsidRDefault="00591B50" w:rsidP="00591B5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4D7E61">
                        <w:rPr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  <w:t>Рис.</w:t>
                      </w:r>
                      <w:r w:rsidR="00FD735D" w:rsidRPr="004D7E61">
                        <w:rPr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  <w:t>1</w:t>
                      </w:r>
                      <w:r w:rsidRPr="004D7E61">
                        <w:rPr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4D7E61"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FD735D" w:rsidRPr="004D7E61">
                        <w:rPr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Модель молекулы </w:t>
                      </w:r>
                      <w:r w:rsidR="00FD735D" w:rsidRPr="0063510B">
                        <w:rPr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  <w:t>(а)</w:t>
                      </w:r>
                      <w:r w:rsidR="00FD735D" w:rsidRPr="004D7E61">
                        <w:rPr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и </w:t>
                      </w:r>
                      <w:r w:rsidR="0063510B">
                        <w:rPr>
                          <w:bCs/>
                          <w:i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>π-A(1,</w:t>
                      </w:r>
                      <w:r w:rsidRPr="004D7E61">
                        <w:rPr>
                          <w:bCs/>
                          <w:i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2) </w:t>
                      </w:r>
                      <w:r w:rsidRPr="004D7E61">
                        <w:rPr>
                          <w:bCs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>и</w:t>
                      </w:r>
                      <w:r w:rsidRPr="004D7E61">
                        <w:rPr>
                          <w:bCs/>
                          <w:i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πA-π</w:t>
                      </w:r>
                      <w:r w:rsidR="00177D30">
                        <w:rPr>
                          <w:bCs/>
                          <w:i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4D7E61">
                        <w:rPr>
                          <w:bCs/>
                          <w:i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>(1’</w:t>
                      </w:r>
                      <w:r w:rsidR="0063510B">
                        <w:rPr>
                          <w:bCs/>
                          <w:i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>,</w:t>
                      </w:r>
                      <w:r w:rsidR="00C107B4" w:rsidRPr="004D7E61">
                        <w:rPr>
                          <w:bCs/>
                          <w:i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>2’</w:t>
                      </w:r>
                      <w:r w:rsidRPr="004D7E61">
                        <w:rPr>
                          <w:bCs/>
                          <w:i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>)</w:t>
                      </w:r>
                      <w:r w:rsidR="00177D30">
                        <w:rPr>
                          <w:bCs/>
                          <w:i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4D7E61">
                        <w:rPr>
                          <w:bCs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изотермы </w:t>
                      </w:r>
                      <w:r w:rsidRPr="004D7E61">
                        <w:rPr>
                          <w:bCs/>
                          <w:sz w:val="22"/>
                          <w:szCs w:val="22"/>
                          <w:lang w:val="en-US"/>
                        </w:rPr>
                        <w:t>BClSubPc</w:t>
                      </w:r>
                      <w:r w:rsidRPr="004D7E61">
                        <w:rPr>
                          <w:bCs/>
                          <w:sz w:val="22"/>
                          <w:szCs w:val="22"/>
                        </w:rPr>
                        <w:t>(</w:t>
                      </w:r>
                      <w:r w:rsidRPr="004D7E61">
                        <w:rPr>
                          <w:bCs/>
                          <w:sz w:val="22"/>
                          <w:szCs w:val="22"/>
                          <w:lang w:val="en-US"/>
                        </w:rPr>
                        <w:t>SN</w:t>
                      </w:r>
                      <w:r w:rsidRPr="004D7E61">
                        <w:rPr>
                          <w:bCs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4D7E61">
                        <w:rPr>
                          <w:bCs/>
                          <w:sz w:val="22"/>
                          <w:szCs w:val="22"/>
                        </w:rPr>
                        <w:t>)</w:t>
                      </w:r>
                      <w:r w:rsidRPr="004D7E61">
                        <w:rPr>
                          <w:bCs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4D7E61">
                        <w:rPr>
                          <w:bCs/>
                          <w:sz w:val="22"/>
                          <w:szCs w:val="22"/>
                          <w:lang w:val="en-US"/>
                        </w:rPr>
                        <w:t>BzF</w:t>
                      </w:r>
                      <w:r w:rsidRPr="004D7E61">
                        <w:rPr>
                          <w:bCs/>
                          <w:sz w:val="22"/>
                          <w:szCs w:val="22"/>
                          <w:vertAlign w:val="subscript"/>
                        </w:rPr>
                        <w:t>4</w:t>
                      </w:r>
                      <w:r w:rsidR="006A6C00">
                        <w:rPr>
                          <w:bCs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, полученные при </w:t>
                      </w:r>
                      <w:r w:rsidRPr="004D7E61">
                        <w:rPr>
                          <w:bCs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>С=2.4</w:t>
                      </w:r>
                      <w:r w:rsidR="00F06AAD">
                        <w:rPr>
                          <w:bCs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>∙</w:t>
                      </w:r>
                      <w:r w:rsidRPr="004D7E61">
                        <w:rPr>
                          <w:bCs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>10</w:t>
                      </w:r>
                      <w:r w:rsidRPr="004D7E61">
                        <w:rPr>
                          <w:bCs/>
                          <w:iCs/>
                          <w:color w:val="000000"/>
                          <w:sz w:val="22"/>
                          <w:szCs w:val="22"/>
                          <w:vertAlign w:val="superscript"/>
                          <w:lang w:eastAsia="en-US"/>
                        </w:rPr>
                        <w:t>-4</w:t>
                      </w:r>
                      <w:r w:rsidR="00FD735D" w:rsidRPr="004D7E61">
                        <w:rPr>
                          <w:bCs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4D7E61">
                        <w:rPr>
                          <w:bCs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моль/л, </w:t>
                      </w:r>
                      <w:r w:rsidRPr="004D7E61">
                        <w:rPr>
                          <w:bCs/>
                          <w:iCs/>
                          <w:color w:val="000000"/>
                          <w:sz w:val="22"/>
                          <w:szCs w:val="22"/>
                          <w:lang w:val="en-US" w:eastAsia="en-US"/>
                        </w:rPr>
                        <w:t>v</w:t>
                      </w:r>
                      <w:r w:rsidRPr="004D7E61">
                        <w:rPr>
                          <w:bCs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>=2.3</w:t>
                      </w:r>
                      <w:r w:rsidR="006A6C00">
                        <w:rPr>
                          <w:bCs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4D7E61">
                        <w:rPr>
                          <w:bCs/>
                          <w:iCs/>
                          <w:color w:val="000000"/>
                          <w:sz w:val="22"/>
                          <w:szCs w:val="22"/>
                          <w:lang w:val="en-US" w:eastAsia="en-US"/>
                        </w:rPr>
                        <w:t>c</w:t>
                      </w:r>
                      <w:r w:rsidR="006B6539" w:rsidRPr="006B6539">
                        <w:rPr>
                          <w:bCs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>м</w:t>
                      </w:r>
                      <w:r w:rsidRPr="004D7E61">
                        <w:rPr>
                          <w:bCs/>
                          <w:iCs/>
                          <w:color w:val="000000"/>
                          <w:sz w:val="22"/>
                          <w:szCs w:val="22"/>
                          <w:vertAlign w:val="superscript"/>
                          <w:lang w:eastAsia="en-US"/>
                        </w:rPr>
                        <w:t>2</w:t>
                      </w:r>
                      <w:r w:rsidR="0063510B">
                        <w:rPr>
                          <w:bCs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>/мин</w:t>
                      </w:r>
                      <w:r w:rsidRPr="004D7E61">
                        <w:rPr>
                          <w:bCs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и различных исходных степенях покрытия поверхности </w:t>
                      </w:r>
                      <w:r w:rsidRPr="004D7E61">
                        <w:rPr>
                          <w:bCs/>
                          <w:iCs/>
                          <w:color w:val="000000"/>
                          <w:sz w:val="22"/>
                          <w:szCs w:val="22"/>
                          <w:lang w:val="en-US" w:eastAsia="en-US"/>
                        </w:rPr>
                        <w:t>c</w:t>
                      </w:r>
                      <w:r w:rsidRPr="004D7E61">
                        <w:rPr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bscript"/>
                          <w:lang w:val="en-US" w:eastAsia="en-US"/>
                        </w:rPr>
                        <w:t>face</w:t>
                      </w:r>
                      <w:r w:rsidRPr="004D7E61">
                        <w:rPr>
                          <w:bCs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>= 10</w:t>
                      </w:r>
                      <w:r w:rsidR="0063510B">
                        <w:rPr>
                          <w:bCs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4D7E61">
                        <w:rPr>
                          <w:bCs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>(1</w:t>
                      </w:r>
                      <w:r w:rsidR="0063510B">
                        <w:rPr>
                          <w:bCs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>,</w:t>
                      </w:r>
                      <w:r w:rsidR="00C107B4" w:rsidRPr="004D7E61">
                        <w:rPr>
                          <w:bCs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>1’</w:t>
                      </w:r>
                      <w:r w:rsidR="0063510B">
                        <w:rPr>
                          <w:bCs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>) и</w:t>
                      </w:r>
                      <w:r w:rsidRPr="004D7E61">
                        <w:rPr>
                          <w:bCs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20</w:t>
                      </w:r>
                      <w:r w:rsidR="0063510B">
                        <w:rPr>
                          <w:bCs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4D7E61">
                        <w:rPr>
                          <w:bCs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>(2</w:t>
                      </w:r>
                      <w:r w:rsidR="0063510B">
                        <w:rPr>
                          <w:bCs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>,</w:t>
                      </w:r>
                      <w:r w:rsidR="00C107B4" w:rsidRPr="004D7E61">
                        <w:rPr>
                          <w:bCs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>2’</w:t>
                      </w:r>
                      <w:r w:rsidRPr="004D7E61">
                        <w:rPr>
                          <w:bCs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>)%</w:t>
                      </w:r>
                      <w:r w:rsidR="006A6C00" w:rsidRPr="006A6C00">
                        <w:rPr>
                          <w:bCs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6A6C00" w:rsidRPr="0063510B">
                        <w:rPr>
                          <w:bCs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>(б)</w:t>
                      </w:r>
                      <w:r w:rsidRPr="004D7E61">
                        <w:rPr>
                          <w:bCs/>
                          <w:iCs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.  </w:t>
                      </w:r>
                    </w:p>
                    <w:p w:rsidR="00591B50" w:rsidRPr="009F41AA" w:rsidRDefault="00591B50" w:rsidP="00591B50">
                      <w:pPr>
                        <w:pStyle w:val="af1"/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6AAD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171450</wp:posOffset>
            </wp:positionV>
            <wp:extent cx="1109980" cy="720090"/>
            <wp:effectExtent l="0" t="0" r="0" b="0"/>
            <wp:wrapTight wrapText="bothSides">
              <wp:wrapPolygon edited="0">
                <wp:start x="0" y="0"/>
                <wp:lineTo x="0" y="21143"/>
                <wp:lineTo x="21130" y="21143"/>
                <wp:lineTo x="21130" y="0"/>
                <wp:lineTo x="0" y="0"/>
              </wp:wrapPolygon>
            </wp:wrapTight>
            <wp:docPr id="6" name="Рисунок 6" descr="C:\Users\dns\AppData\Local\Microsoft\Windows\INetCache\Content.Word\Screenshot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dns\AppData\Local\Microsoft\Windows\INetCache\Content.Word\Screenshot_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07C" w:rsidRPr="00FD735D">
        <w:t>Задача данной работы</w:t>
      </w:r>
      <w:r w:rsidR="00AD5912" w:rsidRPr="00FD735D">
        <w:t xml:space="preserve"> </w:t>
      </w:r>
      <w:r w:rsidR="00BA3092" w:rsidRPr="00FD735D">
        <w:t>–</w:t>
      </w:r>
      <w:r w:rsidR="008E0D2D" w:rsidRPr="00FD735D">
        <w:t xml:space="preserve"> </w:t>
      </w:r>
      <w:r w:rsidR="00BA3092" w:rsidRPr="00FD735D">
        <w:t xml:space="preserve">получение наноструктурированных </w:t>
      </w:r>
      <w:r w:rsidR="00DF53F9" w:rsidRPr="00FD735D">
        <w:t xml:space="preserve">плавающих монослоев </w:t>
      </w:r>
      <w:bookmarkStart w:id="0" w:name="_Hlk480557151"/>
      <w:r w:rsidR="00EC4AC7" w:rsidRPr="00FD735D">
        <w:t>тетрафторбензоди(1,2,5-тиадиазоло)</w:t>
      </w:r>
      <w:proofErr w:type="spellStart"/>
      <w:r w:rsidR="00EC4AC7" w:rsidRPr="00FD735D">
        <w:t>субпорфи</w:t>
      </w:r>
      <w:r w:rsidR="004D7E61">
        <w:t>-</w:t>
      </w:r>
      <w:r w:rsidR="00EC4AC7" w:rsidRPr="00FD735D">
        <w:t>разинатобор</w:t>
      </w:r>
      <w:proofErr w:type="spellEnd"/>
      <w:r w:rsidR="00EC4AC7" w:rsidRPr="00FD735D">
        <w:t>(</w:t>
      </w:r>
      <w:r w:rsidR="00EC4AC7" w:rsidRPr="00FD735D">
        <w:rPr>
          <w:lang w:val="en-US"/>
        </w:rPr>
        <w:t>III</w:t>
      </w:r>
      <w:r w:rsidR="00EC4AC7" w:rsidRPr="00FD735D">
        <w:t>)хлорида</w:t>
      </w:r>
      <w:bookmarkEnd w:id="0"/>
      <w:r w:rsidR="00EC4AC7" w:rsidRPr="00FD735D">
        <w:t xml:space="preserve"> (</w:t>
      </w:r>
      <w:r w:rsidR="00DF53F9" w:rsidRPr="00FD735D">
        <w:rPr>
          <w:bCs/>
          <w:lang w:val="en-US"/>
        </w:rPr>
        <w:t>BClSubPc</w:t>
      </w:r>
      <w:r w:rsidR="00DF53F9" w:rsidRPr="00FD735D">
        <w:rPr>
          <w:bCs/>
        </w:rPr>
        <w:t>(</w:t>
      </w:r>
      <w:r w:rsidR="00DF53F9" w:rsidRPr="00FD735D">
        <w:rPr>
          <w:bCs/>
          <w:lang w:val="en-US"/>
        </w:rPr>
        <w:t>SN</w:t>
      </w:r>
      <w:r w:rsidR="00DF53F9" w:rsidRPr="00FD735D">
        <w:rPr>
          <w:bCs/>
          <w:vertAlign w:val="subscript"/>
        </w:rPr>
        <w:t>2</w:t>
      </w:r>
      <w:r w:rsidR="00DF53F9" w:rsidRPr="00FD735D">
        <w:rPr>
          <w:bCs/>
        </w:rPr>
        <w:t>)</w:t>
      </w:r>
      <w:r w:rsidR="00DF53F9" w:rsidRPr="00FD735D">
        <w:rPr>
          <w:bCs/>
          <w:vertAlign w:val="subscript"/>
        </w:rPr>
        <w:t>2</w:t>
      </w:r>
      <w:r w:rsidR="002073F4" w:rsidRPr="00FD735D">
        <w:rPr>
          <w:bCs/>
          <w:lang w:val="en-US"/>
        </w:rPr>
        <w:t>Bz</w:t>
      </w:r>
      <w:r w:rsidR="00DF53F9" w:rsidRPr="00FD735D">
        <w:rPr>
          <w:bCs/>
          <w:lang w:val="en-US"/>
        </w:rPr>
        <w:t>F</w:t>
      </w:r>
      <w:r w:rsidR="00DF53F9" w:rsidRPr="00FD735D">
        <w:rPr>
          <w:bCs/>
          <w:vertAlign w:val="subscript"/>
        </w:rPr>
        <w:t>4</w:t>
      </w:r>
      <w:r w:rsidR="00EC4AC7" w:rsidRPr="00FD735D">
        <w:rPr>
          <w:bCs/>
        </w:rPr>
        <w:t>)</w:t>
      </w:r>
      <w:r w:rsidR="00AD293F" w:rsidRPr="00FD735D">
        <w:rPr>
          <w:bCs/>
        </w:rPr>
        <w:t xml:space="preserve">. Синтез </w:t>
      </w:r>
      <w:r w:rsidR="00E02E4D">
        <w:rPr>
          <w:bCs/>
        </w:rPr>
        <w:t xml:space="preserve">соединения </w:t>
      </w:r>
      <w:r w:rsidR="00AD293F" w:rsidRPr="00FD735D">
        <w:rPr>
          <w:bCs/>
        </w:rPr>
        <w:t xml:space="preserve">выполнен </w:t>
      </w:r>
      <w:r w:rsidR="004D7E61">
        <w:rPr>
          <w:bCs/>
        </w:rPr>
        <w:t xml:space="preserve">М. </w:t>
      </w:r>
      <w:r w:rsidR="00AD293F" w:rsidRPr="00FD735D">
        <w:t xml:space="preserve">Хамдуш под </w:t>
      </w:r>
      <w:bookmarkStart w:id="1" w:name="_GoBack"/>
      <w:r w:rsidR="00AD293F" w:rsidRPr="00FD735D">
        <w:t>руководством Стужина П. А.</w:t>
      </w:r>
      <w:r w:rsidR="00DF53F9" w:rsidRPr="00FD735D">
        <w:rPr>
          <w:bCs/>
        </w:rPr>
        <w:t xml:space="preserve"> Плавающие слои </w:t>
      </w:r>
      <w:bookmarkEnd w:id="1"/>
      <w:r w:rsidR="00DF53F9" w:rsidRPr="00FD735D">
        <w:rPr>
          <w:bCs/>
        </w:rPr>
        <w:t>формировали на установке “</w:t>
      </w:r>
      <w:r w:rsidR="00DF53F9" w:rsidRPr="00FD735D">
        <w:rPr>
          <w:bCs/>
          <w:lang w:val="en-US"/>
        </w:rPr>
        <w:t>NT</w:t>
      </w:r>
      <w:r w:rsidR="00DF53F9" w:rsidRPr="00FD735D">
        <w:rPr>
          <w:bCs/>
        </w:rPr>
        <w:t>-</w:t>
      </w:r>
      <w:r w:rsidR="00DF53F9" w:rsidRPr="00FD735D">
        <w:rPr>
          <w:bCs/>
          <w:lang w:val="en-US"/>
        </w:rPr>
        <w:t>MDT</w:t>
      </w:r>
      <w:r w:rsidR="00DF53F9" w:rsidRPr="00FD735D">
        <w:rPr>
          <w:bCs/>
        </w:rPr>
        <w:t>” (Зеле</w:t>
      </w:r>
      <w:r w:rsidR="006F7D92">
        <w:rPr>
          <w:bCs/>
        </w:rPr>
        <w:t>-</w:t>
      </w:r>
      <w:proofErr w:type="spellStart"/>
      <w:r w:rsidR="00DF53F9" w:rsidRPr="00FD735D">
        <w:rPr>
          <w:bCs/>
        </w:rPr>
        <w:t>ноград</w:t>
      </w:r>
      <w:proofErr w:type="spellEnd"/>
      <w:r w:rsidR="00DF53F9" w:rsidRPr="00FD735D">
        <w:rPr>
          <w:bCs/>
        </w:rPr>
        <w:t xml:space="preserve">, Россия) из раствора данного соединения в </w:t>
      </w:r>
      <w:r w:rsidR="00DF53F9" w:rsidRPr="00FD735D">
        <w:rPr>
          <w:bCs/>
          <w:lang w:val="en-US"/>
        </w:rPr>
        <w:t>CH</w:t>
      </w:r>
      <w:r w:rsidR="00DF53F9" w:rsidRPr="00FD735D">
        <w:rPr>
          <w:bCs/>
          <w:vertAlign w:val="subscript"/>
        </w:rPr>
        <w:t>2</w:t>
      </w:r>
      <w:r w:rsidR="00DF53F9" w:rsidRPr="00FD735D">
        <w:rPr>
          <w:bCs/>
          <w:lang w:val="en-US"/>
        </w:rPr>
        <w:t>Cl</w:t>
      </w:r>
      <w:r w:rsidR="00DF53F9" w:rsidRPr="00FD735D">
        <w:rPr>
          <w:bCs/>
          <w:vertAlign w:val="subscript"/>
        </w:rPr>
        <w:t>2</w:t>
      </w:r>
      <w:r w:rsidR="00334420" w:rsidRPr="00FD735D">
        <w:rPr>
          <w:bCs/>
          <w:vertAlign w:val="subscript"/>
        </w:rPr>
        <w:t xml:space="preserve"> </w:t>
      </w:r>
      <w:r w:rsidR="00DF53F9" w:rsidRPr="00FD735D">
        <w:rPr>
          <w:bCs/>
        </w:rPr>
        <w:t xml:space="preserve">при скорости сжатия слоя </w:t>
      </w:r>
      <w:r w:rsidR="00DF53F9" w:rsidRPr="00FD735D">
        <w:rPr>
          <w:bCs/>
          <w:lang w:val="en-US"/>
        </w:rPr>
        <w:t>v</w:t>
      </w:r>
      <w:r w:rsidR="00DF53F9" w:rsidRPr="00FD735D">
        <w:rPr>
          <w:bCs/>
        </w:rPr>
        <w:t>=2.3 см</w:t>
      </w:r>
      <w:r w:rsidR="00DF53F9" w:rsidRPr="00FD735D">
        <w:rPr>
          <w:bCs/>
          <w:vertAlign w:val="superscript"/>
        </w:rPr>
        <w:t>2</w:t>
      </w:r>
      <w:r w:rsidR="00DF53F9" w:rsidRPr="00FD735D">
        <w:rPr>
          <w:bCs/>
        </w:rPr>
        <w:t>∙мин</w:t>
      </w:r>
      <w:r w:rsidR="00DF53F9" w:rsidRPr="00FD735D">
        <w:rPr>
          <w:bCs/>
          <w:vertAlign w:val="superscript"/>
        </w:rPr>
        <w:t>-1</w:t>
      </w:r>
      <w:r w:rsidR="00DF53F9" w:rsidRPr="00FD735D">
        <w:rPr>
          <w:bCs/>
        </w:rPr>
        <w:t xml:space="preserve"> и исходных степенях покрытия поверхности (</w:t>
      </w:r>
      <w:r w:rsidR="00DF53F9" w:rsidRPr="005C4148">
        <w:rPr>
          <w:bCs/>
          <w:i/>
          <w:lang w:val="en-US"/>
        </w:rPr>
        <w:t>c</w:t>
      </w:r>
      <w:r w:rsidR="00DF53F9" w:rsidRPr="005C4148">
        <w:rPr>
          <w:bCs/>
          <w:i/>
          <w:vertAlign w:val="subscript"/>
          <w:lang w:val="en-US"/>
        </w:rPr>
        <w:t>face</w:t>
      </w:r>
      <w:r w:rsidR="00DF53F9" w:rsidRPr="00FD735D">
        <w:rPr>
          <w:bCs/>
        </w:rPr>
        <w:t xml:space="preserve">) 10% и 20%. </w:t>
      </w:r>
      <w:r w:rsidR="002A770C" w:rsidRPr="00FD735D">
        <w:rPr>
          <w:bCs/>
        </w:rPr>
        <w:t xml:space="preserve">Структура слоев </w:t>
      </w:r>
      <w:r w:rsidR="005A38D1">
        <w:rPr>
          <w:bCs/>
        </w:rPr>
        <w:t xml:space="preserve">анализировалась в рамках модели </w:t>
      </w:r>
      <w:proofErr w:type="spellStart"/>
      <w:r w:rsidR="002A770C" w:rsidRPr="00FD735D">
        <w:rPr>
          <w:bCs/>
        </w:rPr>
        <w:t>нанострук</w:t>
      </w:r>
      <w:r w:rsidR="006F7D92">
        <w:rPr>
          <w:bCs/>
        </w:rPr>
        <w:t>-</w:t>
      </w:r>
      <w:r w:rsidR="002A770C" w:rsidRPr="00FD735D">
        <w:rPr>
          <w:bCs/>
        </w:rPr>
        <w:t>т</w:t>
      </w:r>
      <w:r w:rsidR="004D7E61">
        <w:rPr>
          <w:bCs/>
        </w:rPr>
        <w:t>урированного</w:t>
      </w:r>
      <w:proofErr w:type="spellEnd"/>
      <w:r w:rsidR="004D7E61">
        <w:rPr>
          <w:bCs/>
        </w:rPr>
        <w:t xml:space="preserve"> монослоя с помощью</w:t>
      </w:r>
      <w:r w:rsidR="00E52914">
        <w:rPr>
          <w:bCs/>
        </w:rPr>
        <w:t xml:space="preserve"> </w:t>
      </w:r>
      <w:r w:rsidR="002A770C" w:rsidRPr="00FD735D">
        <w:rPr>
          <w:bCs/>
        </w:rPr>
        <w:t xml:space="preserve">количественного </w:t>
      </w:r>
      <w:r w:rsidR="00334420" w:rsidRPr="00FD735D">
        <w:rPr>
          <w:bCs/>
        </w:rPr>
        <w:t xml:space="preserve">метода </w:t>
      </w:r>
      <w:r w:rsidR="002A770C" w:rsidRPr="00FD735D">
        <w:rPr>
          <w:bCs/>
        </w:rPr>
        <w:t>анализа изотерм сжатия [2]. Модельные зн</w:t>
      </w:r>
      <w:r w:rsidR="00E02E4D">
        <w:rPr>
          <w:bCs/>
        </w:rPr>
        <w:t>ачения величин площадей</w:t>
      </w:r>
      <w:r w:rsidR="00553672" w:rsidRPr="00FD735D">
        <w:rPr>
          <w:bCs/>
        </w:rPr>
        <w:t xml:space="preserve"> проекций</w:t>
      </w:r>
      <w:r w:rsidR="002A770C" w:rsidRPr="00FD735D">
        <w:rPr>
          <w:bCs/>
        </w:rPr>
        <w:t xml:space="preserve"> молекул </w:t>
      </w:r>
      <w:r w:rsidR="005A38D1">
        <w:rPr>
          <w:bCs/>
        </w:rPr>
        <w:t>субпорфиразина</w:t>
      </w:r>
      <w:r w:rsidR="00A031A6" w:rsidRPr="00FD735D">
        <w:rPr>
          <w:bCs/>
        </w:rPr>
        <w:t xml:space="preserve"> (A</w:t>
      </w:r>
      <w:r w:rsidR="00A031A6" w:rsidRPr="00FD735D">
        <w:rPr>
          <w:bCs/>
          <w:vertAlign w:val="subscript"/>
        </w:rPr>
        <w:t>proj</w:t>
      </w:r>
      <w:r w:rsidR="00A031A6" w:rsidRPr="00FD735D">
        <w:rPr>
          <w:bCs/>
          <w:i/>
          <w:vertAlign w:val="subscript"/>
        </w:rPr>
        <w:t>(</w:t>
      </w:r>
      <w:r w:rsidR="00A031A6" w:rsidRPr="00FD735D">
        <w:rPr>
          <w:bCs/>
          <w:i/>
          <w:vertAlign w:val="subscript"/>
          <w:lang w:val="en-US"/>
        </w:rPr>
        <w:t>face</w:t>
      </w:r>
      <w:r w:rsidR="00A031A6" w:rsidRPr="00FD735D">
        <w:rPr>
          <w:bCs/>
          <w:i/>
          <w:vertAlign w:val="subscript"/>
        </w:rPr>
        <w:t>)</w:t>
      </w:r>
      <w:r w:rsidR="00A031A6" w:rsidRPr="00FD735D">
        <w:rPr>
          <w:bCs/>
        </w:rPr>
        <w:t>= 1 нм</w:t>
      </w:r>
      <w:r w:rsidR="00A031A6" w:rsidRPr="00FD735D">
        <w:rPr>
          <w:bCs/>
          <w:vertAlign w:val="superscript"/>
        </w:rPr>
        <w:t>2</w:t>
      </w:r>
      <w:r w:rsidR="00A031A6" w:rsidRPr="00FD735D">
        <w:rPr>
          <w:bCs/>
        </w:rPr>
        <w:t xml:space="preserve"> и </w:t>
      </w:r>
      <w:r w:rsidR="00A031A6" w:rsidRPr="00FD735D">
        <w:rPr>
          <w:bCs/>
          <w:lang w:val="en-US"/>
        </w:rPr>
        <w:t>A</w:t>
      </w:r>
      <w:r w:rsidR="00A031A6" w:rsidRPr="00FD735D">
        <w:rPr>
          <w:bCs/>
          <w:i/>
          <w:vertAlign w:val="subscript"/>
          <w:lang w:val="en-US"/>
        </w:rPr>
        <w:t>proj</w:t>
      </w:r>
      <w:r w:rsidR="00A031A6" w:rsidRPr="00FD735D">
        <w:rPr>
          <w:bCs/>
          <w:i/>
          <w:vertAlign w:val="subscript"/>
        </w:rPr>
        <w:t>(</w:t>
      </w:r>
      <w:r w:rsidR="00A031A6" w:rsidRPr="00FD735D">
        <w:rPr>
          <w:bCs/>
          <w:i/>
          <w:vertAlign w:val="subscript"/>
          <w:lang w:val="en-US"/>
        </w:rPr>
        <w:t>edge</w:t>
      </w:r>
      <w:r w:rsidR="00A031A6" w:rsidRPr="00FD735D">
        <w:rPr>
          <w:bCs/>
          <w:i/>
          <w:vertAlign w:val="subscript"/>
        </w:rPr>
        <w:t>)</w:t>
      </w:r>
      <w:r w:rsidR="00A031A6" w:rsidRPr="00FD735D">
        <w:rPr>
          <w:bCs/>
        </w:rPr>
        <w:t>= 0.5 нм</w:t>
      </w:r>
      <w:r w:rsidR="00A031A6" w:rsidRPr="00FD735D">
        <w:rPr>
          <w:bCs/>
          <w:vertAlign w:val="superscript"/>
        </w:rPr>
        <w:t>2</w:t>
      </w:r>
      <w:r w:rsidR="00A031A6" w:rsidRPr="00FD735D">
        <w:rPr>
          <w:bCs/>
        </w:rPr>
        <w:t>) и их плотнейших упаковок (</w:t>
      </w:r>
      <w:r w:rsidR="00A031A6" w:rsidRPr="00FD735D">
        <w:rPr>
          <w:bCs/>
          <w:lang w:val="en-US"/>
        </w:rPr>
        <w:t>A</w:t>
      </w:r>
      <w:r w:rsidR="00A031A6" w:rsidRPr="00FD735D">
        <w:rPr>
          <w:bCs/>
          <w:i/>
          <w:vertAlign w:val="subscript"/>
          <w:lang w:val="en-US"/>
        </w:rPr>
        <w:t>pac</w:t>
      </w:r>
      <w:r w:rsidR="00A031A6" w:rsidRPr="00FD735D">
        <w:rPr>
          <w:bCs/>
          <w:i/>
          <w:vertAlign w:val="subscript"/>
        </w:rPr>
        <w:t>(</w:t>
      </w:r>
      <w:r w:rsidR="00A031A6" w:rsidRPr="00FD735D">
        <w:rPr>
          <w:bCs/>
          <w:i/>
          <w:vertAlign w:val="subscript"/>
          <w:lang w:val="en-US"/>
        </w:rPr>
        <w:t>face</w:t>
      </w:r>
      <w:r w:rsidR="00A031A6" w:rsidRPr="00FD735D">
        <w:rPr>
          <w:bCs/>
          <w:i/>
          <w:vertAlign w:val="subscript"/>
        </w:rPr>
        <w:t>)</w:t>
      </w:r>
      <w:r w:rsidR="00A031A6" w:rsidRPr="00FD735D">
        <w:rPr>
          <w:bCs/>
        </w:rPr>
        <w:t>=1.2 нм</w:t>
      </w:r>
      <w:r w:rsidR="00A031A6" w:rsidRPr="00FD735D">
        <w:rPr>
          <w:bCs/>
          <w:vertAlign w:val="superscript"/>
        </w:rPr>
        <w:t>2</w:t>
      </w:r>
      <w:r w:rsidR="00A031A6" w:rsidRPr="00FD735D">
        <w:rPr>
          <w:bCs/>
        </w:rPr>
        <w:t xml:space="preserve"> и </w:t>
      </w:r>
      <w:r w:rsidR="00A031A6" w:rsidRPr="00FD735D">
        <w:rPr>
          <w:bCs/>
          <w:lang w:val="en-US"/>
        </w:rPr>
        <w:t>A</w:t>
      </w:r>
      <w:r w:rsidR="00A031A6" w:rsidRPr="00FD735D">
        <w:rPr>
          <w:bCs/>
          <w:i/>
          <w:vertAlign w:val="subscript"/>
          <w:lang w:val="en-US"/>
        </w:rPr>
        <w:t>pac</w:t>
      </w:r>
      <w:r w:rsidR="00A031A6" w:rsidRPr="00FD735D">
        <w:rPr>
          <w:bCs/>
          <w:i/>
          <w:vertAlign w:val="subscript"/>
        </w:rPr>
        <w:t>(</w:t>
      </w:r>
      <w:r w:rsidR="00A031A6" w:rsidRPr="00FD735D">
        <w:rPr>
          <w:bCs/>
          <w:i/>
          <w:vertAlign w:val="subscript"/>
          <w:lang w:val="en-US"/>
        </w:rPr>
        <w:t>edge</w:t>
      </w:r>
      <w:r w:rsidR="00A031A6" w:rsidRPr="00FD735D">
        <w:rPr>
          <w:bCs/>
          <w:i/>
          <w:vertAlign w:val="subscript"/>
        </w:rPr>
        <w:t>)</w:t>
      </w:r>
      <w:r w:rsidR="00A031A6" w:rsidRPr="00FD735D">
        <w:rPr>
          <w:bCs/>
        </w:rPr>
        <w:t>= 0.6 нм</w:t>
      </w:r>
      <w:r w:rsidR="00A031A6" w:rsidRPr="00FD735D">
        <w:rPr>
          <w:bCs/>
          <w:vertAlign w:val="superscript"/>
        </w:rPr>
        <w:t>2</w:t>
      </w:r>
      <w:r w:rsidR="00A031A6" w:rsidRPr="00FD735D">
        <w:rPr>
          <w:bCs/>
        </w:rPr>
        <w:t xml:space="preserve">) были рассчитаны в пакете программ </w:t>
      </w:r>
      <w:r w:rsidR="00A031A6" w:rsidRPr="00FD735D">
        <w:rPr>
          <w:bCs/>
          <w:lang w:val="en-US"/>
        </w:rPr>
        <w:t>HyperChemProfessional</w:t>
      </w:r>
      <w:r w:rsidR="00A031A6" w:rsidRPr="00FD735D">
        <w:rPr>
          <w:bCs/>
        </w:rPr>
        <w:t xml:space="preserve"> (метод расчётов АМ1).</w:t>
      </w:r>
    </w:p>
    <w:p w:rsidR="00CF4D3B" w:rsidRPr="00FD735D" w:rsidRDefault="00611462" w:rsidP="006B6539">
      <w:pPr>
        <w:pStyle w:val="Text"/>
        <w:ind w:firstLine="708"/>
      </w:pPr>
      <w:r>
        <w:t>Показано</w:t>
      </w:r>
      <w:r w:rsidR="00CF4D3B" w:rsidRPr="00FD735D">
        <w:t>, что при исходной степени покрытия поверхности с</w:t>
      </w:r>
      <w:r w:rsidR="00CF4D3B" w:rsidRPr="00FD735D">
        <w:rPr>
          <w:i/>
          <w:vertAlign w:val="subscript"/>
        </w:rPr>
        <w:t>face</w:t>
      </w:r>
      <w:r w:rsidR="00CF4D3B" w:rsidRPr="00FD735D">
        <w:t>=10% (рассчитана при расположении молекул вдоль поверхности воды) структурными элементами монослоя являются двумерные М-наноагрегаты с face-</w:t>
      </w:r>
      <w:r w:rsidR="00CF4D3B" w:rsidRPr="00FD735D">
        <w:rPr>
          <w:lang w:val="en-US"/>
        </w:rPr>
        <w:t>o</w:t>
      </w:r>
      <w:r w:rsidR="00CF4D3B" w:rsidRPr="00FD735D">
        <w:t xml:space="preserve">n, а при </w:t>
      </w:r>
      <w:r w:rsidR="00CF4D3B" w:rsidRPr="005C4148">
        <w:rPr>
          <w:i/>
        </w:rPr>
        <w:t>с</w:t>
      </w:r>
      <w:r w:rsidR="00CF4D3B" w:rsidRPr="005C4148">
        <w:rPr>
          <w:i/>
          <w:vertAlign w:val="subscript"/>
        </w:rPr>
        <w:t>face</w:t>
      </w:r>
      <w:r w:rsidR="00A031A6" w:rsidRPr="00FD735D">
        <w:t xml:space="preserve">=20% </w:t>
      </w:r>
      <w:r>
        <w:t xml:space="preserve">- </w:t>
      </w:r>
      <w:r w:rsidR="00A031A6" w:rsidRPr="00FD735D">
        <w:t>с edge-</w:t>
      </w:r>
      <w:proofErr w:type="spellStart"/>
      <w:r w:rsidR="00A031A6" w:rsidRPr="00FD735D">
        <w:t>on</w:t>
      </w:r>
      <w:proofErr w:type="spellEnd"/>
      <w:r w:rsidR="00CF4D3B" w:rsidRPr="00FD735D">
        <w:t xml:space="preserve"> </w:t>
      </w:r>
      <w:r>
        <w:t xml:space="preserve">(под углом к поверхности) </w:t>
      </w:r>
      <w:r w:rsidR="00CF4D3B" w:rsidRPr="00FD735D">
        <w:t>расположением молекул в них. Основные характеристики face-</w:t>
      </w:r>
      <w:proofErr w:type="spellStart"/>
      <w:r w:rsidR="00CF4D3B" w:rsidRPr="00FD735D">
        <w:t>on</w:t>
      </w:r>
      <w:proofErr w:type="spellEnd"/>
      <w:r w:rsidR="00CF4D3B" w:rsidRPr="00FD735D">
        <w:t xml:space="preserve"> монослоя: </w:t>
      </w:r>
      <w:r>
        <w:t xml:space="preserve">среднее </w:t>
      </w:r>
      <w:r w:rsidR="00CF4D3B" w:rsidRPr="00FD735D">
        <w:t>число молекул в агрегате n=</w:t>
      </w:r>
      <w:r w:rsidR="00446FF0" w:rsidRPr="00FD735D">
        <w:t>13</w:t>
      </w:r>
      <w:r w:rsidR="00CF4D3B" w:rsidRPr="00FD735D">
        <w:t xml:space="preserve">; площадь, приходящаяся на одну молекулу </w:t>
      </w:r>
      <w:r>
        <w:t xml:space="preserve">в агрегате </w:t>
      </w:r>
      <w:r w:rsidR="00CF4D3B" w:rsidRPr="00FD735D">
        <w:t>А</w:t>
      </w:r>
      <w:r w:rsidR="00CF4D3B" w:rsidRPr="00FD735D">
        <w:rPr>
          <w:vertAlign w:val="subscript"/>
        </w:rPr>
        <w:t>mol(face)</w:t>
      </w:r>
      <w:r w:rsidR="00CF4D3B" w:rsidRPr="00FD735D">
        <w:t>=1.2</w:t>
      </w:r>
      <w:r w:rsidR="00446FF0" w:rsidRPr="00FD735D">
        <w:t>4</w:t>
      </w:r>
      <w:r w:rsidR="00CF4D3B" w:rsidRPr="00FD735D">
        <w:t xml:space="preserve"> нм</w:t>
      </w:r>
      <w:r w:rsidR="00CF4D3B" w:rsidRPr="00FD735D">
        <w:rPr>
          <w:vertAlign w:val="superscript"/>
        </w:rPr>
        <w:t>2</w:t>
      </w:r>
      <w:r w:rsidR="00CF4D3B" w:rsidRPr="00FD735D">
        <w:t>, интервал существования по давлению π от 0.</w:t>
      </w:r>
      <w:r w:rsidR="00FF7562" w:rsidRPr="00FD735D">
        <w:t>1</w:t>
      </w:r>
      <w:r w:rsidR="00CF4D3B" w:rsidRPr="00FD735D">
        <w:t xml:space="preserve"> мН/м до 1.7 мН/м, содержание воды в М-агрегатах (в расчете на одну молекулу) w</w:t>
      </w:r>
      <w:r w:rsidR="00CF4D3B" w:rsidRPr="00FD735D">
        <w:rPr>
          <w:vertAlign w:val="subscript"/>
        </w:rPr>
        <w:t>in-M</w:t>
      </w:r>
      <w:r w:rsidR="00FF7562" w:rsidRPr="00FD735D">
        <w:t>=19.2</w:t>
      </w:r>
      <w:r w:rsidR="00413DB5" w:rsidRPr="00FD735D">
        <w:t xml:space="preserve">%, </w:t>
      </w:r>
      <w:r w:rsidR="00CF4D3B" w:rsidRPr="00FD735D">
        <w:t>площадь агрегата S</w:t>
      </w:r>
      <w:r w:rsidR="00CF4D3B" w:rsidRPr="00FD735D">
        <w:rPr>
          <w:vertAlign w:val="subscript"/>
        </w:rPr>
        <w:t>aggr</w:t>
      </w:r>
      <w:r w:rsidR="00CF4D3B" w:rsidRPr="00FD735D">
        <w:t>=</w:t>
      </w:r>
      <w:r w:rsidR="00446FF0" w:rsidRPr="00FD735D">
        <w:t>15.6</w:t>
      </w:r>
      <w:r w:rsidR="00CF4D3B" w:rsidRPr="00FD735D">
        <w:t xml:space="preserve"> нм</w:t>
      </w:r>
      <w:r w:rsidR="00CF4D3B" w:rsidRPr="00FD735D">
        <w:rPr>
          <w:vertAlign w:val="superscript"/>
        </w:rPr>
        <w:t>2</w:t>
      </w:r>
      <w:r w:rsidR="00CF4D3B" w:rsidRPr="00FD735D">
        <w:t>, диаметр агрегата D</w:t>
      </w:r>
      <w:r w:rsidR="00CF4D3B" w:rsidRPr="00FD735D">
        <w:rPr>
          <w:vertAlign w:val="subscript"/>
        </w:rPr>
        <w:t>aggr</w:t>
      </w:r>
      <w:r w:rsidR="00CF4D3B" w:rsidRPr="00FD735D">
        <w:t>=</w:t>
      </w:r>
      <w:r w:rsidR="00413DB5" w:rsidRPr="00FD735D">
        <w:t>4</w:t>
      </w:r>
      <w:r w:rsidR="00446FF0" w:rsidRPr="00FD735D">
        <w:t>.5</w:t>
      </w:r>
      <w:r w:rsidR="00CF4D3B" w:rsidRPr="00FD735D">
        <w:t xml:space="preserve"> нм, степень покрытия поверхности агрегатами и расстояние между наноагрегатами в начале стабильного монослоевого состояния c</w:t>
      </w:r>
      <w:r w:rsidR="00CF4D3B" w:rsidRPr="00FD735D">
        <w:rPr>
          <w:vertAlign w:val="subscript"/>
        </w:rPr>
        <w:t>i-aggr</w:t>
      </w:r>
      <w:r w:rsidR="00FF7562" w:rsidRPr="00FD735D">
        <w:t>=35</w:t>
      </w:r>
      <w:r w:rsidR="00CF4D3B" w:rsidRPr="00FD735D">
        <w:t>% и d</w:t>
      </w:r>
      <w:r w:rsidR="00CF4D3B" w:rsidRPr="00FD735D">
        <w:rPr>
          <w:vertAlign w:val="subscript"/>
        </w:rPr>
        <w:t>i</w:t>
      </w:r>
      <w:r w:rsidR="00446FF0" w:rsidRPr="00FD735D">
        <w:t>=3.1</w:t>
      </w:r>
      <w:r w:rsidR="00CF4D3B" w:rsidRPr="00FD735D">
        <w:t xml:space="preserve"> нм, соответственно</w:t>
      </w:r>
      <w:r w:rsidR="00413DB5" w:rsidRPr="00FD735D">
        <w:t>. Основные харак</w:t>
      </w:r>
      <w:r w:rsidR="00A031A6" w:rsidRPr="00FD735D">
        <w:t>теристики edge-</w:t>
      </w:r>
      <w:r w:rsidR="00A031A6" w:rsidRPr="00FD735D">
        <w:rPr>
          <w:lang w:val="en-US"/>
        </w:rPr>
        <w:t>on</w:t>
      </w:r>
      <w:r w:rsidR="00446FF0" w:rsidRPr="00FD735D">
        <w:t xml:space="preserve"> монослоя: n=4</w:t>
      </w:r>
      <w:r w:rsidR="00413DB5" w:rsidRPr="00FD735D">
        <w:t>4</w:t>
      </w:r>
      <w:r w:rsidR="00CF4D3B" w:rsidRPr="00FD735D">
        <w:t>; А</w:t>
      </w:r>
      <w:r w:rsidR="00CF4D3B" w:rsidRPr="00FD735D">
        <w:rPr>
          <w:vertAlign w:val="subscript"/>
        </w:rPr>
        <w:t>mol(edge)</w:t>
      </w:r>
      <w:r w:rsidR="00413DB5" w:rsidRPr="00FD735D">
        <w:t>=0.6</w:t>
      </w:r>
      <w:r w:rsidR="00446FF0" w:rsidRPr="00FD735D">
        <w:t>5</w:t>
      </w:r>
      <w:r w:rsidR="00CF4D3B" w:rsidRPr="00FD735D">
        <w:t xml:space="preserve"> нм</w:t>
      </w:r>
      <w:r w:rsidR="00CF4D3B" w:rsidRPr="00FD735D">
        <w:rPr>
          <w:vertAlign w:val="superscript"/>
        </w:rPr>
        <w:t>2</w:t>
      </w:r>
      <w:r w:rsidR="00CF4D3B" w:rsidRPr="00FD735D">
        <w:t>, интервал существования по давлению π</w:t>
      </w:r>
      <w:r w:rsidR="00413DB5" w:rsidRPr="00FD735D">
        <w:t xml:space="preserve"> от 0.</w:t>
      </w:r>
      <w:r w:rsidR="00446FF0" w:rsidRPr="00FD735D">
        <w:t>2 мН/м до 1.4</w:t>
      </w:r>
      <w:r w:rsidR="00CF4D3B" w:rsidRPr="00FD735D">
        <w:t xml:space="preserve"> мН/м, w</w:t>
      </w:r>
      <w:r w:rsidR="00CF4D3B" w:rsidRPr="00FD735D">
        <w:rPr>
          <w:vertAlign w:val="subscript"/>
        </w:rPr>
        <w:t>in-M</w:t>
      </w:r>
      <w:r w:rsidR="00446FF0" w:rsidRPr="00FD735D">
        <w:t>=22.6</w:t>
      </w:r>
      <w:r w:rsidR="00FF7562" w:rsidRPr="00FD735D">
        <w:t xml:space="preserve">%, </w:t>
      </w:r>
      <w:r w:rsidR="00CF4D3B" w:rsidRPr="00FD735D">
        <w:t>S</w:t>
      </w:r>
      <w:r w:rsidR="00CF4D3B" w:rsidRPr="00FD735D">
        <w:rPr>
          <w:vertAlign w:val="subscript"/>
        </w:rPr>
        <w:t>aggr</w:t>
      </w:r>
      <w:r w:rsidR="00446FF0" w:rsidRPr="00FD735D">
        <w:t>=28.7</w:t>
      </w:r>
      <w:r w:rsidR="00CF4D3B" w:rsidRPr="00FD735D">
        <w:t xml:space="preserve"> нм</w:t>
      </w:r>
      <w:r w:rsidR="00CF4D3B" w:rsidRPr="00FD735D">
        <w:rPr>
          <w:vertAlign w:val="superscript"/>
        </w:rPr>
        <w:t>2</w:t>
      </w:r>
      <w:r w:rsidR="00CF4D3B" w:rsidRPr="00FD735D">
        <w:t>, D</w:t>
      </w:r>
      <w:r w:rsidR="00CF4D3B" w:rsidRPr="00FD735D">
        <w:rPr>
          <w:vertAlign w:val="subscript"/>
        </w:rPr>
        <w:t>aggr</w:t>
      </w:r>
      <w:r w:rsidR="00446FF0" w:rsidRPr="00FD735D">
        <w:t>=6.1</w:t>
      </w:r>
      <w:r w:rsidR="00CF4D3B" w:rsidRPr="00FD735D">
        <w:t xml:space="preserve"> нм, c</w:t>
      </w:r>
      <w:r w:rsidR="00CF4D3B" w:rsidRPr="00FD735D">
        <w:rPr>
          <w:vertAlign w:val="subscript"/>
        </w:rPr>
        <w:t>i-aggr</w:t>
      </w:r>
      <w:r w:rsidR="00CF4D3B" w:rsidRPr="00FD735D">
        <w:t>=</w:t>
      </w:r>
      <w:r w:rsidR="00446FF0" w:rsidRPr="00FD735D">
        <w:t>4</w:t>
      </w:r>
      <w:r w:rsidR="00FF7562" w:rsidRPr="00FD735D">
        <w:t>6</w:t>
      </w:r>
      <w:r w:rsidR="00CF4D3B" w:rsidRPr="00FD735D">
        <w:t>% и d</w:t>
      </w:r>
      <w:r w:rsidR="00CF4D3B" w:rsidRPr="00FD735D">
        <w:rPr>
          <w:vertAlign w:val="subscript"/>
        </w:rPr>
        <w:t>i</w:t>
      </w:r>
      <w:r w:rsidR="00446FF0" w:rsidRPr="00FD735D">
        <w:t>=2.8</w:t>
      </w:r>
      <w:r w:rsidR="00CF4D3B" w:rsidRPr="00FD735D">
        <w:t xml:space="preserve"> нм.</w:t>
      </w:r>
    </w:p>
    <w:p w:rsidR="00770CFC" w:rsidRPr="00FD735D" w:rsidRDefault="00770CFC" w:rsidP="006B6539">
      <w:pPr>
        <w:pStyle w:val="Text"/>
        <w:ind w:firstLine="0"/>
      </w:pPr>
    </w:p>
    <w:p w:rsidR="0061407C" w:rsidRPr="00FD735D" w:rsidRDefault="003D0779" w:rsidP="006B6539">
      <w:pPr>
        <w:pStyle w:val="Text"/>
        <w:numPr>
          <w:ilvl w:val="0"/>
          <w:numId w:val="9"/>
        </w:numPr>
        <w:ind w:left="723"/>
      </w:pPr>
      <w:r w:rsidRPr="00FD735D">
        <w:rPr>
          <w:lang w:val="en-US"/>
        </w:rPr>
        <w:t>Hamdoush</w:t>
      </w:r>
      <w:r w:rsidR="00D36C36" w:rsidRPr="00F06AAD">
        <w:rPr>
          <w:lang w:val="en-US"/>
        </w:rPr>
        <w:t xml:space="preserve"> </w:t>
      </w:r>
      <w:r w:rsidRPr="00FD735D">
        <w:rPr>
          <w:lang w:val="en-US"/>
        </w:rPr>
        <w:t>M</w:t>
      </w:r>
      <w:r w:rsidR="00D36C36" w:rsidRPr="00F06AAD">
        <w:rPr>
          <w:lang w:val="en-US"/>
        </w:rPr>
        <w:t>.</w:t>
      </w:r>
      <w:r w:rsidRPr="00F06AAD">
        <w:rPr>
          <w:lang w:val="en-US"/>
        </w:rPr>
        <w:t xml:space="preserve">, </w:t>
      </w:r>
      <w:r w:rsidRPr="006B6539">
        <w:rPr>
          <w:lang w:val="en-US"/>
        </w:rPr>
        <w:t>Ivanova</w:t>
      </w:r>
      <w:r w:rsidRPr="00F06AAD">
        <w:rPr>
          <w:lang w:val="en-US"/>
        </w:rPr>
        <w:t xml:space="preserve"> </w:t>
      </w:r>
      <w:r w:rsidRPr="006B6539">
        <w:rPr>
          <w:lang w:val="en-US"/>
        </w:rPr>
        <w:t>S</w:t>
      </w:r>
      <w:r w:rsidRPr="00F06AAD">
        <w:rPr>
          <w:lang w:val="en-US"/>
        </w:rPr>
        <w:t>.</w:t>
      </w:r>
      <w:r w:rsidR="005A38D1" w:rsidRPr="00F06AAD">
        <w:rPr>
          <w:lang w:val="en-US"/>
        </w:rPr>
        <w:t xml:space="preserve"> </w:t>
      </w:r>
      <w:r w:rsidR="005A38D1" w:rsidRPr="006B6539">
        <w:rPr>
          <w:lang w:val="en-US"/>
        </w:rPr>
        <w:t>S</w:t>
      </w:r>
      <w:r w:rsidR="005A38D1" w:rsidRPr="00F06AAD">
        <w:rPr>
          <w:lang w:val="en-US"/>
        </w:rPr>
        <w:t>.</w:t>
      </w:r>
      <w:r w:rsidR="004046F4" w:rsidRPr="00F06AAD">
        <w:rPr>
          <w:lang w:val="en-US"/>
        </w:rPr>
        <w:t xml:space="preserve">, </w:t>
      </w:r>
      <w:r w:rsidRPr="006B6539">
        <w:rPr>
          <w:lang w:val="en-US"/>
        </w:rPr>
        <w:t>Pakhomov</w:t>
      </w:r>
      <w:r w:rsidRPr="00F06AAD">
        <w:rPr>
          <w:lang w:val="en-US"/>
        </w:rPr>
        <w:t xml:space="preserve"> </w:t>
      </w:r>
      <w:r w:rsidRPr="006B6539">
        <w:rPr>
          <w:lang w:val="en-US"/>
        </w:rPr>
        <w:t>G</w:t>
      </w:r>
      <w:r w:rsidRPr="00F06AAD">
        <w:rPr>
          <w:lang w:val="en-US"/>
        </w:rPr>
        <w:t xml:space="preserve">. </w:t>
      </w:r>
      <w:r w:rsidRPr="006B6539">
        <w:rPr>
          <w:lang w:val="en-US"/>
        </w:rPr>
        <w:t>L</w:t>
      </w:r>
      <w:r w:rsidRPr="00F06AAD">
        <w:rPr>
          <w:lang w:val="en-US"/>
        </w:rPr>
        <w:t>.</w:t>
      </w:r>
      <w:r w:rsidR="004046F4" w:rsidRPr="00F06AAD">
        <w:rPr>
          <w:lang w:val="en-US"/>
        </w:rPr>
        <w:t xml:space="preserve">, </w:t>
      </w:r>
      <w:r w:rsidRPr="00FD735D">
        <w:rPr>
          <w:lang w:val="en-US"/>
        </w:rPr>
        <w:t>Stuzhin</w:t>
      </w:r>
      <w:r w:rsidRPr="00F06AAD">
        <w:rPr>
          <w:lang w:val="en-US"/>
        </w:rPr>
        <w:t xml:space="preserve"> </w:t>
      </w:r>
      <w:r w:rsidRPr="00FD735D">
        <w:rPr>
          <w:lang w:val="en-US"/>
        </w:rPr>
        <w:t>P</w:t>
      </w:r>
      <w:r w:rsidRPr="00F06AAD">
        <w:rPr>
          <w:lang w:val="en-US"/>
        </w:rPr>
        <w:t xml:space="preserve">. </w:t>
      </w:r>
      <w:r w:rsidRPr="00FD735D">
        <w:rPr>
          <w:lang w:val="en-US"/>
        </w:rPr>
        <w:t>A</w:t>
      </w:r>
      <w:r w:rsidRPr="00F06AAD">
        <w:rPr>
          <w:lang w:val="en-US"/>
        </w:rPr>
        <w:t>.</w:t>
      </w:r>
      <w:r w:rsidR="00CB0F78" w:rsidRPr="00F06AAD">
        <w:rPr>
          <w:lang w:val="en-US"/>
        </w:rPr>
        <w:t xml:space="preserve"> </w:t>
      </w:r>
      <w:r w:rsidRPr="00F06AAD">
        <w:rPr>
          <w:lang w:val="en-US"/>
        </w:rPr>
        <w:t>Macroheterocycles.</w:t>
      </w:r>
      <w:r w:rsidR="00CB0F78" w:rsidRPr="00F06AAD">
        <w:rPr>
          <w:lang w:val="en-US"/>
        </w:rPr>
        <w:t xml:space="preserve"> </w:t>
      </w:r>
      <w:r w:rsidR="00CB0F78" w:rsidRPr="00C86678">
        <w:t xml:space="preserve">2016. </w:t>
      </w:r>
      <w:r w:rsidR="00CB0F78" w:rsidRPr="00FD735D">
        <w:rPr>
          <w:lang w:val="en-US"/>
        </w:rPr>
        <w:t>V</w:t>
      </w:r>
      <w:r w:rsidR="00CB0F78" w:rsidRPr="00FD735D">
        <w:t xml:space="preserve">. 9(3). </w:t>
      </w:r>
      <w:r w:rsidR="00CB0F78" w:rsidRPr="00FD735D">
        <w:rPr>
          <w:lang w:val="en-US"/>
        </w:rPr>
        <w:t>P</w:t>
      </w:r>
      <w:r w:rsidR="006B6539">
        <w:t>. 230</w:t>
      </w:r>
      <w:r w:rsidR="00CB0F78" w:rsidRPr="00FD735D">
        <w:t>.</w:t>
      </w:r>
    </w:p>
    <w:p w:rsidR="003210D4" w:rsidRDefault="00413DB5" w:rsidP="006B6539">
      <w:pPr>
        <w:pStyle w:val="Text"/>
        <w:numPr>
          <w:ilvl w:val="0"/>
          <w:numId w:val="9"/>
        </w:numPr>
        <w:ind w:left="723"/>
      </w:pPr>
      <w:r w:rsidRPr="00FD735D">
        <w:rPr>
          <w:lang w:val="en-US"/>
        </w:rPr>
        <w:t>Valkova</w:t>
      </w:r>
      <w:r w:rsidRPr="00177D30">
        <w:rPr>
          <w:lang w:val="en-US"/>
        </w:rPr>
        <w:t xml:space="preserve"> </w:t>
      </w:r>
      <w:r w:rsidRPr="00FD735D">
        <w:rPr>
          <w:lang w:val="en-US"/>
        </w:rPr>
        <w:t>L</w:t>
      </w:r>
      <w:r w:rsidRPr="00177D30">
        <w:rPr>
          <w:lang w:val="en-US"/>
        </w:rPr>
        <w:t xml:space="preserve">., </w:t>
      </w:r>
      <w:r w:rsidRPr="00FD735D">
        <w:rPr>
          <w:lang w:val="en-US"/>
        </w:rPr>
        <w:t>Zyablov</w:t>
      </w:r>
      <w:r w:rsidRPr="00177D30">
        <w:rPr>
          <w:lang w:val="en-US"/>
        </w:rPr>
        <w:t xml:space="preserve"> </w:t>
      </w:r>
      <w:r w:rsidRPr="00FD735D">
        <w:rPr>
          <w:lang w:val="en-US"/>
        </w:rPr>
        <w:t>S</w:t>
      </w:r>
      <w:r w:rsidRPr="00177D30">
        <w:rPr>
          <w:lang w:val="en-US"/>
        </w:rPr>
        <w:t xml:space="preserve">., </w:t>
      </w:r>
      <w:r w:rsidRPr="00FD735D">
        <w:rPr>
          <w:lang w:val="en-US"/>
        </w:rPr>
        <w:t>Erokhim</w:t>
      </w:r>
      <w:r w:rsidRPr="00177D30">
        <w:rPr>
          <w:lang w:val="en-US"/>
        </w:rPr>
        <w:t xml:space="preserve"> </w:t>
      </w:r>
      <w:r w:rsidRPr="00FD735D">
        <w:rPr>
          <w:lang w:val="en-US"/>
        </w:rPr>
        <w:t>V</w:t>
      </w:r>
      <w:r w:rsidRPr="00177D30">
        <w:rPr>
          <w:lang w:val="en-US"/>
        </w:rPr>
        <w:t xml:space="preserve">., </w:t>
      </w:r>
      <w:r w:rsidRPr="00FD735D">
        <w:rPr>
          <w:lang w:val="en-US"/>
        </w:rPr>
        <w:t>Koifman</w:t>
      </w:r>
      <w:r w:rsidRPr="00177D30">
        <w:rPr>
          <w:lang w:val="en-US"/>
        </w:rPr>
        <w:t xml:space="preserve"> </w:t>
      </w:r>
      <w:r w:rsidRPr="00FD735D">
        <w:rPr>
          <w:lang w:val="en-US"/>
        </w:rPr>
        <w:t>O</w:t>
      </w:r>
      <w:r w:rsidRPr="00177D30">
        <w:rPr>
          <w:lang w:val="en-US"/>
        </w:rPr>
        <w:t>.</w:t>
      </w:r>
      <w:r w:rsidR="00C86678" w:rsidRPr="00177D30">
        <w:rPr>
          <w:lang w:val="en-US"/>
        </w:rPr>
        <w:t xml:space="preserve"> </w:t>
      </w:r>
      <w:r w:rsidR="002A770C" w:rsidRPr="00F06AAD">
        <w:rPr>
          <w:lang w:val="en-US"/>
        </w:rPr>
        <w:t>J. Porphyrins and Phthalocyanines</w:t>
      </w:r>
      <w:r w:rsidR="002A770C" w:rsidRPr="00177D30">
        <w:rPr>
          <w:lang w:val="en-US"/>
        </w:rPr>
        <w:t xml:space="preserve">. </w:t>
      </w:r>
      <w:r w:rsidR="002A770C" w:rsidRPr="00FD735D">
        <w:t xml:space="preserve">2010. </w:t>
      </w:r>
      <w:r w:rsidR="002A770C" w:rsidRPr="00FD735D">
        <w:rPr>
          <w:lang w:val="en-US"/>
        </w:rPr>
        <w:t>V</w:t>
      </w:r>
      <w:r w:rsidR="002A770C" w:rsidRPr="00FD735D">
        <w:t xml:space="preserve">. 14. </w:t>
      </w:r>
      <w:r w:rsidR="002A770C" w:rsidRPr="00FD735D">
        <w:rPr>
          <w:lang w:val="en-US"/>
        </w:rPr>
        <w:t>P</w:t>
      </w:r>
      <w:r w:rsidR="002A770C" w:rsidRPr="00FD735D">
        <w:t>. 513.</w:t>
      </w:r>
    </w:p>
    <w:p w:rsidR="0063510B" w:rsidRPr="00FD735D" w:rsidRDefault="0063510B" w:rsidP="006B6539">
      <w:pPr>
        <w:pStyle w:val="Text"/>
        <w:ind w:firstLine="0"/>
      </w:pPr>
    </w:p>
    <w:p w:rsidR="0061407C" w:rsidRPr="00611462" w:rsidRDefault="004E66DC" w:rsidP="006B6539">
      <w:pPr>
        <w:pStyle w:val="Text"/>
        <w:ind w:firstLine="0"/>
        <w:rPr>
          <w:sz w:val="22"/>
          <w:szCs w:val="22"/>
        </w:rPr>
      </w:pPr>
      <w:r w:rsidRPr="00611462">
        <w:rPr>
          <w:i/>
          <w:sz w:val="22"/>
          <w:szCs w:val="22"/>
        </w:rPr>
        <w:t>Работа выполнена при поддержке</w:t>
      </w:r>
      <w:r w:rsidR="00A63BB5" w:rsidRPr="00611462">
        <w:rPr>
          <w:i/>
          <w:sz w:val="22"/>
          <w:szCs w:val="22"/>
        </w:rPr>
        <w:t xml:space="preserve"> Гранта</w:t>
      </w:r>
      <w:r w:rsidRPr="00611462">
        <w:rPr>
          <w:i/>
          <w:sz w:val="22"/>
          <w:szCs w:val="22"/>
        </w:rPr>
        <w:t xml:space="preserve"> РФФИ </w:t>
      </w:r>
      <w:r w:rsidR="006A7337" w:rsidRPr="00611462">
        <w:rPr>
          <w:i/>
          <w:sz w:val="22"/>
          <w:szCs w:val="22"/>
        </w:rPr>
        <w:t>16-03-01048-а</w:t>
      </w:r>
      <w:r w:rsidRPr="00611462">
        <w:rPr>
          <w:i/>
          <w:sz w:val="22"/>
          <w:szCs w:val="22"/>
        </w:rPr>
        <w:t xml:space="preserve"> и Государственного задания Министерства образования и науки РФ.</w:t>
      </w:r>
    </w:p>
    <w:sectPr w:rsidR="0061407C" w:rsidRPr="00611462" w:rsidSect="0013372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4D5A"/>
    <w:multiLevelType w:val="hybridMultilevel"/>
    <w:tmpl w:val="0706C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A472E5"/>
    <w:multiLevelType w:val="hybridMultilevel"/>
    <w:tmpl w:val="FC54C3B6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" w15:restartNumberingAfterBreak="0">
    <w:nsid w:val="26F41665"/>
    <w:multiLevelType w:val="hybridMultilevel"/>
    <w:tmpl w:val="BD9ED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0F6CCC"/>
    <w:multiLevelType w:val="hybridMultilevel"/>
    <w:tmpl w:val="75EC3FDE"/>
    <w:lvl w:ilvl="0" w:tplc="D224618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750241C4">
      <w:start w:val="226"/>
      <w:numFmt w:val="decimal"/>
      <w:lvlText w:val="%2"/>
      <w:lvlJc w:val="left"/>
      <w:pPr>
        <w:tabs>
          <w:tab w:val="num" w:pos="1833"/>
        </w:tabs>
        <w:ind w:left="1833" w:hanging="40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474F52BE"/>
    <w:multiLevelType w:val="hybridMultilevel"/>
    <w:tmpl w:val="A348B4A2"/>
    <w:lvl w:ilvl="0" w:tplc="4322FC3E">
      <w:start w:val="1"/>
      <w:numFmt w:val="decimal"/>
      <w:pStyle w:val="References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4FAD5991"/>
    <w:multiLevelType w:val="hybridMultilevel"/>
    <w:tmpl w:val="8D52E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0660C2"/>
    <w:multiLevelType w:val="hybridMultilevel"/>
    <w:tmpl w:val="2D5C8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2800D50"/>
    <w:multiLevelType w:val="hybridMultilevel"/>
    <w:tmpl w:val="C75826F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6381135A"/>
    <w:multiLevelType w:val="hybridMultilevel"/>
    <w:tmpl w:val="99EC8CB2"/>
    <w:lvl w:ilvl="0" w:tplc="2946CE7A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07"/>
    <w:rsid w:val="00002AE0"/>
    <w:rsid w:val="0001057D"/>
    <w:rsid w:val="00034D65"/>
    <w:rsid w:val="000502F2"/>
    <w:rsid w:val="00084EDD"/>
    <w:rsid w:val="000A083B"/>
    <w:rsid w:val="000A4578"/>
    <w:rsid w:val="000B507F"/>
    <w:rsid w:val="000D47A9"/>
    <w:rsid w:val="00105FDD"/>
    <w:rsid w:val="001135B7"/>
    <w:rsid w:val="00127443"/>
    <w:rsid w:val="00133729"/>
    <w:rsid w:val="00143966"/>
    <w:rsid w:val="00144F12"/>
    <w:rsid w:val="001507A6"/>
    <w:rsid w:val="00151A16"/>
    <w:rsid w:val="00155617"/>
    <w:rsid w:val="0016191E"/>
    <w:rsid w:val="00164149"/>
    <w:rsid w:val="00167032"/>
    <w:rsid w:val="0017073E"/>
    <w:rsid w:val="00177D30"/>
    <w:rsid w:val="00192280"/>
    <w:rsid w:val="001A034C"/>
    <w:rsid w:val="001A1A86"/>
    <w:rsid w:val="001A2E09"/>
    <w:rsid w:val="001A4762"/>
    <w:rsid w:val="001B05A0"/>
    <w:rsid w:val="001B156B"/>
    <w:rsid w:val="001C10E3"/>
    <w:rsid w:val="001D58C4"/>
    <w:rsid w:val="002073F4"/>
    <w:rsid w:val="00217C55"/>
    <w:rsid w:val="00222D88"/>
    <w:rsid w:val="00225F19"/>
    <w:rsid w:val="0023373C"/>
    <w:rsid w:val="002355D2"/>
    <w:rsid w:val="002400A0"/>
    <w:rsid w:val="00251026"/>
    <w:rsid w:val="0025356A"/>
    <w:rsid w:val="00255689"/>
    <w:rsid w:val="0028472D"/>
    <w:rsid w:val="00290F2D"/>
    <w:rsid w:val="00295DE4"/>
    <w:rsid w:val="002976C7"/>
    <w:rsid w:val="002A33D3"/>
    <w:rsid w:val="002A770C"/>
    <w:rsid w:val="002B4DA1"/>
    <w:rsid w:val="002D42F1"/>
    <w:rsid w:val="002E3BEB"/>
    <w:rsid w:val="002F4C94"/>
    <w:rsid w:val="002F5705"/>
    <w:rsid w:val="00316B21"/>
    <w:rsid w:val="003210D4"/>
    <w:rsid w:val="0033316E"/>
    <w:rsid w:val="00334420"/>
    <w:rsid w:val="00352957"/>
    <w:rsid w:val="003740F3"/>
    <w:rsid w:val="00392A64"/>
    <w:rsid w:val="003A182D"/>
    <w:rsid w:val="003A7712"/>
    <w:rsid w:val="003C720A"/>
    <w:rsid w:val="003C759A"/>
    <w:rsid w:val="003D0779"/>
    <w:rsid w:val="003D5D3E"/>
    <w:rsid w:val="003E3444"/>
    <w:rsid w:val="004046F4"/>
    <w:rsid w:val="00413DB5"/>
    <w:rsid w:val="0042528B"/>
    <w:rsid w:val="00444E83"/>
    <w:rsid w:val="00446FF0"/>
    <w:rsid w:val="0045014B"/>
    <w:rsid w:val="004669E8"/>
    <w:rsid w:val="00474A50"/>
    <w:rsid w:val="00480056"/>
    <w:rsid w:val="004859F1"/>
    <w:rsid w:val="0049561A"/>
    <w:rsid w:val="004A156B"/>
    <w:rsid w:val="004A2B08"/>
    <w:rsid w:val="004C2823"/>
    <w:rsid w:val="004D7E61"/>
    <w:rsid w:val="004E6065"/>
    <w:rsid w:val="004E66DC"/>
    <w:rsid w:val="00501256"/>
    <w:rsid w:val="0050793D"/>
    <w:rsid w:val="00526043"/>
    <w:rsid w:val="00532096"/>
    <w:rsid w:val="00536086"/>
    <w:rsid w:val="00553672"/>
    <w:rsid w:val="00591B50"/>
    <w:rsid w:val="005A13D1"/>
    <w:rsid w:val="005A38D1"/>
    <w:rsid w:val="005C4148"/>
    <w:rsid w:val="00600B34"/>
    <w:rsid w:val="00610709"/>
    <w:rsid w:val="00611462"/>
    <w:rsid w:val="00612B13"/>
    <w:rsid w:val="0061407C"/>
    <w:rsid w:val="00630454"/>
    <w:rsid w:val="0063510B"/>
    <w:rsid w:val="00644DA3"/>
    <w:rsid w:val="006551AB"/>
    <w:rsid w:val="0068675E"/>
    <w:rsid w:val="00694D70"/>
    <w:rsid w:val="006A2B65"/>
    <w:rsid w:val="006A51BD"/>
    <w:rsid w:val="006A6C00"/>
    <w:rsid w:val="006A7337"/>
    <w:rsid w:val="006B14E5"/>
    <w:rsid w:val="006B6539"/>
    <w:rsid w:val="006E0450"/>
    <w:rsid w:val="006E65FF"/>
    <w:rsid w:val="006F63C5"/>
    <w:rsid w:val="006F7D92"/>
    <w:rsid w:val="0070570A"/>
    <w:rsid w:val="007069BE"/>
    <w:rsid w:val="00716AD3"/>
    <w:rsid w:val="00746F43"/>
    <w:rsid w:val="007473E3"/>
    <w:rsid w:val="00770CFC"/>
    <w:rsid w:val="00781716"/>
    <w:rsid w:val="0078589A"/>
    <w:rsid w:val="00791BC6"/>
    <w:rsid w:val="007B5ED5"/>
    <w:rsid w:val="007D47F8"/>
    <w:rsid w:val="007E2775"/>
    <w:rsid w:val="008053A5"/>
    <w:rsid w:val="00825903"/>
    <w:rsid w:val="00853241"/>
    <w:rsid w:val="00894AE7"/>
    <w:rsid w:val="008D1E6E"/>
    <w:rsid w:val="008E0D2D"/>
    <w:rsid w:val="008E2E97"/>
    <w:rsid w:val="008E4A24"/>
    <w:rsid w:val="008E71BD"/>
    <w:rsid w:val="008E7CCE"/>
    <w:rsid w:val="00902015"/>
    <w:rsid w:val="0091232D"/>
    <w:rsid w:val="00920B34"/>
    <w:rsid w:val="00923996"/>
    <w:rsid w:val="00931850"/>
    <w:rsid w:val="00941ED6"/>
    <w:rsid w:val="00955901"/>
    <w:rsid w:val="009614BE"/>
    <w:rsid w:val="00964547"/>
    <w:rsid w:val="009802B1"/>
    <w:rsid w:val="00990C32"/>
    <w:rsid w:val="00996CDE"/>
    <w:rsid w:val="00996EF4"/>
    <w:rsid w:val="009B4EF2"/>
    <w:rsid w:val="009B60C0"/>
    <w:rsid w:val="009E2251"/>
    <w:rsid w:val="009E4E8F"/>
    <w:rsid w:val="009F41AA"/>
    <w:rsid w:val="009F6D2F"/>
    <w:rsid w:val="00A031A6"/>
    <w:rsid w:val="00A0668E"/>
    <w:rsid w:val="00A126C3"/>
    <w:rsid w:val="00A150ED"/>
    <w:rsid w:val="00A16DAC"/>
    <w:rsid w:val="00A218F8"/>
    <w:rsid w:val="00A24AFD"/>
    <w:rsid w:val="00A41250"/>
    <w:rsid w:val="00A43E6F"/>
    <w:rsid w:val="00A45E7B"/>
    <w:rsid w:val="00A46FE6"/>
    <w:rsid w:val="00A52936"/>
    <w:rsid w:val="00A55A14"/>
    <w:rsid w:val="00A61EB4"/>
    <w:rsid w:val="00A63BB5"/>
    <w:rsid w:val="00A80703"/>
    <w:rsid w:val="00A813E0"/>
    <w:rsid w:val="00A96E68"/>
    <w:rsid w:val="00AB45D9"/>
    <w:rsid w:val="00AC55A2"/>
    <w:rsid w:val="00AD293F"/>
    <w:rsid w:val="00AD5912"/>
    <w:rsid w:val="00AE6707"/>
    <w:rsid w:val="00AF1E3C"/>
    <w:rsid w:val="00AF286C"/>
    <w:rsid w:val="00B01A35"/>
    <w:rsid w:val="00B32E80"/>
    <w:rsid w:val="00B33C2B"/>
    <w:rsid w:val="00B34C07"/>
    <w:rsid w:val="00B84B4C"/>
    <w:rsid w:val="00B92547"/>
    <w:rsid w:val="00BA0FE9"/>
    <w:rsid w:val="00BA3092"/>
    <w:rsid w:val="00BA33AC"/>
    <w:rsid w:val="00BB1AAD"/>
    <w:rsid w:val="00BB60F0"/>
    <w:rsid w:val="00BE156D"/>
    <w:rsid w:val="00C107B4"/>
    <w:rsid w:val="00C21F4B"/>
    <w:rsid w:val="00C235D7"/>
    <w:rsid w:val="00C24A6D"/>
    <w:rsid w:val="00C31162"/>
    <w:rsid w:val="00C47B63"/>
    <w:rsid w:val="00C6155A"/>
    <w:rsid w:val="00C86678"/>
    <w:rsid w:val="00CB0F78"/>
    <w:rsid w:val="00CC5B2F"/>
    <w:rsid w:val="00CC5C3E"/>
    <w:rsid w:val="00CD02DA"/>
    <w:rsid w:val="00CF0451"/>
    <w:rsid w:val="00CF4D3B"/>
    <w:rsid w:val="00D07F20"/>
    <w:rsid w:val="00D36C36"/>
    <w:rsid w:val="00D438AD"/>
    <w:rsid w:val="00D44131"/>
    <w:rsid w:val="00D46E31"/>
    <w:rsid w:val="00D52166"/>
    <w:rsid w:val="00D536C2"/>
    <w:rsid w:val="00D53E9E"/>
    <w:rsid w:val="00D64B49"/>
    <w:rsid w:val="00D712FB"/>
    <w:rsid w:val="00D7580E"/>
    <w:rsid w:val="00D82A17"/>
    <w:rsid w:val="00DA06F5"/>
    <w:rsid w:val="00DA3149"/>
    <w:rsid w:val="00DA75EE"/>
    <w:rsid w:val="00DC2E03"/>
    <w:rsid w:val="00DD008C"/>
    <w:rsid w:val="00DD6D49"/>
    <w:rsid w:val="00DE3BA4"/>
    <w:rsid w:val="00DF13E6"/>
    <w:rsid w:val="00DF352D"/>
    <w:rsid w:val="00DF53F9"/>
    <w:rsid w:val="00E02E4D"/>
    <w:rsid w:val="00E12BE5"/>
    <w:rsid w:val="00E221EA"/>
    <w:rsid w:val="00E24ABB"/>
    <w:rsid w:val="00E25772"/>
    <w:rsid w:val="00E40D1A"/>
    <w:rsid w:val="00E4256E"/>
    <w:rsid w:val="00E44ED9"/>
    <w:rsid w:val="00E52914"/>
    <w:rsid w:val="00E6291E"/>
    <w:rsid w:val="00E6446E"/>
    <w:rsid w:val="00E81D50"/>
    <w:rsid w:val="00E8347A"/>
    <w:rsid w:val="00E8623C"/>
    <w:rsid w:val="00E9650E"/>
    <w:rsid w:val="00EA7BD6"/>
    <w:rsid w:val="00EC026A"/>
    <w:rsid w:val="00EC4AC7"/>
    <w:rsid w:val="00EE02B4"/>
    <w:rsid w:val="00EE3020"/>
    <w:rsid w:val="00EE5CA2"/>
    <w:rsid w:val="00EF3C4D"/>
    <w:rsid w:val="00F06AAD"/>
    <w:rsid w:val="00F06FDF"/>
    <w:rsid w:val="00F3075B"/>
    <w:rsid w:val="00F31F2F"/>
    <w:rsid w:val="00F33D7E"/>
    <w:rsid w:val="00F43267"/>
    <w:rsid w:val="00F44046"/>
    <w:rsid w:val="00F50FC9"/>
    <w:rsid w:val="00F553F6"/>
    <w:rsid w:val="00F96869"/>
    <w:rsid w:val="00FA02D8"/>
    <w:rsid w:val="00FA6B56"/>
    <w:rsid w:val="00FA6EC3"/>
    <w:rsid w:val="00FB413F"/>
    <w:rsid w:val="00FD735D"/>
    <w:rsid w:val="00FE1E8C"/>
    <w:rsid w:val="00FE4EA9"/>
    <w:rsid w:val="00FE60D5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DB87C807-2DBD-4EA3-B8F8-CD8F8D59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AE670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191E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F13E6"/>
    <w:pPr>
      <w:widowControl w:val="0"/>
      <w:overflowPunct w:val="0"/>
      <w:autoSpaceDE w:val="0"/>
      <w:autoSpaceDN w:val="0"/>
      <w:adjustRightInd w:val="0"/>
      <w:outlineLvl w:val="1"/>
    </w:pPr>
    <w:rPr>
      <w:rFonts w:ascii="Verdana" w:hAnsi="Verdana" w:cs="Verdana"/>
      <w:b/>
      <w:bCs/>
      <w:color w:val="336666"/>
      <w:kern w:val="28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F13E6"/>
    <w:pPr>
      <w:keepNext/>
      <w:widowControl w:val="0"/>
      <w:overflowPunct w:val="0"/>
      <w:autoSpaceDE w:val="0"/>
      <w:autoSpaceDN w:val="0"/>
      <w:adjustRightInd w:val="0"/>
      <w:spacing w:line="264" w:lineRule="auto"/>
      <w:jc w:val="center"/>
      <w:outlineLvl w:val="2"/>
    </w:pPr>
    <w:rPr>
      <w:rFonts w:ascii="Garamond" w:hAnsi="Garamond" w:cs="Garamond"/>
      <w:b/>
      <w:bCs/>
      <w:i/>
      <w:iCs/>
      <w:color w:val="000000"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191E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DF13E6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DF13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DF13E6"/>
    <w:pPr>
      <w:widowControl w:val="0"/>
      <w:overflowPunct w:val="0"/>
      <w:autoSpaceDE w:val="0"/>
      <w:autoSpaceDN w:val="0"/>
      <w:adjustRightInd w:val="0"/>
      <w:spacing w:line="264" w:lineRule="auto"/>
      <w:jc w:val="center"/>
    </w:pPr>
    <w:rPr>
      <w:rFonts w:ascii="Garamond" w:hAnsi="Garamond" w:cs="Garamond"/>
      <w:color w:val="000000"/>
      <w:kern w:val="28"/>
      <w:sz w:val="28"/>
      <w:szCs w:val="28"/>
    </w:rPr>
  </w:style>
  <w:style w:type="paragraph" w:customStyle="1" w:styleId="11">
    <w:name w:val="Заголовок1"/>
    <w:basedOn w:val="a"/>
    <w:rsid w:val="00FE4EA9"/>
    <w:pPr>
      <w:jc w:val="center"/>
      <w:outlineLvl w:val="0"/>
    </w:pPr>
  </w:style>
  <w:style w:type="paragraph" w:styleId="a6">
    <w:name w:val="Body Text"/>
    <w:basedOn w:val="a"/>
    <w:link w:val="a7"/>
    <w:uiPriority w:val="99"/>
    <w:rsid w:val="006E045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6E0450"/>
    <w:rPr>
      <w:rFonts w:cs="Times New Roman"/>
      <w:sz w:val="24"/>
    </w:rPr>
  </w:style>
  <w:style w:type="paragraph" w:styleId="a8">
    <w:name w:val="Plain Text"/>
    <w:basedOn w:val="a"/>
    <w:link w:val="a9"/>
    <w:uiPriority w:val="99"/>
    <w:rsid w:val="006E045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6E0450"/>
    <w:rPr>
      <w:rFonts w:ascii="Courier New" w:hAnsi="Courier New" w:cs="Times New Roman"/>
    </w:rPr>
  </w:style>
  <w:style w:type="character" w:customStyle="1" w:styleId="a5">
    <w:name w:val="Заголовок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UDK">
    <w:name w:val="UDK"/>
    <w:basedOn w:val="a"/>
    <w:rsid w:val="00FE4EA9"/>
    <w:pPr>
      <w:jc w:val="right"/>
    </w:pPr>
  </w:style>
  <w:style w:type="paragraph" w:customStyle="1" w:styleId="Authors">
    <w:name w:val="Authors"/>
    <w:basedOn w:val="a"/>
    <w:rsid w:val="00FE4EA9"/>
    <w:pPr>
      <w:jc w:val="center"/>
      <w:outlineLvl w:val="1"/>
    </w:pPr>
  </w:style>
  <w:style w:type="paragraph" w:customStyle="1" w:styleId="Text">
    <w:name w:val="Text"/>
    <w:basedOn w:val="a"/>
    <w:rsid w:val="00781716"/>
    <w:pPr>
      <w:ind w:firstLine="567"/>
      <w:jc w:val="both"/>
    </w:pPr>
  </w:style>
  <w:style w:type="paragraph" w:customStyle="1" w:styleId="FigureTables">
    <w:name w:val="Figure+Tables"/>
    <w:basedOn w:val="a"/>
    <w:rsid w:val="00781716"/>
    <w:pPr>
      <w:jc w:val="center"/>
    </w:pPr>
    <w:rPr>
      <w:i/>
    </w:rPr>
  </w:style>
  <w:style w:type="paragraph" w:customStyle="1" w:styleId="References">
    <w:name w:val="References"/>
    <w:basedOn w:val="a"/>
    <w:rsid w:val="00781716"/>
    <w:pPr>
      <w:numPr>
        <w:numId w:val="8"/>
      </w:numPr>
      <w:ind w:left="568" w:hanging="284"/>
      <w:jc w:val="both"/>
    </w:pPr>
    <w:rPr>
      <w:bCs/>
      <w:lang w:val="en-US"/>
    </w:rPr>
  </w:style>
  <w:style w:type="paragraph" w:customStyle="1" w:styleId="Organisations">
    <w:name w:val="Organisations"/>
    <w:basedOn w:val="a"/>
    <w:rsid w:val="00894AE7"/>
    <w:pPr>
      <w:jc w:val="center"/>
    </w:pPr>
  </w:style>
  <w:style w:type="paragraph" w:styleId="12">
    <w:name w:val="toc 1"/>
    <w:basedOn w:val="a"/>
    <w:next w:val="a"/>
    <w:autoRedefine/>
    <w:uiPriority w:val="39"/>
    <w:semiHidden/>
    <w:rsid w:val="00FE4EA9"/>
  </w:style>
  <w:style w:type="paragraph" w:styleId="23">
    <w:name w:val="toc 2"/>
    <w:basedOn w:val="a"/>
    <w:next w:val="a"/>
    <w:autoRedefine/>
    <w:uiPriority w:val="39"/>
    <w:semiHidden/>
    <w:rsid w:val="00FE4EA9"/>
    <w:pPr>
      <w:ind w:left="240"/>
    </w:pPr>
  </w:style>
  <w:style w:type="table" w:styleId="aa">
    <w:name w:val="Table Grid"/>
    <w:basedOn w:val="a1"/>
    <w:uiPriority w:val="39"/>
    <w:rsid w:val="004E6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сновной стиль"/>
    <w:basedOn w:val="a"/>
    <w:link w:val="ac"/>
    <w:qFormat/>
    <w:rsid w:val="00E8623C"/>
    <w:pPr>
      <w:spacing w:line="276" w:lineRule="auto"/>
      <w:jc w:val="both"/>
    </w:pPr>
    <w:rPr>
      <w:szCs w:val="22"/>
      <w:lang w:eastAsia="en-US"/>
    </w:rPr>
  </w:style>
  <w:style w:type="character" w:customStyle="1" w:styleId="ac">
    <w:name w:val="Основной стиль Знак"/>
    <w:link w:val="ab"/>
    <w:locked/>
    <w:rsid w:val="00E8623C"/>
    <w:rPr>
      <w:rFonts w:eastAsia="Times New Roman"/>
      <w:sz w:val="22"/>
      <w:lang w:val="x-none" w:eastAsia="en-US"/>
    </w:rPr>
  </w:style>
  <w:style w:type="character" w:styleId="ad">
    <w:name w:val="Placeholder Text"/>
    <w:basedOn w:val="a0"/>
    <w:uiPriority w:val="99"/>
    <w:semiHidden/>
    <w:rsid w:val="00352957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rsid w:val="00AC55A2"/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AC55A2"/>
    <w:rPr>
      <w:rFonts w:ascii="Segoe UI" w:hAnsi="Segoe UI" w:cs="Times New Roman"/>
      <w:sz w:val="18"/>
    </w:rPr>
  </w:style>
  <w:style w:type="character" w:customStyle="1" w:styleId="13">
    <w:name w:val="Упомянуть1"/>
    <w:basedOn w:val="a0"/>
    <w:uiPriority w:val="99"/>
    <w:semiHidden/>
    <w:unhideWhenUsed/>
    <w:rsid w:val="0061407C"/>
    <w:rPr>
      <w:rFonts w:cs="Times New Roman"/>
      <w:color w:val="2B579A"/>
      <w:shd w:val="clear" w:color="auto" w:fill="E6E6E6"/>
    </w:rPr>
  </w:style>
  <w:style w:type="paragraph" w:styleId="af0">
    <w:name w:val="List Paragraph"/>
    <w:basedOn w:val="a"/>
    <w:uiPriority w:val="34"/>
    <w:qFormat/>
    <w:rsid w:val="004E66DC"/>
    <w:pPr>
      <w:ind w:left="720"/>
      <w:contextualSpacing/>
    </w:pPr>
  </w:style>
  <w:style w:type="paragraph" w:styleId="af1">
    <w:name w:val="caption"/>
    <w:basedOn w:val="a"/>
    <w:next w:val="a"/>
    <w:uiPriority w:val="35"/>
    <w:unhideWhenUsed/>
    <w:qFormat/>
    <w:rsid w:val="00591B5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1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nikitin_kos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uc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54089-84F4-4069-BCF7-D85DAC71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Ged_Lab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Ged_Lab</dc:creator>
  <cp:keywords/>
  <dc:description/>
  <cp:lastModifiedBy>dns</cp:lastModifiedBy>
  <cp:revision>3</cp:revision>
  <cp:lastPrinted>2017-04-23T06:09:00Z</cp:lastPrinted>
  <dcterms:created xsi:type="dcterms:W3CDTF">2017-04-23T13:07:00Z</dcterms:created>
  <dcterms:modified xsi:type="dcterms:W3CDTF">2017-04-25T08:40:00Z</dcterms:modified>
</cp:coreProperties>
</file>