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22" w:rsidRPr="0057167D" w:rsidRDefault="007E6D22" w:rsidP="007E6D22">
      <w:pPr>
        <w:spacing w:line="228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57167D">
        <w:rPr>
          <w:rFonts w:ascii="Times New Roman" w:hAnsi="Times New Roman" w:cs="Times New Roman"/>
          <w:sz w:val="28"/>
          <w:szCs w:val="28"/>
        </w:rPr>
        <w:t>В учебном пособии изложены физико-геологические и математические основы, принципы решения прямых и обратных задач, общие сведения о методике, аппаратуре, обработке и интерпретации результатов использования всех геофизических методов для решения инженерно-экологических и множества других задач.</w:t>
      </w:r>
    </w:p>
    <w:p w:rsidR="007E6D22" w:rsidRPr="0057167D" w:rsidRDefault="007E6D22" w:rsidP="007E6D22">
      <w:pPr>
        <w:spacing w:line="228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 xml:space="preserve">Рассмотрены  примеры использования каждого метода и их рационального комплекса при решении прикладных задач экологии, инженерной геологии, гидрологии и т.д. </w:t>
      </w:r>
    </w:p>
    <w:p w:rsidR="007E6D22" w:rsidRPr="0057167D" w:rsidRDefault="007E6D22" w:rsidP="007E6D22">
      <w:pPr>
        <w:spacing w:line="228" w:lineRule="auto"/>
        <w:ind w:firstLine="45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57167D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 xml:space="preserve"> для студентов-экологов</w:t>
      </w:r>
      <w:r w:rsidRPr="0057167D">
        <w:rPr>
          <w:rFonts w:ascii="Times New Roman" w:hAnsi="Times New Roman" w:cs="Times New Roman"/>
          <w:spacing w:val="-4"/>
          <w:sz w:val="28"/>
          <w:szCs w:val="28"/>
        </w:rPr>
        <w:t>, геологов и не только…, а также для научных работников и аспирантов.</w:t>
      </w:r>
    </w:p>
    <w:p w:rsidR="007E6D22" w:rsidRPr="0057167D" w:rsidRDefault="007E6D22" w:rsidP="007E6D22">
      <w:pPr>
        <w:spacing w:line="228" w:lineRule="auto"/>
        <w:rPr>
          <w:rFonts w:ascii="Times New Roman" w:hAnsi="Times New Roman" w:cs="Times New Roman"/>
          <w:sz w:val="28"/>
          <w:szCs w:val="28"/>
        </w:rPr>
      </w:pPr>
    </w:p>
    <w:p w:rsidR="007E6D22" w:rsidRPr="0057167D" w:rsidRDefault="007E6D22" w:rsidP="007E6D22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7E6D22" w:rsidRPr="0057167D" w:rsidRDefault="007E6D22" w:rsidP="007E6D22">
      <w:pPr>
        <w:spacing w:after="6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167D">
        <w:rPr>
          <w:rFonts w:ascii="Times New Roman" w:hAnsi="Times New Roman" w:cs="Times New Roman"/>
          <w:sz w:val="28"/>
          <w:szCs w:val="28"/>
        </w:rPr>
        <w:t>Э.С.Спиридонов</w:t>
      </w:r>
      <w:proofErr w:type="spellEnd"/>
      <w:r w:rsidRPr="0057167D">
        <w:rPr>
          <w:rFonts w:ascii="Times New Roman" w:hAnsi="Times New Roman" w:cs="Times New Roman"/>
          <w:sz w:val="28"/>
          <w:szCs w:val="28"/>
        </w:rPr>
        <w:t xml:space="preserve"> – д.т.н., профессор, заведующий кафедрой ОТУС МГУ ПС МИИТ.</w:t>
      </w:r>
    </w:p>
    <w:p w:rsidR="007E6D22" w:rsidRPr="0057167D" w:rsidRDefault="007E6D22" w:rsidP="007E6D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7167D">
        <w:rPr>
          <w:rFonts w:ascii="Times New Roman" w:hAnsi="Times New Roman" w:cs="Times New Roman"/>
          <w:sz w:val="28"/>
          <w:szCs w:val="28"/>
        </w:rPr>
        <w:t>М.С.Клыков</w:t>
      </w:r>
      <w:proofErr w:type="spellEnd"/>
      <w:r w:rsidRPr="0057167D">
        <w:rPr>
          <w:rFonts w:ascii="Times New Roman" w:hAnsi="Times New Roman" w:cs="Times New Roman"/>
          <w:sz w:val="28"/>
          <w:szCs w:val="28"/>
        </w:rPr>
        <w:t xml:space="preserve"> – д.т.н., профессор, Дальневосточного Института Экономики и Дальневосточного Института путей сообщения</w:t>
      </w:r>
    </w:p>
    <w:p w:rsidR="007E6D22" w:rsidRPr="0057167D" w:rsidRDefault="007E6D22" w:rsidP="007E6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D22" w:rsidRPr="0057167D" w:rsidRDefault="007E6D22" w:rsidP="007E6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D22" w:rsidRPr="0057167D" w:rsidRDefault="007E6D22" w:rsidP="007E6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D22" w:rsidRPr="0057167D" w:rsidRDefault="007E6D22" w:rsidP="007E6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D22" w:rsidRPr="0057167D" w:rsidRDefault="007E6D22" w:rsidP="007E6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D22" w:rsidRPr="0057167D" w:rsidRDefault="007E6D22" w:rsidP="007E6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D22" w:rsidRPr="0057167D" w:rsidRDefault="007E6D22" w:rsidP="007E6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D22" w:rsidRPr="0057167D" w:rsidRDefault="007E6D22" w:rsidP="007E6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D22" w:rsidRPr="0057167D" w:rsidRDefault="007E6D22" w:rsidP="007E6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D22" w:rsidRPr="0057167D" w:rsidRDefault="007E6D22" w:rsidP="007E6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7D">
        <w:rPr>
          <w:rFonts w:ascii="Times New Roman" w:hAnsi="Times New Roman" w:cs="Times New Roman"/>
          <w:b/>
          <w:sz w:val="28"/>
          <w:szCs w:val="28"/>
        </w:rPr>
        <w:t>0.0. Введение.</w:t>
      </w:r>
    </w:p>
    <w:p w:rsidR="007E6D22" w:rsidRPr="0057167D" w:rsidRDefault="007E6D22" w:rsidP="007E6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D22" w:rsidRPr="0057167D" w:rsidRDefault="007E6D22" w:rsidP="007E6D22">
      <w:pPr>
        <w:pStyle w:val="aa"/>
        <w:rPr>
          <w:sz w:val="28"/>
          <w:szCs w:val="28"/>
          <w:lang w:val="ru-RU"/>
        </w:rPr>
      </w:pPr>
      <w:r w:rsidRPr="0057167D">
        <w:rPr>
          <w:sz w:val="28"/>
          <w:szCs w:val="28"/>
          <w:lang w:val="ru-RU"/>
        </w:rPr>
        <w:tab/>
        <w:t>Земля и все ее сферы с окружающим Космосом - открытые, динамичные, нелинейные системы, тесно связанные между собой. Эволюция Вселенной, в том числе Солнца, Земли и других планет Солнечной системы, связана циклическим обменом вещества, энергии, информации между биосферой и Космосом.</w:t>
      </w:r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b/>
          <w:sz w:val="28"/>
          <w:szCs w:val="28"/>
        </w:rPr>
        <w:t>Геофизические методы исследования земной коры</w:t>
      </w:r>
      <w:r w:rsidRPr="0057167D">
        <w:rPr>
          <w:rFonts w:ascii="Times New Roman" w:hAnsi="Times New Roman" w:cs="Times New Roman"/>
          <w:sz w:val="28"/>
          <w:szCs w:val="28"/>
        </w:rPr>
        <w:t xml:space="preserve"> – научный раздел геологии, используемый для изучения: а) континентальной коры от поверхности земли до глубин 35-70 км; б) океанической коры - от 5 до 10 км под дном морей и океанов; в) гидросферы и биосферы, г) физики атмосферы и Космоса.</w:t>
      </w:r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b/>
          <w:sz w:val="28"/>
          <w:szCs w:val="28"/>
        </w:rPr>
        <w:t>Прикладная геофизика</w:t>
      </w:r>
      <w:r w:rsidRPr="0057167D">
        <w:rPr>
          <w:rFonts w:ascii="Times New Roman" w:hAnsi="Times New Roman" w:cs="Times New Roman"/>
          <w:sz w:val="28"/>
          <w:szCs w:val="28"/>
        </w:rPr>
        <w:t xml:space="preserve"> изучает изменение естественных и искусственных физических полей земли и околоземного пространства с помощью специальной геофизической аппаратуры. </w:t>
      </w:r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67D">
        <w:rPr>
          <w:rFonts w:ascii="Times New Roman" w:hAnsi="Times New Roman" w:cs="Times New Roman"/>
          <w:sz w:val="28"/>
          <w:szCs w:val="28"/>
        </w:rPr>
        <w:t>Геофизика находится на стыке наук: астрономии, физики, математики, географии, геологии, химии, экологии.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 xml:space="preserve"> Широко использует достижения космонавтики, геодинамики, информатики, электроники, автоматики. </w:t>
      </w:r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 xml:space="preserve">При конструировании геофизической аппаратуры привлекаются  инженерные кадры смежных научных направлений: механики, электроники, </w:t>
      </w:r>
      <w:r w:rsidRPr="0057167D">
        <w:rPr>
          <w:rFonts w:ascii="Times New Roman" w:hAnsi="Times New Roman" w:cs="Times New Roman"/>
          <w:sz w:val="28"/>
          <w:szCs w:val="28"/>
        </w:rPr>
        <w:lastRenderedPageBreak/>
        <w:t>автоматики, специалисты вычислительной техники, стеклодувы и т.д. Через каждые 5-10 лет происходит обновление геофизической аппаратуры.</w:t>
      </w:r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 xml:space="preserve">Исследует глубинные структуры земной коры на суше и в океанах,  полезные ископаемые в осадочном чехле и на больших глубинах. </w:t>
      </w:r>
    </w:p>
    <w:p w:rsidR="007E6D22" w:rsidRPr="0057167D" w:rsidRDefault="007E6D22" w:rsidP="007E6D22">
      <w:pPr>
        <w:pStyle w:val="aa"/>
        <w:ind w:firstLine="720"/>
        <w:rPr>
          <w:sz w:val="28"/>
          <w:szCs w:val="28"/>
          <w:lang w:val="ru-RU"/>
        </w:rPr>
      </w:pPr>
      <w:r w:rsidRPr="0057167D">
        <w:rPr>
          <w:sz w:val="28"/>
          <w:szCs w:val="28"/>
          <w:lang w:val="ru-RU"/>
        </w:rPr>
        <w:t>Цель использования прикладной геофизики состоит в восстановлении строения, состава, истории развития объектов земной коры на основе косвенной информации о физических полях. Отличается от курса «Физика Земли», в котором изучают астеносферу - до 400 км, мантию - до 2900 км, ядро внешнее - до 5100 км, ядро внутреннее - до центра Земли.</w:t>
      </w:r>
    </w:p>
    <w:p w:rsidR="007E6D22" w:rsidRPr="0057167D" w:rsidRDefault="007E6D22" w:rsidP="007E6D22">
      <w:pPr>
        <w:pStyle w:val="aa"/>
        <w:ind w:firstLine="720"/>
        <w:rPr>
          <w:sz w:val="28"/>
          <w:szCs w:val="28"/>
          <w:lang w:val="ru-RU"/>
        </w:rPr>
      </w:pPr>
      <w:proofErr w:type="gramStart"/>
      <w:r w:rsidRPr="0057167D">
        <w:rPr>
          <w:b/>
          <w:sz w:val="28"/>
          <w:szCs w:val="28"/>
          <w:lang w:val="ru-RU"/>
        </w:rPr>
        <w:t xml:space="preserve">Научно-прикладные разделы геофизики: </w:t>
      </w:r>
      <w:r w:rsidRPr="0057167D">
        <w:rPr>
          <w:sz w:val="28"/>
          <w:szCs w:val="28"/>
          <w:lang w:val="ru-RU"/>
        </w:rPr>
        <w:t xml:space="preserve">а) геофизика воздушной оболочки – изучение атмосферы, метеорологии, климатологии, космоса, в) геофизика водной оболочки – изучение океанов, морей, озер, подземных и поверхностных рек, ледников, вечной мерзлоты, с) разведочная и поисковая геофизика – изучение верхних слоев литосферы для обнаружения полезных ископаемых, д) геофизика других оболочек или сфер Земли - изучение биосферы и </w:t>
      </w:r>
      <w:proofErr w:type="spellStart"/>
      <w:r w:rsidRPr="0057167D">
        <w:rPr>
          <w:sz w:val="28"/>
          <w:szCs w:val="28"/>
          <w:lang w:val="ru-RU"/>
        </w:rPr>
        <w:t>техносферы</w:t>
      </w:r>
      <w:proofErr w:type="spellEnd"/>
      <w:r w:rsidRPr="0057167D">
        <w:rPr>
          <w:sz w:val="28"/>
          <w:szCs w:val="28"/>
          <w:lang w:val="ru-RU"/>
        </w:rPr>
        <w:t>, т.е. частей атмосферы, гидросферы и литосферы, являющихся средой</w:t>
      </w:r>
      <w:proofErr w:type="gramEnd"/>
      <w:r w:rsidRPr="0057167D">
        <w:rPr>
          <w:sz w:val="28"/>
          <w:szCs w:val="28"/>
          <w:lang w:val="ru-RU"/>
        </w:rPr>
        <w:t xml:space="preserve"> обитания человека и живых организмов, и испытывающих антропогенную и техногенную нагрузку.</w:t>
      </w:r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67D">
        <w:rPr>
          <w:rFonts w:ascii="Times New Roman" w:hAnsi="Times New Roman" w:cs="Times New Roman"/>
          <w:b/>
          <w:sz w:val="28"/>
          <w:szCs w:val="28"/>
        </w:rPr>
        <w:t>По способу проведения работ выделяются комплексы исследований</w:t>
      </w:r>
      <w:r w:rsidRPr="0057167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71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67D">
        <w:rPr>
          <w:rFonts w:ascii="Times New Roman" w:hAnsi="Times New Roman" w:cs="Times New Roman"/>
          <w:sz w:val="28"/>
          <w:szCs w:val="28"/>
        </w:rPr>
        <w:t xml:space="preserve">а) аэрокосмические – дистанционные, б) полевые – наземные, в) </w:t>
      </w:r>
      <w:proofErr w:type="spellStart"/>
      <w:r w:rsidRPr="0057167D">
        <w:rPr>
          <w:rFonts w:ascii="Times New Roman" w:hAnsi="Times New Roman" w:cs="Times New Roman"/>
          <w:sz w:val="28"/>
          <w:szCs w:val="28"/>
        </w:rPr>
        <w:t>акваториальные</w:t>
      </w:r>
      <w:proofErr w:type="spellEnd"/>
      <w:r w:rsidRPr="0057167D">
        <w:rPr>
          <w:rFonts w:ascii="Times New Roman" w:hAnsi="Times New Roman" w:cs="Times New Roman"/>
          <w:sz w:val="28"/>
          <w:szCs w:val="28"/>
        </w:rPr>
        <w:t xml:space="preserve"> – океанические, морские, озерные, речные, г) подземные – шахтно-рудничные, д) ГИС – геофизические методы исследования скважин, ядерные методы.</w:t>
      </w:r>
      <w:proofErr w:type="gramEnd"/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 xml:space="preserve">В дистанционных методах используются специализированные самолеты, вертолеты, зонды, ИСЗ, пилотируемые космические корабли и орбитальные станции. </w:t>
      </w:r>
    </w:p>
    <w:p w:rsidR="007E6D22" w:rsidRPr="0057167D" w:rsidRDefault="007E6D22" w:rsidP="007E6D22">
      <w:pPr>
        <w:pStyle w:val="aa"/>
        <w:ind w:firstLine="720"/>
        <w:rPr>
          <w:b/>
          <w:sz w:val="28"/>
          <w:szCs w:val="28"/>
          <w:lang w:val="ru-RU"/>
        </w:rPr>
      </w:pPr>
      <w:r w:rsidRPr="0057167D">
        <w:rPr>
          <w:sz w:val="28"/>
          <w:szCs w:val="28"/>
          <w:lang w:val="ru-RU"/>
        </w:rPr>
        <w:t>Особое место в геофизике занимают ГИС: исследования очень важны для документации скважин и, в частности, для повышения эффективности использования других прикладных геофизических методов.</w:t>
      </w:r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b/>
          <w:sz w:val="28"/>
          <w:szCs w:val="28"/>
        </w:rPr>
        <w:t xml:space="preserve">По решаемым задачам </w:t>
      </w:r>
      <w:r w:rsidRPr="0057167D">
        <w:rPr>
          <w:rFonts w:ascii="Times New Roman" w:hAnsi="Times New Roman" w:cs="Times New Roman"/>
          <w:sz w:val="28"/>
          <w:szCs w:val="28"/>
        </w:rPr>
        <w:t xml:space="preserve"> выделяются следующие прикладные методы и 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 xml:space="preserve">направления геофизики: а) экологические, б) инженерно-геологические, в) гидрогеологические, г) почвенно-мелиоративные, д) мерзлотно-гляциологические, е) разведочные - с целью поисков нефти и газа, рудных и нерудных ископаемых, в том числе, строительных материалов, угля, горючих сланцев, ж) региональные, з) глубинные. </w:t>
      </w:r>
      <w:proofErr w:type="gramEnd"/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67D">
        <w:rPr>
          <w:rFonts w:ascii="Times New Roman" w:hAnsi="Times New Roman" w:cs="Times New Roman"/>
          <w:b/>
          <w:sz w:val="28"/>
          <w:szCs w:val="28"/>
        </w:rPr>
        <w:t>Экологические, инженерные, геологические задачи</w:t>
      </w:r>
      <w:r w:rsidRPr="0057167D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57167D">
        <w:rPr>
          <w:rFonts w:ascii="Times New Roman" w:hAnsi="Times New Roman" w:cs="Times New Roman"/>
          <w:sz w:val="28"/>
          <w:szCs w:val="28"/>
        </w:rPr>
        <w:t xml:space="preserve"> решаемые при исследовании земной коры с использованием методов геофизики: а) изучение экологической и геологической среды для промышленного, сельскохозяйственного, гражданского, военного строительства и сохранения экологических функций планеты - источника жизни на Земле, б) изучение состава, строения, состояния пород земной коры, динамики их изменения в условиях земных недр, в) изучение физических свойств горных пород в естественном залегании и в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 xml:space="preserve"> лабораторных 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 xml:space="preserve">, г) выявление месторождений полезных ископаемых, д) реализация различных геодезических задач. 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>Основой для решения перечисленных задач является изучение изменения искусственных и естественных физических полей Земли. Результатом этого изучения является обнаружение возмущающих объектов и выявление их геометрии. По физическим свойствам горных пород выясняется геологическая природа обнаруженных объектов.</w:t>
      </w:r>
    </w:p>
    <w:p w:rsidR="007E6D22" w:rsidRPr="0057167D" w:rsidRDefault="007E6D22" w:rsidP="007E6D22">
      <w:pPr>
        <w:pStyle w:val="aa"/>
        <w:ind w:firstLine="720"/>
        <w:rPr>
          <w:sz w:val="28"/>
          <w:szCs w:val="28"/>
          <w:lang w:val="ru-RU"/>
        </w:rPr>
      </w:pPr>
      <w:proofErr w:type="gramStart"/>
      <w:r w:rsidRPr="0057167D">
        <w:rPr>
          <w:b/>
          <w:sz w:val="28"/>
          <w:szCs w:val="28"/>
          <w:lang w:val="ru-RU"/>
        </w:rPr>
        <w:t>В курсе «Геофизика - для экологов, геологов и не только….»</w:t>
      </w:r>
      <w:r w:rsidRPr="0057167D">
        <w:rPr>
          <w:i/>
          <w:sz w:val="28"/>
          <w:szCs w:val="28"/>
          <w:lang w:val="ru-RU"/>
        </w:rPr>
        <w:t xml:space="preserve"> </w:t>
      </w:r>
      <w:r w:rsidRPr="0057167D">
        <w:rPr>
          <w:sz w:val="28"/>
          <w:szCs w:val="28"/>
          <w:lang w:val="ru-RU"/>
        </w:rPr>
        <w:t xml:space="preserve"> излагаются: а) физические свойства горных пород; б) физические, математические, аппаратурные, методические, интерпретационные основы геофизических методов - </w:t>
      </w:r>
      <w:proofErr w:type="spellStart"/>
      <w:r w:rsidRPr="0057167D">
        <w:rPr>
          <w:sz w:val="28"/>
          <w:szCs w:val="28"/>
          <w:lang w:val="ru-RU"/>
        </w:rPr>
        <w:t>гравиразведки</w:t>
      </w:r>
      <w:proofErr w:type="spellEnd"/>
      <w:r w:rsidRPr="0057167D">
        <w:rPr>
          <w:sz w:val="28"/>
          <w:szCs w:val="28"/>
          <w:lang w:val="ru-RU"/>
        </w:rPr>
        <w:t xml:space="preserve">, магниторазведки, электроразведки, сейсморазведки, </w:t>
      </w:r>
      <w:proofErr w:type="spellStart"/>
      <w:r w:rsidRPr="0057167D">
        <w:rPr>
          <w:sz w:val="28"/>
          <w:szCs w:val="28"/>
          <w:lang w:val="ru-RU"/>
        </w:rPr>
        <w:t>терморазведки</w:t>
      </w:r>
      <w:proofErr w:type="spellEnd"/>
      <w:r w:rsidRPr="0057167D">
        <w:rPr>
          <w:sz w:val="28"/>
          <w:szCs w:val="28"/>
          <w:lang w:val="ru-RU"/>
        </w:rPr>
        <w:t>, ядерной геофизики и геофизических методов исследований скважин; в) основные области их применения при исследованиях земной коры и решении поисковых, инженерных и экологических задач.</w:t>
      </w:r>
      <w:proofErr w:type="gramEnd"/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</w:r>
      <w:r w:rsidRPr="0057167D">
        <w:rPr>
          <w:rFonts w:ascii="Times New Roman" w:hAnsi="Times New Roman" w:cs="Times New Roman"/>
          <w:b/>
          <w:sz w:val="28"/>
          <w:szCs w:val="28"/>
        </w:rPr>
        <w:t xml:space="preserve">Сведения о каждом методе включают знакомство с разделами: </w:t>
      </w:r>
      <w:r w:rsidRPr="0057167D">
        <w:rPr>
          <w:rFonts w:ascii="Times New Roman" w:hAnsi="Times New Roman" w:cs="Times New Roman"/>
          <w:sz w:val="28"/>
          <w:szCs w:val="28"/>
        </w:rPr>
        <w:t>а) физические и математические основы метода, б) методика съемки, в) методика обработки данных, г) простые и сложные методы интерпретации результатов, д) используемая аппаратура, е) оценка различного вида погрешностей.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6D22" w:rsidRPr="0057167D" w:rsidRDefault="007E6D22" w:rsidP="007E6D22">
      <w:pPr>
        <w:widowControl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7D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физических полей Земли,  </w:t>
      </w:r>
    </w:p>
    <w:p w:rsidR="007E6D22" w:rsidRPr="0057167D" w:rsidRDefault="007E6D22" w:rsidP="007E6D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b/>
          <w:sz w:val="28"/>
          <w:szCs w:val="28"/>
        </w:rPr>
        <w:t>и природных законов, используемых при их изучении.</w:t>
      </w:r>
    </w:p>
    <w:p w:rsidR="007E6D22" w:rsidRPr="0057167D" w:rsidRDefault="007E6D22" w:rsidP="007E6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b/>
          <w:sz w:val="28"/>
          <w:szCs w:val="28"/>
        </w:rPr>
        <w:tab/>
        <w:t xml:space="preserve">Гравитационное поле </w:t>
      </w:r>
      <w:r w:rsidRPr="0057167D">
        <w:rPr>
          <w:rFonts w:ascii="Times New Roman" w:hAnsi="Times New Roman" w:cs="Times New Roman"/>
          <w:sz w:val="28"/>
          <w:szCs w:val="28"/>
        </w:rPr>
        <w:t xml:space="preserve">характеризуется ускорением свободного падения (силой тяжести) - </w:t>
      </w:r>
      <w:r w:rsidRPr="0057167D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6pt" o:ole="">
            <v:imagedata r:id="rId8" o:title=""/>
          </v:shape>
          <o:OLEObject Type="Embed" ProgID="Equation.DSMT4" ShapeID="_x0000_i1025" DrawAspect="Content" ObjectID="_1601452454" r:id="rId9"/>
        </w:object>
      </w:r>
      <w:r w:rsidRPr="0057167D">
        <w:rPr>
          <w:rFonts w:ascii="Times New Roman" w:hAnsi="Times New Roman" w:cs="Times New Roman"/>
          <w:sz w:val="28"/>
          <w:szCs w:val="28"/>
        </w:rPr>
        <w:t xml:space="preserve"> и его градиентами  </w:t>
      </w:r>
      <w:r w:rsidRPr="0057167D">
        <w:rPr>
          <w:rFonts w:ascii="Times New Roman" w:hAnsi="Times New Roman" w:cs="Times New Roman"/>
          <w:position w:val="-14"/>
          <w:sz w:val="28"/>
          <w:szCs w:val="28"/>
        </w:rPr>
        <w:object w:dxaOrig="1140" w:dyaOrig="380">
          <v:shape id="_x0000_i1026" type="#_x0000_t75" style="width:57pt;height:19pt" o:ole="">
            <v:imagedata r:id="rId10" o:title=""/>
          </v:shape>
          <o:OLEObject Type="Embed" ProgID="Equation.DSMT4" ShapeID="_x0000_i1026" DrawAspect="Content" ObjectID="_1601452455" r:id="rId11"/>
        </w:object>
      </w:r>
      <w:r w:rsidRPr="0057167D">
        <w:rPr>
          <w:rFonts w:ascii="Times New Roman" w:hAnsi="Times New Roman" w:cs="Times New Roman"/>
          <w:sz w:val="28"/>
          <w:szCs w:val="28"/>
        </w:rPr>
        <w:t xml:space="preserve"> и т.д. Гравитационное поле зависит от изменения плотности горных пород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 xml:space="preserve"> (</w:t>
      </w:r>
      <w:r w:rsidRPr="0057167D">
        <w:rPr>
          <w:rFonts w:ascii="Times New Roman" w:hAnsi="Times New Roman" w:cs="Times New Roman"/>
          <w:sz w:val="28"/>
          <w:szCs w:val="28"/>
        </w:rPr>
        <w:sym w:font="Symbol" w:char="F073"/>
      </w:r>
      <w:r w:rsidRPr="0057167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>по разрезу. Используемый физический закон – закон всемирного тяготения Ньютона.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</w:r>
      <w:r w:rsidRPr="0057167D">
        <w:rPr>
          <w:rFonts w:ascii="Times New Roman" w:hAnsi="Times New Roman" w:cs="Times New Roman"/>
          <w:b/>
          <w:sz w:val="28"/>
          <w:szCs w:val="28"/>
        </w:rPr>
        <w:t xml:space="preserve">Магнитное поле </w:t>
      </w:r>
      <w:r w:rsidRPr="0057167D">
        <w:rPr>
          <w:rFonts w:ascii="Times New Roman" w:hAnsi="Times New Roman" w:cs="Times New Roman"/>
          <w:sz w:val="28"/>
          <w:szCs w:val="28"/>
        </w:rPr>
        <w:t>характеризуется полным вектором напряженности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 xml:space="preserve"> (</w:t>
      </w:r>
      <w:r w:rsidRPr="0057167D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7" type="#_x0000_t75" style="width:11pt;height:13pt" o:ole="">
            <v:imagedata r:id="rId12" o:title=""/>
          </v:shape>
          <o:OLEObject Type="Embed" ProgID="Equation.DSMT4" ShapeID="_x0000_i1027" DrawAspect="Content" ObjectID="_1601452456" r:id="rId13"/>
        </w:object>
      </w:r>
      <w:r w:rsidRPr="0057167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 xml:space="preserve">и его элементами по координатным осям: </w:t>
      </w:r>
      <w:r w:rsidRPr="0057167D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40" w:dyaOrig="260">
          <v:shape id="_x0000_i1028" type="#_x0000_t75" style="width:12pt;height:13pt" o:ole="">
            <v:imagedata r:id="rId14" o:title=""/>
          </v:shape>
          <o:OLEObject Type="Embed" ProgID="Equation.DSMT4" ShapeID="_x0000_i1028" DrawAspect="Content" ObjectID="_1601452457" r:id="rId15"/>
        </w:object>
      </w:r>
      <w:r w:rsidRPr="0057167D">
        <w:rPr>
          <w:rFonts w:ascii="Times New Roman" w:hAnsi="Times New Roman" w:cs="Times New Roman"/>
          <w:sz w:val="28"/>
          <w:szCs w:val="28"/>
        </w:rPr>
        <w:t xml:space="preserve"> – вертикальной составляющей, Н - горизонтальной составляющей по двум координатным осям (</w:t>
      </w:r>
      <w:proofErr w:type="spellStart"/>
      <w:r w:rsidRPr="0057167D">
        <w:rPr>
          <w:rFonts w:ascii="Times New Roman" w:hAnsi="Times New Roman" w:cs="Times New Roman"/>
          <w:sz w:val="28"/>
          <w:szCs w:val="28"/>
        </w:rPr>
        <w:t>Н</w:t>
      </w:r>
      <w:r w:rsidRPr="0057167D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57167D">
        <w:rPr>
          <w:rFonts w:ascii="Times New Roman" w:hAnsi="Times New Roman" w:cs="Times New Roman"/>
          <w:sz w:val="28"/>
          <w:szCs w:val="28"/>
        </w:rPr>
        <w:t xml:space="preserve"> и Н</w:t>
      </w:r>
      <w:r w:rsidRPr="0057167D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57167D">
        <w:rPr>
          <w:rFonts w:ascii="Times New Roman" w:hAnsi="Times New Roman" w:cs="Times New Roman"/>
          <w:sz w:val="28"/>
          <w:szCs w:val="28"/>
        </w:rPr>
        <w:t>), и др. Магнитное поле зависит от магнитной восприимчивости (</w:t>
      </w:r>
      <w:r w:rsidRPr="0057167D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029" type="#_x0000_t75" style="width:12pt;height:13pt" o:ole="">
            <v:imagedata r:id="rId16" o:title=""/>
          </v:shape>
          <o:OLEObject Type="Embed" ProgID="Equation.DSMT4" ShapeID="_x0000_i1029" DrawAspect="Content" ObjectID="_1601452458" r:id="rId17"/>
        </w:object>
      </w:r>
      <w:r w:rsidRPr="0057167D">
        <w:rPr>
          <w:rFonts w:ascii="Times New Roman" w:hAnsi="Times New Roman" w:cs="Times New Roman"/>
          <w:sz w:val="28"/>
          <w:szCs w:val="28"/>
        </w:rPr>
        <w:t>) и остаточной намагниченности (</w:t>
      </w:r>
      <w:r w:rsidRPr="0057167D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80" w:dyaOrig="360">
          <v:shape id="_x0000_i1030" type="#_x0000_t75" style="width:14pt;height:18pt" o:ole="">
            <v:imagedata r:id="rId18" o:title=""/>
          </v:shape>
          <o:OLEObject Type="Embed" ProgID="Equation.DSMT4" ShapeID="_x0000_i1030" DrawAspect="Content" ObjectID="_1601452459" r:id="rId19"/>
        </w:object>
      </w:r>
      <w:r w:rsidRPr="0057167D">
        <w:rPr>
          <w:rFonts w:ascii="Times New Roman" w:hAnsi="Times New Roman" w:cs="Times New Roman"/>
          <w:sz w:val="28"/>
          <w:szCs w:val="28"/>
        </w:rPr>
        <w:t>) горных пород. Используемый физический закон – кулоновский закон взаимодействия зарядов.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</w:r>
      <w:r w:rsidRPr="0057167D">
        <w:rPr>
          <w:rFonts w:ascii="Times New Roman" w:hAnsi="Times New Roman" w:cs="Times New Roman"/>
          <w:b/>
          <w:sz w:val="28"/>
          <w:szCs w:val="28"/>
        </w:rPr>
        <w:t xml:space="preserve">Электромагнитное поле </w:t>
      </w:r>
      <w:r w:rsidRPr="0057167D">
        <w:rPr>
          <w:rFonts w:ascii="Times New Roman" w:hAnsi="Times New Roman" w:cs="Times New Roman"/>
          <w:sz w:val="28"/>
          <w:szCs w:val="28"/>
        </w:rPr>
        <w:t xml:space="preserve"> характеризуется вектором магнитной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 xml:space="preserve"> (</w:t>
      </w:r>
      <w:r w:rsidRPr="0057167D">
        <w:rPr>
          <w:rFonts w:ascii="Times New Roman" w:hAnsi="Times New Roman" w:cs="Times New Roman"/>
          <w:position w:val="-4"/>
          <w:sz w:val="28"/>
          <w:szCs w:val="28"/>
        </w:rPr>
        <w:object w:dxaOrig="280" w:dyaOrig="260">
          <v:shape id="_x0000_i1031" type="#_x0000_t75" style="width:14pt;height:13pt" o:ole="">
            <v:imagedata r:id="rId20" o:title=""/>
          </v:shape>
          <o:OLEObject Type="Embed" ProgID="Equation.DSMT4" ShapeID="_x0000_i1031" DrawAspect="Content" ObjectID="_1601452460" r:id="rId21"/>
        </w:object>
      </w:r>
      <w:r w:rsidRPr="0057167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>и электромагнитной (</w:t>
      </w:r>
      <w:r w:rsidRPr="0057167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32" type="#_x0000_t75" style="width:12pt;height:13pt" o:ole="">
            <v:imagedata r:id="rId22" o:title=""/>
          </v:shape>
          <o:OLEObject Type="Embed" ProgID="Equation.DSMT4" ShapeID="_x0000_i1032" DrawAspect="Content" ObjectID="_1601452461" r:id="rId23"/>
        </w:object>
      </w:r>
      <w:r w:rsidRPr="0057167D">
        <w:rPr>
          <w:rFonts w:ascii="Times New Roman" w:hAnsi="Times New Roman" w:cs="Times New Roman"/>
          <w:sz w:val="28"/>
          <w:szCs w:val="28"/>
        </w:rPr>
        <w:t>) составляющей напряженности магнитного и электрического полей. Электрическое или электромагнитное поле зависит от удельного электрического сопротивления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 xml:space="preserve"> (</w:t>
      </w:r>
      <w:r w:rsidRPr="0057167D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40" w:dyaOrig="260">
          <v:shape id="_x0000_i1033" type="#_x0000_t75" style="width:12pt;height:13pt" o:ole="">
            <v:imagedata r:id="rId24" o:title=""/>
          </v:shape>
          <o:OLEObject Type="Embed" ProgID="Equation.DSMT4" ShapeID="_x0000_i1033" DrawAspect="Content" ObjectID="_1601452462" r:id="rId25"/>
        </w:object>
      </w:r>
      <w:r w:rsidRPr="0057167D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>диэлектрической (</w:t>
      </w:r>
      <w:r w:rsidRPr="0057167D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00" w:dyaOrig="220">
          <v:shape id="_x0000_i1034" type="#_x0000_t75" style="width:10pt;height:11pt" o:ole="">
            <v:imagedata r:id="rId26" o:title=""/>
          </v:shape>
          <o:OLEObject Type="Embed" ProgID="Equation.DSMT4" ShapeID="_x0000_i1034" DrawAspect="Content" ObjectID="_1601452463" r:id="rId27"/>
        </w:object>
      </w:r>
      <w:r w:rsidRPr="0057167D">
        <w:rPr>
          <w:rFonts w:ascii="Times New Roman" w:hAnsi="Times New Roman" w:cs="Times New Roman"/>
          <w:sz w:val="28"/>
          <w:szCs w:val="28"/>
        </w:rPr>
        <w:t>) и магнитной (</w:t>
      </w:r>
      <w:r w:rsidRPr="0057167D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40" w:dyaOrig="260">
          <v:shape id="_x0000_i1035" type="#_x0000_t75" style="width:12pt;height:13pt" o:ole="">
            <v:imagedata r:id="rId28" o:title=""/>
          </v:shape>
          <o:OLEObject Type="Embed" ProgID="Equation.DSMT4" ShapeID="_x0000_i1035" DrawAspect="Content" ObjectID="_1601452464" r:id="rId29"/>
        </w:object>
      </w:r>
      <w:r w:rsidRPr="0057167D">
        <w:rPr>
          <w:rFonts w:ascii="Times New Roman" w:hAnsi="Times New Roman" w:cs="Times New Roman"/>
          <w:sz w:val="28"/>
          <w:szCs w:val="28"/>
        </w:rPr>
        <w:t>) проницаемостей; электрохимической активности (</w:t>
      </w:r>
      <w:r w:rsidRPr="0057167D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40" w:dyaOrig="220">
          <v:shape id="_x0000_i1036" type="#_x0000_t75" style="width:12pt;height:11pt" o:ole="">
            <v:imagedata r:id="rId30" o:title=""/>
          </v:shape>
          <o:OLEObject Type="Embed" ProgID="Equation.DSMT4" ShapeID="_x0000_i1036" DrawAspect="Content" ObjectID="_1601452465" r:id="rId31"/>
        </w:object>
      </w:r>
      <w:r w:rsidRPr="0057167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7167D">
        <w:rPr>
          <w:rFonts w:ascii="Times New Roman" w:hAnsi="Times New Roman" w:cs="Times New Roman"/>
          <w:sz w:val="28"/>
          <w:szCs w:val="28"/>
        </w:rPr>
        <w:t>поляризуемости</w:t>
      </w:r>
      <w:proofErr w:type="spellEnd"/>
      <w:r w:rsidRPr="0057167D">
        <w:rPr>
          <w:rFonts w:ascii="Times New Roman" w:hAnsi="Times New Roman" w:cs="Times New Roman"/>
          <w:sz w:val="28"/>
          <w:szCs w:val="28"/>
        </w:rPr>
        <w:t xml:space="preserve"> (</w:t>
      </w:r>
      <w:r w:rsidRPr="0057167D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00" w:dyaOrig="260">
          <v:shape id="_x0000_i1037" type="#_x0000_t75" style="width:10pt;height:13pt" o:ole="">
            <v:imagedata r:id="rId32" o:title=""/>
          </v:shape>
          <o:OLEObject Type="Embed" ProgID="Equation.DSMT4" ShapeID="_x0000_i1037" DrawAspect="Content" ObjectID="_1601452466" r:id="rId33"/>
        </w:object>
      </w:r>
      <w:r w:rsidRPr="0057167D">
        <w:rPr>
          <w:rFonts w:ascii="Times New Roman" w:hAnsi="Times New Roman" w:cs="Times New Roman"/>
          <w:sz w:val="28"/>
          <w:szCs w:val="28"/>
        </w:rPr>
        <w:t>) горных пород. Используемые физические законы – закон Ома для постоянного тока и законы электродинамики для переменного тока.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</w:r>
      <w:r w:rsidRPr="0057167D">
        <w:rPr>
          <w:rFonts w:ascii="Times New Roman" w:hAnsi="Times New Roman" w:cs="Times New Roman"/>
          <w:b/>
          <w:sz w:val="28"/>
          <w:szCs w:val="28"/>
        </w:rPr>
        <w:t>Сейсмическое упругое поле</w:t>
      </w:r>
      <w:r w:rsidRPr="0057167D">
        <w:rPr>
          <w:rFonts w:ascii="Times New Roman" w:hAnsi="Times New Roman" w:cs="Times New Roman"/>
          <w:sz w:val="28"/>
          <w:szCs w:val="28"/>
        </w:rPr>
        <w:t xml:space="preserve"> характеризуется скоростями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 xml:space="preserve"> (</w:t>
      </w:r>
      <w:r w:rsidRPr="0057167D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40" w:dyaOrig="280">
          <v:shape id="_x0000_i1038" type="#_x0000_t75" style="width:12pt;height:14pt" o:ole="">
            <v:imagedata r:id="rId34" o:title=""/>
          </v:shape>
          <o:OLEObject Type="Embed" ProgID="Equation.DSMT4" ShapeID="_x0000_i1038" DrawAspect="Content" ObjectID="_1601452467" r:id="rId35"/>
        </w:object>
      </w:r>
      <w:r w:rsidRPr="0057167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>распространения упругих волн. Упругое поле зависит от скорости распространения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 xml:space="preserve"> (</w:t>
      </w:r>
      <w:r w:rsidRPr="0057167D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40" w:dyaOrig="280">
          <v:shape id="_x0000_i1039" type="#_x0000_t75" style="width:12pt;height:14pt" o:ole="">
            <v:imagedata r:id="rId36" o:title=""/>
          </v:shape>
          <o:OLEObject Type="Embed" ProgID="Equation.DSMT4" ShapeID="_x0000_i1039" DrawAspect="Content" ObjectID="_1601452468" r:id="rId37"/>
        </w:object>
      </w:r>
      <w:r w:rsidRPr="0057167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>и затухания (</w:t>
      </w:r>
      <w:r w:rsidRPr="0057167D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240" w:dyaOrig="320">
          <v:shape id="_x0000_i1040" type="#_x0000_t75" style="width:12pt;height:16pt" o:ole="">
            <v:imagedata r:id="rId38" o:title=""/>
          </v:shape>
          <o:OLEObject Type="Embed" ProgID="Equation.DSMT4" ShapeID="_x0000_i1040" DrawAspect="Content" ObjectID="_1601452469" r:id="rId39"/>
        </w:object>
      </w:r>
      <w:r w:rsidRPr="0057167D">
        <w:rPr>
          <w:rFonts w:ascii="Times New Roman" w:hAnsi="Times New Roman" w:cs="Times New Roman"/>
          <w:sz w:val="28"/>
          <w:szCs w:val="28"/>
        </w:rPr>
        <w:t xml:space="preserve">) волн, а эти параметры в свою очередь зависят от плотности и упругих констант (модуля Юнга - </w:t>
      </w:r>
      <w:r w:rsidRPr="0057167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1" type="#_x0000_t75" style="width:12pt;height:13pt" o:ole="">
            <v:imagedata r:id="rId40" o:title=""/>
          </v:shape>
          <o:OLEObject Type="Embed" ProgID="Equation.DSMT4" ShapeID="_x0000_i1041" DrawAspect="Content" ObjectID="_1601452470" r:id="rId41"/>
        </w:object>
      </w:r>
      <w:r w:rsidRPr="0057167D">
        <w:rPr>
          <w:rFonts w:ascii="Times New Roman" w:hAnsi="Times New Roman" w:cs="Times New Roman"/>
          <w:sz w:val="28"/>
          <w:szCs w:val="28"/>
        </w:rPr>
        <w:t>, коэффициента Пуассона (</w:t>
      </w:r>
      <w:r w:rsidRPr="0057167D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20" w:dyaOrig="280">
          <v:shape id="_x0000_i1042" type="#_x0000_t75" style="width:11pt;height:14pt" o:ole="">
            <v:imagedata r:id="rId42" o:title=""/>
          </v:shape>
          <o:OLEObject Type="Embed" ProgID="Equation.DSMT4" ShapeID="_x0000_i1042" DrawAspect="Content" ObjectID="_1601452471" r:id="rId43"/>
        </w:object>
      </w:r>
      <w:r w:rsidRPr="0057167D">
        <w:rPr>
          <w:rFonts w:ascii="Times New Roman" w:hAnsi="Times New Roman" w:cs="Times New Roman"/>
          <w:sz w:val="28"/>
          <w:szCs w:val="28"/>
        </w:rPr>
        <w:t>) и т.д.). Используемые физические законы – законы деформации тел под воздействием нагрузки – законы Гука, Юнга и Пуассона, законы Гюйгенса и Ферми – законы геометрической оптики и сейсмики.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</w:r>
      <w:r w:rsidRPr="0057167D">
        <w:rPr>
          <w:rFonts w:ascii="Times New Roman" w:hAnsi="Times New Roman" w:cs="Times New Roman"/>
          <w:b/>
          <w:sz w:val="28"/>
          <w:szCs w:val="28"/>
        </w:rPr>
        <w:t>Термическое поле</w:t>
      </w:r>
      <w:r w:rsidRPr="0057167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57167D">
        <w:rPr>
          <w:rFonts w:ascii="Times New Roman" w:hAnsi="Times New Roman" w:cs="Times New Roman"/>
          <w:sz w:val="28"/>
          <w:szCs w:val="28"/>
        </w:rPr>
        <w:t xml:space="preserve"> характеризуется изменением температуры по вертикали и горизонтали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 xml:space="preserve"> (</w:t>
      </w:r>
      <w:r w:rsidRPr="0057167D">
        <w:rPr>
          <w:rFonts w:ascii="Times New Roman" w:hAnsi="Times New Roman" w:cs="Times New Roman"/>
          <w:position w:val="-6"/>
          <w:sz w:val="28"/>
          <w:szCs w:val="28"/>
        </w:rPr>
        <w:object w:dxaOrig="480" w:dyaOrig="320">
          <v:shape id="_x0000_i1043" type="#_x0000_t75" style="width:24pt;height:16pt" o:ole="">
            <v:imagedata r:id="rId44" o:title=""/>
          </v:shape>
          <o:OLEObject Type="Embed" ProgID="Equation.DSMT4" ShapeID="_x0000_i1043" DrawAspect="Content" ObjectID="_1601452472" r:id="rId45"/>
        </w:object>
      </w:r>
      <w:r w:rsidRPr="0057167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>Термическое поле зависит от теплопроводности (</w:t>
      </w:r>
      <w:r w:rsidRPr="0057167D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44" type="#_x0000_t75" style="width:15pt;height:18pt" o:ole="">
            <v:imagedata r:id="rId46" o:title=""/>
          </v:shape>
          <o:OLEObject Type="Embed" ProgID="Equation.DSMT4" ShapeID="_x0000_i1044" DrawAspect="Content" ObjectID="_1601452473" r:id="rId47"/>
        </w:object>
      </w:r>
      <w:r w:rsidRPr="0057167D">
        <w:rPr>
          <w:rFonts w:ascii="Times New Roman" w:hAnsi="Times New Roman" w:cs="Times New Roman"/>
          <w:sz w:val="28"/>
          <w:szCs w:val="28"/>
        </w:rPr>
        <w:t>), теплоемкости (</w:t>
      </w:r>
      <w:r w:rsidRPr="0057167D">
        <w:rPr>
          <w:rFonts w:ascii="Times New Roman" w:hAnsi="Times New Roman" w:cs="Times New Roman"/>
          <w:position w:val="-6"/>
          <w:sz w:val="28"/>
          <w:szCs w:val="28"/>
        </w:rPr>
        <w:object w:dxaOrig="240" w:dyaOrig="280">
          <v:shape id="_x0000_i1045" type="#_x0000_t75" style="width:12pt;height:14pt" o:ole="">
            <v:imagedata r:id="rId48" o:title=""/>
          </v:shape>
          <o:OLEObject Type="Embed" ProgID="Equation.DSMT4" ShapeID="_x0000_i1045" DrawAspect="Content" ObjectID="_1601452474" r:id="rId49"/>
        </w:object>
      </w:r>
      <w:r w:rsidRPr="0057167D">
        <w:rPr>
          <w:rFonts w:ascii="Times New Roman" w:hAnsi="Times New Roman" w:cs="Times New Roman"/>
          <w:sz w:val="28"/>
          <w:szCs w:val="28"/>
        </w:rPr>
        <w:t>) горных пород и т.д. Используемые физические законы – законы термодинамики при изменении температуры по вертикали и горизонтали на земной поверхности.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</w:r>
      <w:r w:rsidRPr="0057167D">
        <w:rPr>
          <w:rFonts w:ascii="Times New Roman" w:hAnsi="Times New Roman" w:cs="Times New Roman"/>
          <w:b/>
          <w:sz w:val="28"/>
          <w:szCs w:val="28"/>
        </w:rPr>
        <w:t>Ядерно-физическое поле</w:t>
      </w:r>
      <w:r w:rsidRPr="0057167D">
        <w:rPr>
          <w:rFonts w:ascii="Times New Roman" w:hAnsi="Times New Roman" w:cs="Times New Roman"/>
          <w:sz w:val="28"/>
          <w:szCs w:val="28"/>
        </w:rPr>
        <w:t xml:space="preserve"> характеризуется интенсивностями естественных (</w:t>
      </w:r>
      <w:r w:rsidRPr="0057167D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300" w:dyaOrig="380">
          <v:shape id="_x0000_i1046" type="#_x0000_t75" style="width:15pt;height:19pt" o:ole="">
            <v:imagedata r:id="rId50" o:title=""/>
          </v:shape>
          <o:OLEObject Type="Embed" ProgID="Equation.DSMT4" ShapeID="_x0000_i1046" DrawAspect="Content" ObjectID="_1601452475" r:id="rId51"/>
        </w:object>
      </w:r>
      <w:r w:rsidRPr="0057167D">
        <w:rPr>
          <w:rFonts w:ascii="Times New Roman" w:hAnsi="Times New Roman" w:cs="Times New Roman"/>
          <w:sz w:val="28"/>
          <w:szCs w:val="28"/>
        </w:rPr>
        <w:t>) и искусственно-вызванных (</w:t>
      </w:r>
      <w:r w:rsidRPr="0057167D">
        <w:rPr>
          <w:rFonts w:ascii="Times New Roman" w:hAnsi="Times New Roman" w:cs="Times New Roman"/>
          <w:position w:val="-14"/>
          <w:sz w:val="28"/>
          <w:szCs w:val="28"/>
          <w:lang w:val="en-US"/>
        </w:rPr>
        <w:object w:dxaOrig="800" w:dyaOrig="380">
          <v:shape id="_x0000_i1047" type="#_x0000_t75" style="width:40pt;height:19pt" o:ole="">
            <v:imagedata r:id="rId52" o:title=""/>
          </v:shape>
          <o:OLEObject Type="Embed" ProgID="Equation.DSMT4" ShapeID="_x0000_i1047" DrawAspect="Content" ObjectID="_1601452476" r:id="rId53"/>
        </w:object>
      </w:r>
      <w:r w:rsidRPr="0057167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>гамма-и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 xml:space="preserve"> нейтронных излучений. Ядерно-физические поля зависят от естественной радиоактивности, 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>гамма-лучевых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 xml:space="preserve">, нейтронных свойств горных пород. Используемые физические законы – законы естественной и искусственной радиоактивности горных пород. 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>Возможность проведения геолого-геофизической разведки по исследованию изменения физических полей Земли определена неравномерным распределением параметров этих полей во всех сферах Земли. Это распределение зависит не только от происхождения естественных или искусственных полей, но и от литолого-петрографического состава пород, геометрических неоднородностей земной коры, создающих аномальные поля.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</w:r>
      <w:r w:rsidRPr="0057167D">
        <w:rPr>
          <w:rFonts w:ascii="Times New Roman" w:hAnsi="Times New Roman" w:cs="Times New Roman"/>
          <w:b/>
          <w:sz w:val="28"/>
          <w:szCs w:val="28"/>
        </w:rPr>
        <w:t>Аномалия</w:t>
      </w:r>
      <w:r w:rsidRPr="0057167D">
        <w:rPr>
          <w:rFonts w:ascii="Times New Roman" w:hAnsi="Times New Roman" w:cs="Times New Roman"/>
          <w:sz w:val="28"/>
          <w:szCs w:val="28"/>
        </w:rPr>
        <w:t xml:space="preserve"> – это отклонение измеренного физического параметра от нормального поля Земли. Нормальное поле – это поле над условно однородным полупространством, над границей раздела земля-воздух.</w:t>
      </w:r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>Причины образования аномалий:</w:t>
      </w:r>
      <w:r w:rsidRPr="00571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67D">
        <w:rPr>
          <w:rFonts w:ascii="Times New Roman" w:hAnsi="Times New Roman" w:cs="Times New Roman"/>
          <w:sz w:val="28"/>
          <w:szCs w:val="28"/>
        </w:rPr>
        <w:t>а) источник аномалий или объект поисков сам создает поле в силу естественных причин, б) источник аномалий искажает нормальное поле в силу различных физических свойств пород.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 xml:space="preserve">Интенсивность аномалий определяется контрастностью физических свойств, глубиной объекта, уровнем помех.   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>Выявление аномалий - сложная техническая и математическая проблема. Это связано с интерференцией – сложением в пространстве двух или более волн, и суперпозицией -  наложением полей, со сложными и нелинейными взаимодействиями между ними.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</w:r>
      <w:r w:rsidRPr="0057167D">
        <w:rPr>
          <w:rFonts w:ascii="Times New Roman" w:hAnsi="Times New Roman" w:cs="Times New Roman"/>
          <w:b/>
          <w:sz w:val="28"/>
          <w:szCs w:val="28"/>
        </w:rPr>
        <w:t>Физические параметры полей измеряются</w:t>
      </w:r>
      <w:r w:rsidRPr="0057167D">
        <w:rPr>
          <w:rFonts w:ascii="Times New Roman" w:hAnsi="Times New Roman" w:cs="Times New Roman"/>
          <w:i/>
          <w:sz w:val="28"/>
          <w:szCs w:val="28"/>
        </w:rPr>
        <w:t>:</w:t>
      </w:r>
      <w:r w:rsidRPr="0057167D">
        <w:rPr>
          <w:rFonts w:ascii="Times New Roman" w:hAnsi="Times New Roman" w:cs="Times New Roman"/>
          <w:sz w:val="28"/>
          <w:szCs w:val="28"/>
        </w:rPr>
        <w:t xml:space="preserve"> по системам параллельных профилей, по маршрутам, по площадям. Выявив аномалии и проведя их интерпретацию, получаем объяснение причин, сведения о свойствах пород и геологическом строении исследуемого района. 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>Физические свойства пород меняются часто в очень широких пределах: например, плотность (</w:t>
      </w:r>
      <w:r w:rsidRPr="0057167D">
        <w:rPr>
          <w:rFonts w:ascii="Times New Roman" w:hAnsi="Times New Roman" w:cs="Times New Roman"/>
          <w:sz w:val="28"/>
          <w:szCs w:val="28"/>
        </w:rPr>
        <w:sym w:font="Symbol" w:char="F073"/>
      </w:r>
      <w:r w:rsidRPr="0057167D">
        <w:rPr>
          <w:rFonts w:ascii="Times New Roman" w:hAnsi="Times New Roman" w:cs="Times New Roman"/>
          <w:sz w:val="28"/>
          <w:szCs w:val="28"/>
        </w:rPr>
        <w:t>) - от 1 до 6 г/см</w:t>
      </w:r>
      <w:r w:rsidRPr="0057167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7167D">
        <w:rPr>
          <w:rFonts w:ascii="Times New Roman" w:hAnsi="Times New Roman" w:cs="Times New Roman"/>
          <w:sz w:val="28"/>
          <w:szCs w:val="28"/>
        </w:rPr>
        <w:t>, удельное электрическое сопротивление - от 0.001 до 10</w:t>
      </w:r>
      <w:r w:rsidRPr="0057167D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571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67D">
        <w:rPr>
          <w:rFonts w:ascii="Times New Roman" w:hAnsi="Times New Roman" w:cs="Times New Roman"/>
          <w:sz w:val="28"/>
          <w:szCs w:val="28"/>
        </w:rPr>
        <w:t>Омм</w:t>
      </w:r>
      <w:proofErr w:type="spellEnd"/>
      <w:r w:rsidRPr="0057167D">
        <w:rPr>
          <w:rFonts w:ascii="Times New Roman" w:hAnsi="Times New Roman" w:cs="Times New Roman"/>
          <w:sz w:val="28"/>
          <w:szCs w:val="28"/>
        </w:rPr>
        <w:t xml:space="preserve"> и т. д. Одна и та же порода может в условиях земных недр характеризоваться разными свойствами, а разные породы могут не отличаться по ряду физических свойств.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 xml:space="preserve"> Причины подобных кажущихся противоречий – различные, зависят от конкретных ситуаций.</w:t>
      </w:r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b/>
          <w:sz w:val="28"/>
          <w:szCs w:val="28"/>
        </w:rPr>
        <w:t xml:space="preserve">Геологические и геохимические методы </w:t>
      </w:r>
      <w:r w:rsidRPr="0057167D">
        <w:rPr>
          <w:rFonts w:ascii="Times New Roman" w:hAnsi="Times New Roman" w:cs="Times New Roman"/>
          <w:sz w:val="28"/>
          <w:szCs w:val="28"/>
        </w:rPr>
        <w:t>являются прямыми методами близкого действия и включают изучение минерального, петрографического, геохимического состава пород по вскрытым выработкам.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</w:r>
      <w:r w:rsidRPr="0057167D">
        <w:rPr>
          <w:rFonts w:ascii="Times New Roman" w:hAnsi="Times New Roman" w:cs="Times New Roman"/>
          <w:b/>
          <w:sz w:val="28"/>
          <w:szCs w:val="28"/>
        </w:rPr>
        <w:t>Геофизические методы</w:t>
      </w:r>
      <w:r w:rsidRPr="0057167D">
        <w:rPr>
          <w:rFonts w:ascii="Times New Roman" w:hAnsi="Times New Roman" w:cs="Times New Roman"/>
          <w:sz w:val="28"/>
          <w:szCs w:val="28"/>
        </w:rPr>
        <w:t xml:space="preserve"> - методы косвенного, дальнего действия. 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 xml:space="preserve">Обеспечивают равномерность исследований по площади, дают представление об объемном характере изменения физических полей с теоретически неограниченной </w:t>
      </w:r>
      <w:proofErr w:type="spellStart"/>
      <w:r w:rsidRPr="0057167D">
        <w:rPr>
          <w:rFonts w:ascii="Times New Roman" w:hAnsi="Times New Roman" w:cs="Times New Roman"/>
          <w:sz w:val="28"/>
          <w:szCs w:val="28"/>
        </w:rPr>
        <w:t>глубинностью</w:t>
      </w:r>
      <w:proofErr w:type="spellEnd"/>
      <w:r w:rsidRPr="0057167D">
        <w:rPr>
          <w:rFonts w:ascii="Times New Roman" w:hAnsi="Times New Roman" w:cs="Times New Roman"/>
          <w:sz w:val="28"/>
          <w:szCs w:val="28"/>
        </w:rPr>
        <w:t xml:space="preserve"> исследования. </w:t>
      </w:r>
      <w:proofErr w:type="gramEnd"/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>Производительность геофизических работ по сравнению с геологическими и геохимическими поисками - выше, стоимость - в несколько раз ниже по сравнению с теми же методами, в частности, с проходкой и изучением неглубоких скважин - до 100 м глубиной, в сотни раз меньше по сравнению с проходкой и изучением  глубоких скважин - свыше 1 км.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>Использование геофизических методов повышает геологическую и экономическую эффективность изучения недр, является важным направлением ускорения научно-технического прогресса в инженерной геологии и экологии, гидрогеологии и горном деле.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>Теория геофизики - физико-математическая, точная, а не описательная, в отличие от геологии.</w:t>
      </w:r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>Геофизические методы, базируясь на геологии, геохимии, географии и других научных дисциплинах, выполняют в первую очередь задачи геологические. Далее по значимости идут задачи экологические, инженерные, гидрогеологические, геодезические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>По статистике бюджетного финансирования и кадровой политики в  геологоразведке наблюдается следующая картина: 1/3 денег от общего объема финансирования выделяется на геофизику, 1/4 специалистов от общего объема кадрового состава работает в геофизических партиях.</w:t>
      </w:r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 xml:space="preserve">В каждом методе геофизики решаются прямые и обратные задачи - определение параметров физического поля по физическим свойствам пород, размерам и формам объектов – в первом случае; определение физических свойств пород, размеров и формы объекта по наблюденным физическим полям – во втором случае. 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>Решение прямых задач дает обычно однозначный ответ, решение обратных задач дает часто неоднозначный ответ, т.е. обладает свойством некорректности.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 xml:space="preserve">Интерпретация данных полевых наблюдений подразделяется на 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>качественную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 xml:space="preserve"> и количественную. </w:t>
      </w:r>
      <w:r w:rsidRPr="0057167D">
        <w:rPr>
          <w:rFonts w:ascii="Times New Roman" w:hAnsi="Times New Roman" w:cs="Times New Roman"/>
          <w:b/>
          <w:sz w:val="28"/>
          <w:szCs w:val="28"/>
        </w:rPr>
        <w:t>Качественная интерпретация</w:t>
      </w:r>
      <w:r w:rsidRPr="0057167D">
        <w:rPr>
          <w:rFonts w:ascii="Times New Roman" w:hAnsi="Times New Roman" w:cs="Times New Roman"/>
          <w:sz w:val="28"/>
          <w:szCs w:val="28"/>
        </w:rPr>
        <w:t xml:space="preserve"> – это визуальное описание карт, графиков, профилей, определение интенсивности аномалий, амплитуды, смены знаков, выделение зон со сходными характеристиками. </w:t>
      </w:r>
      <w:r w:rsidRPr="0057167D">
        <w:rPr>
          <w:rFonts w:ascii="Times New Roman" w:hAnsi="Times New Roman" w:cs="Times New Roman"/>
          <w:b/>
          <w:sz w:val="28"/>
          <w:szCs w:val="28"/>
        </w:rPr>
        <w:t>Количественная интерпретация</w:t>
      </w:r>
      <w:r w:rsidRPr="0057167D">
        <w:rPr>
          <w:rFonts w:ascii="Times New Roman" w:hAnsi="Times New Roman" w:cs="Times New Roman"/>
          <w:sz w:val="28"/>
          <w:szCs w:val="28"/>
        </w:rPr>
        <w:t xml:space="preserve"> – это выяснение геологической природы геофизических аномалий, глубин, геометрии и других параметров возмущающих объектов. 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>Методикой работ предусмотрены профильная, маршрутная и площадная съемки, различная густота сети измерений в зависимости от поставленных задач, масштабов съемки, размеров и глубины залегания возмущающих объектов.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 xml:space="preserve">Результаты полевых и лабораторных наблюдений представляются  в виде графиков, карт и схем измеряемых 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>параметров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 xml:space="preserve"> физических полей.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 xml:space="preserve">На начальном этапе проводится визуальное выделение аномалий и попытка их физико-математического и геологического истолкования. Дальнейшая обработка данных включает 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 xml:space="preserve"> как стандартных методик интерпретации, так и привлечение различных трансформаций - пересчетов наблюденных полей в верхнее и нижнее полупространства на различные высоты и глубины. </w:t>
      </w:r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>В геофизике широко используется математическое моделирование с использованием методов математической статистики, теории вероятностей, математического анализа, теории дифференциального и интегрального исчисления и других сложных разделов современного математического аппарата на базе современных электронных вычислительных систем (ЭВС).</w:t>
      </w:r>
    </w:p>
    <w:p w:rsidR="007E6D22" w:rsidRPr="0057167D" w:rsidRDefault="007E6D22" w:rsidP="007E6D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>Физико-математическая и геологическая интерпретация строится на базе физико-геологических моделей (ФГМ)  методами последовательных приближений (МПП) к реальному объекту.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>Сущность интерпретации заключается в аппроксимации объектов  различными телами простой формы - шаром, столбом, цилиндром, пластом и т.д., или телами сложной формы - слоями, наклонными пластами и т.д.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 xml:space="preserve">Для выбранных простых или сложных тел решаются прямые задачи, теоретические расчетные данные сравниваются с </w:t>
      </w:r>
      <w:proofErr w:type="gramStart"/>
      <w:r w:rsidRPr="0057167D">
        <w:rPr>
          <w:rFonts w:ascii="Times New Roman" w:hAnsi="Times New Roman" w:cs="Times New Roman"/>
          <w:sz w:val="28"/>
          <w:szCs w:val="28"/>
        </w:rPr>
        <w:t>наблюденными</w:t>
      </w:r>
      <w:proofErr w:type="gramEnd"/>
      <w:r w:rsidRPr="0057167D">
        <w:rPr>
          <w:rFonts w:ascii="Times New Roman" w:hAnsi="Times New Roman" w:cs="Times New Roman"/>
          <w:sz w:val="28"/>
          <w:szCs w:val="28"/>
        </w:rPr>
        <w:t xml:space="preserve">. Меняя параметры, снова решают прямые задачи, чтобы получить минимум расхождения расчетных и наблюденных полей. 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>Полученные в результате расчетов ФГМ (физико-геологические модели) представляют наиболее вероятные результаты интерпретации.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 xml:space="preserve">При значительных расхождениях наблюденных и расчетных данных привлекаются дополнительные материалы по другим методам, т.е. проводится комплексная интерпретация с использованием нескольких методов геофизики и геологии. 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>Хорошее знание геологии района – первый шаг к правильным результатам. Совместная работа всех специалистов - геологов и геофизиков на этапе интерпретации – следующий шаг к повышению эффективности и качества интерпретации. Далее, для повышения эффективности исследований применяется как комплексирование самих методов геофизики, так и комплексирование с другими геологическими и геохимическими методами.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>Используемый порядок работы – сначала применяют легкие и простые методы, затем - сложные и дорогие методы, сначала используют мелкие масштабы, затем, при детализации - крупные масштабы.</w:t>
      </w:r>
    </w:p>
    <w:p w:rsidR="007E6D22" w:rsidRPr="0057167D" w:rsidRDefault="007E6D22" w:rsidP="007E6D22">
      <w:pPr>
        <w:jc w:val="both"/>
        <w:rPr>
          <w:rFonts w:ascii="Times New Roman" w:hAnsi="Times New Roman" w:cs="Times New Roman"/>
          <w:sz w:val="28"/>
          <w:szCs w:val="28"/>
        </w:rPr>
      </w:pPr>
      <w:r w:rsidRPr="0057167D">
        <w:rPr>
          <w:rFonts w:ascii="Times New Roman" w:hAnsi="Times New Roman" w:cs="Times New Roman"/>
          <w:sz w:val="28"/>
          <w:szCs w:val="28"/>
        </w:rPr>
        <w:tab/>
        <w:t xml:space="preserve">Конечная цель комплексной интерпретации – получить однозначные результаты. </w:t>
      </w:r>
    </w:p>
    <w:p w:rsidR="007E6D22" w:rsidRDefault="007E6D22" w:rsidP="00E734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6D22" w:rsidRDefault="007E6D22" w:rsidP="00E734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6D22" w:rsidRDefault="007E6D22" w:rsidP="00E734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6D22" w:rsidRDefault="007E6D22" w:rsidP="00E734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6D22" w:rsidRDefault="007E6D22" w:rsidP="00E734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6D22" w:rsidRDefault="007E6D22" w:rsidP="00E734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6D22" w:rsidRDefault="007E6D22" w:rsidP="00E734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6D22" w:rsidRDefault="007E6D22" w:rsidP="00E734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6D22" w:rsidRDefault="007E6D22" w:rsidP="00E734B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GoBack"/>
      <w:bookmarkEnd w:id="0"/>
      <w:bookmarkEnd w:id="1"/>
    </w:p>
    <w:sectPr w:rsidR="007E6D22" w:rsidSect="00645D35">
      <w:footerReference w:type="default" r:id="rId54"/>
      <w:type w:val="continuous"/>
      <w:pgSz w:w="11909" w:h="16838"/>
      <w:pgMar w:top="703" w:right="1116" w:bottom="1370" w:left="11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32" w:rsidRDefault="00EC7D32" w:rsidP="00645D35">
      <w:r>
        <w:separator/>
      </w:r>
    </w:p>
  </w:endnote>
  <w:endnote w:type="continuationSeparator" w:id="0">
    <w:p w:rsidR="00EC7D32" w:rsidRDefault="00EC7D32" w:rsidP="0064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35" w:rsidRDefault="00EC7D3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5pt;margin-top:799.3pt;width:9.3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5D35" w:rsidRDefault="00CF4D3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32" w:rsidRDefault="00EC7D32"/>
  </w:footnote>
  <w:footnote w:type="continuationSeparator" w:id="0">
    <w:p w:rsidR="00EC7D32" w:rsidRDefault="00EC7D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C86"/>
    <w:multiLevelType w:val="multilevel"/>
    <w:tmpl w:val="67C0C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465E1"/>
    <w:multiLevelType w:val="multilevel"/>
    <w:tmpl w:val="8C8C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85ED6"/>
    <w:multiLevelType w:val="hybridMultilevel"/>
    <w:tmpl w:val="BC08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72C6F"/>
    <w:multiLevelType w:val="multilevel"/>
    <w:tmpl w:val="F2729C54"/>
    <w:lvl w:ilvl="0"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45D35"/>
    <w:rsid w:val="00033240"/>
    <w:rsid w:val="00037BFD"/>
    <w:rsid w:val="00046841"/>
    <w:rsid w:val="000552B7"/>
    <w:rsid w:val="0008671D"/>
    <w:rsid w:val="000A0E03"/>
    <w:rsid w:val="000D3644"/>
    <w:rsid w:val="00112253"/>
    <w:rsid w:val="00116B38"/>
    <w:rsid w:val="00135EA3"/>
    <w:rsid w:val="001670B6"/>
    <w:rsid w:val="001B2954"/>
    <w:rsid w:val="001C4BB2"/>
    <w:rsid w:val="002127A5"/>
    <w:rsid w:val="0027535B"/>
    <w:rsid w:val="00301BD3"/>
    <w:rsid w:val="00343DAC"/>
    <w:rsid w:val="003F09B3"/>
    <w:rsid w:val="0045437F"/>
    <w:rsid w:val="00490989"/>
    <w:rsid w:val="00496B4F"/>
    <w:rsid w:val="004B28C4"/>
    <w:rsid w:val="00524E9F"/>
    <w:rsid w:val="005610D5"/>
    <w:rsid w:val="00595B39"/>
    <w:rsid w:val="0059787E"/>
    <w:rsid w:val="00612659"/>
    <w:rsid w:val="006366EB"/>
    <w:rsid w:val="00645D35"/>
    <w:rsid w:val="00665472"/>
    <w:rsid w:val="00683824"/>
    <w:rsid w:val="006879A1"/>
    <w:rsid w:val="00695DFE"/>
    <w:rsid w:val="006D5471"/>
    <w:rsid w:val="006F79C5"/>
    <w:rsid w:val="00705130"/>
    <w:rsid w:val="0070640D"/>
    <w:rsid w:val="00753827"/>
    <w:rsid w:val="00757B1E"/>
    <w:rsid w:val="00786D56"/>
    <w:rsid w:val="007C336E"/>
    <w:rsid w:val="007E6D22"/>
    <w:rsid w:val="00830A18"/>
    <w:rsid w:val="0085564C"/>
    <w:rsid w:val="00862B2A"/>
    <w:rsid w:val="00885BF3"/>
    <w:rsid w:val="00897461"/>
    <w:rsid w:val="0093475A"/>
    <w:rsid w:val="009D0CF3"/>
    <w:rsid w:val="009F18AA"/>
    <w:rsid w:val="009F5342"/>
    <w:rsid w:val="00A13BD1"/>
    <w:rsid w:val="00A40FE7"/>
    <w:rsid w:val="00A810EE"/>
    <w:rsid w:val="00A837B1"/>
    <w:rsid w:val="00A85FD0"/>
    <w:rsid w:val="00AF19F9"/>
    <w:rsid w:val="00B41281"/>
    <w:rsid w:val="00B60AEB"/>
    <w:rsid w:val="00B758D7"/>
    <w:rsid w:val="00B77D18"/>
    <w:rsid w:val="00C12365"/>
    <w:rsid w:val="00C447F0"/>
    <w:rsid w:val="00C46B3C"/>
    <w:rsid w:val="00C637A0"/>
    <w:rsid w:val="00CF4D33"/>
    <w:rsid w:val="00D2091F"/>
    <w:rsid w:val="00D667E4"/>
    <w:rsid w:val="00DB12F9"/>
    <w:rsid w:val="00DB195B"/>
    <w:rsid w:val="00E13D3E"/>
    <w:rsid w:val="00E43030"/>
    <w:rsid w:val="00E734B3"/>
    <w:rsid w:val="00E877D3"/>
    <w:rsid w:val="00EC7D32"/>
    <w:rsid w:val="00F07754"/>
    <w:rsid w:val="00F13741"/>
    <w:rsid w:val="00F22296"/>
    <w:rsid w:val="00F65FD6"/>
    <w:rsid w:val="00F9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D35"/>
    <w:rPr>
      <w:color w:val="000000"/>
    </w:rPr>
  </w:style>
  <w:style w:type="paragraph" w:styleId="2">
    <w:name w:val="heading 2"/>
    <w:basedOn w:val="a"/>
    <w:next w:val="a"/>
    <w:link w:val="20"/>
    <w:autoRedefine/>
    <w:unhideWhenUsed/>
    <w:qFormat/>
    <w:rsid w:val="006D5471"/>
    <w:pPr>
      <w:keepNext/>
      <w:widowControl/>
      <w:ind w:firstLine="425"/>
      <w:jc w:val="center"/>
      <w:outlineLvl w:val="1"/>
    </w:pPr>
    <w:rPr>
      <w:rFonts w:ascii="Times New Roman" w:eastAsia="Times New Roman" w:hAnsi="Times New Roman" w:cs="Times New Roman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5D35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645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645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645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_"/>
    <w:basedOn w:val="a0"/>
    <w:link w:val="22"/>
    <w:rsid w:val="00645D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_"/>
    <w:basedOn w:val="a0"/>
    <w:link w:val="11"/>
    <w:rsid w:val="00645D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7"/>
    <w:rsid w:val="00645D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645D3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Не полужирный;Не курсив"/>
    <w:basedOn w:val="3"/>
    <w:rsid w:val="00645D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rsid w:val="00645D35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645D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645D3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7"/>
    <w:rsid w:val="00645D35"/>
    <w:pPr>
      <w:shd w:val="clear" w:color="auto" w:fill="FFFFFF"/>
      <w:spacing w:before="300" w:line="235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645D3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20">
    <w:name w:val="Заголовок 2 Знак"/>
    <w:basedOn w:val="a0"/>
    <w:link w:val="2"/>
    <w:rsid w:val="006D5471"/>
    <w:rPr>
      <w:rFonts w:ascii="Times New Roman" w:eastAsia="Times New Roman" w:hAnsi="Times New Roman" w:cs="Times New Roman"/>
      <w:b/>
      <w:color w:val="000000" w:themeColor="text1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734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t">
    <w:name w:val="mt"/>
    <w:basedOn w:val="a"/>
    <w:rsid w:val="00E734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Body Text"/>
    <w:basedOn w:val="a"/>
    <w:link w:val="ab"/>
    <w:uiPriority w:val="99"/>
    <w:semiHidden/>
    <w:unhideWhenUsed/>
    <w:rsid w:val="007E6D2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7E6D22"/>
    <w:rPr>
      <w:rFonts w:ascii="Times New Roman" w:eastAsia="Times New Roman" w:hAnsi="Times New Roman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46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2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6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8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2326</Words>
  <Characters>13260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Тайные знания, эзотерика,  организм, жизнь, Земля</vt:lpstr>
      <vt:lpstr>Secret knowledge, esoteric, organism, life, Earth</vt:lpstr>
      <vt:lpstr/>
      <vt:lpstr/>
      <vt:lpstr/>
    </vt:vector>
  </TitlesOfParts>
  <Company>MES MSU</Company>
  <LinksUpToDate>false</LinksUpToDate>
  <CharactersWithSpaces>15555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</dc:creator>
  <cp:lastModifiedBy>Михаил</cp:lastModifiedBy>
  <cp:revision>4</cp:revision>
  <cp:lastPrinted>2015-03-04T10:00:00Z</cp:lastPrinted>
  <dcterms:created xsi:type="dcterms:W3CDTF">2018-10-19T08:06:00Z</dcterms:created>
  <dcterms:modified xsi:type="dcterms:W3CDTF">2018-10-19T08:07:00Z</dcterms:modified>
</cp:coreProperties>
</file>