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D4" w:rsidRPr="00AE09D4" w:rsidRDefault="00AE09D4" w:rsidP="00AE09D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AE09D4">
        <w:rPr>
          <w:u w:val="single"/>
        </w:rPr>
        <w:fldChar w:fldCharType="begin"/>
      </w:r>
      <w:r w:rsidRPr="00AE09D4">
        <w:rPr>
          <w:u w:val="single"/>
        </w:rPr>
        <w:instrText xml:space="preserve"> HYPERLINK "http://istina.msu.ru/workers/6305191/" \o "Кудрявцева Екатерина Львовна (перейти на страницу сотрудника)" </w:instrText>
      </w:r>
      <w:r w:rsidRPr="00AE09D4">
        <w:rPr>
          <w:u w:val="single"/>
        </w:rPr>
        <w:fldChar w:fldCharType="separate"/>
      </w:r>
      <w:proofErr w:type="spellStart"/>
      <w:r w:rsidRPr="00AE09D4">
        <w:rPr>
          <w:rStyle w:val="a3"/>
        </w:rPr>
        <w:t>Кудрявцева</w:t>
      </w:r>
      <w:proofErr w:type="spellEnd"/>
      <w:r w:rsidRPr="00AE09D4">
        <w:rPr>
          <w:rStyle w:val="a3"/>
        </w:rPr>
        <w:t xml:space="preserve"> Е.Л.</w:t>
      </w:r>
      <w:r w:rsidRPr="00AE09D4">
        <w:rPr>
          <w:u w:val="single"/>
        </w:rPr>
        <w:fldChar w:fldCharType="end"/>
      </w:r>
    </w:p>
    <w:p w:rsidR="004806D1" w:rsidRPr="0036621F" w:rsidRDefault="004806D1" w:rsidP="004806D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r w:rsidRPr="0036621F">
        <w:rPr>
          <w:rFonts w:ascii="Times New Roman" w:hAnsi="Times New Roman"/>
          <w:b/>
          <w:sz w:val="24"/>
          <w:szCs w:val="24"/>
          <w:lang w:val="en-US"/>
        </w:rPr>
        <w:t xml:space="preserve">ROAD </w:t>
      </w:r>
      <w:r>
        <w:rPr>
          <w:rFonts w:ascii="Times New Roman" w:hAnsi="Times New Roman"/>
          <w:b/>
          <w:sz w:val="24"/>
          <w:szCs w:val="24"/>
          <w:lang w:val="en-US"/>
        </w:rPr>
        <w:t>MAP</w:t>
      </w:r>
      <w:r w:rsidRPr="0036621F">
        <w:rPr>
          <w:rFonts w:ascii="Times New Roman" w:hAnsi="Times New Roman"/>
          <w:b/>
          <w:sz w:val="24"/>
          <w:szCs w:val="24"/>
          <w:lang w:val="en-US"/>
        </w:rPr>
        <w:t xml:space="preserve"> BILINGUAL</w:t>
      </w:r>
      <w:bookmarkEnd w:id="0"/>
      <w:r w:rsidRPr="0036621F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21452B">
        <w:rPr>
          <w:rFonts w:ascii="Times New Roman" w:hAnsi="Times New Roman"/>
          <w:b/>
          <w:sz w:val="24"/>
          <w:szCs w:val="24"/>
          <w:lang w:val="en-US"/>
        </w:rPr>
        <w:t xml:space="preserve">INTEGRATIVE </w:t>
      </w:r>
      <w:r w:rsidRPr="0036621F">
        <w:rPr>
          <w:rFonts w:ascii="Times New Roman" w:hAnsi="Times New Roman"/>
          <w:b/>
          <w:sz w:val="24"/>
          <w:szCs w:val="24"/>
          <w:lang w:val="en-US"/>
        </w:rPr>
        <w:t>INSTRUMENT, HAVING SPECIAL PURPOSE IN PSYCHOLOGICAL, MEDICAL AND PEDAGOGICAL CONVEYING SUPPORT OF BILINGUALS</w:t>
      </w:r>
    </w:p>
    <w:p w:rsidR="004806D1" w:rsidRPr="0036621F" w:rsidRDefault="004806D1" w:rsidP="004806D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806D1" w:rsidRDefault="004806D1" w:rsidP="004806D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36621F">
        <w:rPr>
          <w:rFonts w:ascii="Times New Roman" w:hAnsi="Times New Roman"/>
          <w:sz w:val="24"/>
          <w:szCs w:val="24"/>
          <w:lang w:val="en-US"/>
        </w:rPr>
        <w:t>This paper was published for the III International Scientific Conference</w:t>
      </w:r>
    </w:p>
    <w:p w:rsidR="004806D1" w:rsidRPr="0036621F" w:rsidRDefault="004806D1" w:rsidP="004806D1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36621F">
        <w:rPr>
          <w:rFonts w:ascii="Times New Roman" w:hAnsi="Times New Roman"/>
          <w:b/>
          <w:i/>
          <w:sz w:val="24"/>
          <w:szCs w:val="24"/>
          <w:lang w:val="en-US"/>
        </w:rPr>
        <w:t>INTERACTION BETWEEN LANGUAGES AND CULTURES, 24-27 APRIL 2014</w:t>
      </w:r>
    </w:p>
    <w:p w:rsidR="004806D1" w:rsidRPr="004806D1" w:rsidRDefault="004806D1" w:rsidP="004806D1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4806D1" w:rsidRPr="0036621F" w:rsidRDefault="004806D1" w:rsidP="004806D1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36621F">
        <w:rPr>
          <w:rFonts w:ascii="Times New Roman" w:hAnsi="Times New Roman"/>
          <w:sz w:val="24"/>
          <w:szCs w:val="24"/>
          <w:lang w:val="en-US"/>
        </w:rPr>
        <w:t>The project</w:t>
      </w:r>
      <w:r>
        <w:rPr>
          <w:rFonts w:ascii="Times New Roman" w:hAnsi="Times New Roman"/>
          <w:sz w:val="24"/>
          <w:szCs w:val="24"/>
          <w:lang w:val="en-US"/>
        </w:rPr>
        <w:t xml:space="preserve"> “Road Card Bilingual”</w:t>
      </w:r>
      <w:r w:rsidRPr="0036621F">
        <w:rPr>
          <w:rFonts w:ascii="Times New Roman" w:hAnsi="Times New Roman"/>
          <w:sz w:val="24"/>
          <w:szCs w:val="24"/>
          <w:lang w:val="en-US"/>
        </w:rPr>
        <w:t>, analyzed in this article, has started from compiling and probation of the tests for pre-school pupils, primary school pupils and secondary school students. The aim of these tests is to define and balance the level of natural bilingualism, taking into consideration linguistic ( typical and atypical interference between native and non-native/other native language of a child ) and extra-linguistic factors  ( ethnic culture influence in the country of residence, communication in a family and educational institutions, code mixing in speech and non-verbal communication ).</w:t>
      </w:r>
    </w:p>
    <w:p w:rsidR="004806D1" w:rsidRPr="0036621F" w:rsidRDefault="004806D1" w:rsidP="004806D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6621F">
        <w:rPr>
          <w:rFonts w:ascii="Times New Roman" w:hAnsi="Times New Roman"/>
          <w:sz w:val="24"/>
          <w:szCs w:val="24"/>
          <w:lang w:val="en-US"/>
        </w:rPr>
        <w:t>Electronic Road Map for Bilinguals consists of: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6621F">
        <w:rPr>
          <w:rFonts w:ascii="Times New Roman" w:hAnsi="Times New Roman"/>
          <w:sz w:val="24"/>
          <w:szCs w:val="24"/>
          <w:lang w:val="en-US"/>
        </w:rPr>
        <w:t>a joined questionnaire for parents and teachers;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6621F">
        <w:rPr>
          <w:rFonts w:ascii="Times New Roman" w:hAnsi="Times New Roman"/>
          <w:sz w:val="24"/>
          <w:szCs w:val="24"/>
          <w:lang w:val="en-US"/>
        </w:rPr>
        <w:t>a test for a learner/school-goer;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6621F">
        <w:rPr>
          <w:rFonts w:ascii="Times New Roman" w:hAnsi="Times New Roman"/>
          <w:sz w:val="24"/>
          <w:szCs w:val="24"/>
          <w:lang w:val="en-US"/>
        </w:rPr>
        <w:t xml:space="preserve">a list of analyzed difficulties of bilinguals with certain ethnic and linguistic combinations. </w:t>
      </w:r>
    </w:p>
    <w:p w:rsidR="00B25CA2" w:rsidRPr="004806D1" w:rsidRDefault="00B25CA2" w:rsidP="00B959BC">
      <w:pPr>
        <w:spacing w:after="0" w:line="360" w:lineRule="auto"/>
        <w:ind w:firstLine="284"/>
        <w:jc w:val="right"/>
        <w:rPr>
          <w:rFonts w:ascii="Times New Roman" w:hAnsi="Times New Roman"/>
          <w:i/>
          <w:sz w:val="24"/>
          <w:szCs w:val="24"/>
          <w:lang w:val="en-US"/>
        </w:rPr>
      </w:pPr>
    </w:p>
    <w:p w:rsidR="007022B0" w:rsidRPr="0036621F" w:rsidRDefault="007A5EA4" w:rsidP="00B959BC">
      <w:pPr>
        <w:spacing w:after="0" w:line="36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959BC">
        <w:rPr>
          <w:rFonts w:ascii="Times New Roman" w:hAnsi="Times New Roman"/>
          <w:b/>
          <w:sz w:val="24"/>
          <w:szCs w:val="24"/>
        </w:rPr>
        <w:t>ROAD</w:t>
      </w:r>
      <w:r w:rsidRPr="00B959B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374634">
        <w:rPr>
          <w:rFonts w:ascii="Times New Roman" w:hAnsi="Times New Roman"/>
          <w:b/>
          <w:sz w:val="24"/>
          <w:szCs w:val="24"/>
          <w:lang w:val="en-US"/>
        </w:rPr>
        <w:t>MAP</w:t>
      </w:r>
      <w:r w:rsidRPr="00B959B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959BC">
        <w:rPr>
          <w:rFonts w:ascii="Times New Roman" w:hAnsi="Times New Roman"/>
          <w:b/>
          <w:sz w:val="24"/>
          <w:szCs w:val="24"/>
        </w:rPr>
        <w:t>BILINGUAL</w:t>
      </w:r>
      <w:r w:rsidRPr="00B959BC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2F15F1">
        <w:rPr>
          <w:rFonts w:ascii="Times New Roman" w:hAnsi="Times New Roman"/>
          <w:b/>
          <w:sz w:val="24"/>
          <w:szCs w:val="24"/>
          <w:lang w:val="ru-RU"/>
        </w:rPr>
        <w:t xml:space="preserve">ИНТЕГРАТИВНЫЙ </w:t>
      </w:r>
      <w:r w:rsidR="00360BC4" w:rsidRPr="00B959BC">
        <w:rPr>
          <w:rFonts w:ascii="Times New Roman" w:hAnsi="Times New Roman"/>
          <w:b/>
          <w:sz w:val="24"/>
          <w:szCs w:val="24"/>
          <w:lang w:val="ru-RU"/>
        </w:rPr>
        <w:t>ИНСТРУМЕНТ ЦЕЛЕВОГО ПСИХОЛОГО-</w:t>
      </w:r>
      <w:r w:rsidR="00B87F29" w:rsidRPr="00B959BC">
        <w:rPr>
          <w:rFonts w:ascii="Times New Roman" w:hAnsi="Times New Roman"/>
          <w:b/>
          <w:sz w:val="24"/>
          <w:szCs w:val="24"/>
          <w:lang w:val="ru-RU"/>
        </w:rPr>
        <w:t xml:space="preserve"> И МЕДИКО-ПЕДАГОГИЧЕСКОГО</w:t>
      </w:r>
      <w:r w:rsidR="00360BC4" w:rsidRPr="00B959BC">
        <w:rPr>
          <w:rFonts w:ascii="Times New Roman" w:hAnsi="Times New Roman"/>
          <w:b/>
          <w:sz w:val="24"/>
          <w:szCs w:val="24"/>
          <w:lang w:val="ru-RU"/>
        </w:rPr>
        <w:t xml:space="preserve"> СОПРОВОЖДЕНИЯ </w:t>
      </w:r>
      <w:r w:rsidRPr="00B959BC">
        <w:rPr>
          <w:rFonts w:ascii="Times New Roman" w:hAnsi="Times New Roman"/>
          <w:b/>
          <w:sz w:val="24"/>
          <w:szCs w:val="24"/>
          <w:lang w:val="ru-RU"/>
        </w:rPr>
        <w:t>БИЛИНГВОВ</w:t>
      </w:r>
    </w:p>
    <w:p w:rsidR="00B25CA2" w:rsidRPr="0036621F" w:rsidRDefault="00B25CA2" w:rsidP="00B959BC">
      <w:pPr>
        <w:spacing w:after="0" w:line="36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A6F30" w:rsidRPr="00B959BC" w:rsidRDefault="00374634" w:rsidP="008A6F30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Создание</w:t>
      </w:r>
      <w:r w:rsidR="00666525" w:rsidRPr="00B959BC">
        <w:rPr>
          <w:rFonts w:ascii="Times New Roman" w:hAnsi="Times New Roman"/>
          <w:sz w:val="24"/>
          <w:szCs w:val="24"/>
          <w:lang w:val="ru-RU"/>
        </w:rPr>
        <w:t xml:space="preserve"> «Дорожной карты билингва» ведет начало от написания и апробации тестов для дошкольников и учащихся начальной и средней школы, направленных на установление уровня сбалансированности естественного двуязычия с учетом лингвистических (в </w:t>
      </w:r>
      <w:proofErr w:type="spellStart"/>
      <w:r w:rsidR="00666525" w:rsidRPr="00B959BC">
        <w:rPr>
          <w:rFonts w:ascii="Times New Roman" w:hAnsi="Times New Roman"/>
          <w:sz w:val="24"/>
          <w:szCs w:val="24"/>
          <w:lang w:val="ru-RU"/>
        </w:rPr>
        <w:t>т.ч</w:t>
      </w:r>
      <w:proofErr w:type="spellEnd"/>
      <w:r w:rsidR="00666525" w:rsidRPr="00B959BC">
        <w:rPr>
          <w:rFonts w:ascii="Times New Roman" w:hAnsi="Times New Roman"/>
          <w:sz w:val="24"/>
          <w:szCs w:val="24"/>
          <w:lang w:val="ru-RU"/>
        </w:rPr>
        <w:t xml:space="preserve">. типичная и атипичная интерференция между родным и неродным/другом родным языками ребенка) и экстралингвистических факторов (в </w:t>
      </w:r>
      <w:proofErr w:type="spellStart"/>
      <w:r w:rsidR="00666525" w:rsidRPr="00B959BC">
        <w:rPr>
          <w:rFonts w:ascii="Times New Roman" w:hAnsi="Times New Roman"/>
          <w:sz w:val="24"/>
          <w:szCs w:val="24"/>
          <w:lang w:val="ru-RU"/>
        </w:rPr>
        <w:t>т.ч</w:t>
      </w:r>
      <w:proofErr w:type="spellEnd"/>
      <w:r w:rsidR="00666525" w:rsidRPr="00B959BC">
        <w:rPr>
          <w:rFonts w:ascii="Times New Roman" w:hAnsi="Times New Roman"/>
          <w:sz w:val="24"/>
          <w:szCs w:val="24"/>
          <w:lang w:val="ru-RU"/>
        </w:rPr>
        <w:t>. воздействие этнокультурной специфики страны пребывания, коммуникации в семье и образовательных</w:t>
      </w:r>
      <w:proofErr w:type="gramEnd"/>
      <w:r w:rsidR="00666525" w:rsidRPr="00B959B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666525" w:rsidRPr="00B959BC">
        <w:rPr>
          <w:rFonts w:ascii="Times New Roman" w:hAnsi="Times New Roman"/>
          <w:sz w:val="24"/>
          <w:szCs w:val="24"/>
          <w:lang w:val="ru-RU"/>
        </w:rPr>
        <w:t>учреждениях</w:t>
      </w:r>
      <w:proofErr w:type="gramEnd"/>
      <w:r w:rsidR="00666525" w:rsidRPr="00B959BC">
        <w:rPr>
          <w:rFonts w:ascii="Times New Roman" w:hAnsi="Times New Roman"/>
          <w:sz w:val="24"/>
          <w:szCs w:val="24"/>
          <w:lang w:val="ru-RU"/>
        </w:rPr>
        <w:t xml:space="preserve"> на возникновение </w:t>
      </w:r>
      <w:r w:rsidR="00666525">
        <w:rPr>
          <w:rFonts w:ascii="Times New Roman" w:hAnsi="Times New Roman"/>
          <w:sz w:val="24"/>
          <w:szCs w:val="24"/>
          <w:lang w:val="ru-RU"/>
        </w:rPr>
        <w:t xml:space="preserve">смешения кодов </w:t>
      </w:r>
      <w:r w:rsidR="00666525" w:rsidRPr="00B959BC">
        <w:rPr>
          <w:rFonts w:ascii="Times New Roman" w:hAnsi="Times New Roman"/>
          <w:sz w:val="24"/>
          <w:szCs w:val="24"/>
          <w:lang w:val="ru-RU"/>
        </w:rPr>
        <w:t xml:space="preserve">в речи и невербальной коммуникации). </w:t>
      </w:r>
      <w:r w:rsidR="008A6F30">
        <w:rPr>
          <w:rFonts w:ascii="Times New Roman" w:hAnsi="Times New Roman"/>
          <w:sz w:val="24"/>
          <w:szCs w:val="24"/>
          <w:lang w:val="ru-RU"/>
        </w:rPr>
        <w:t>Э</w:t>
      </w:r>
      <w:r w:rsidR="008A6F30" w:rsidRPr="00B959BC">
        <w:rPr>
          <w:rFonts w:ascii="Times New Roman" w:hAnsi="Times New Roman"/>
          <w:sz w:val="24"/>
          <w:szCs w:val="24"/>
          <w:lang w:val="ru-RU"/>
        </w:rPr>
        <w:t xml:space="preserve">лектронная </w:t>
      </w:r>
      <w:r w:rsidR="008A6F30" w:rsidRPr="008A6F30">
        <w:rPr>
          <w:rFonts w:ascii="Times New Roman" w:hAnsi="Times New Roman"/>
          <w:sz w:val="24"/>
          <w:szCs w:val="24"/>
          <w:lang w:val="ru-RU"/>
        </w:rPr>
        <w:t>«Дорожная карта билингва» состоит из:</w:t>
      </w:r>
      <w:r w:rsidR="008A6F30" w:rsidRPr="00B959B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85DEB">
        <w:rPr>
          <w:rFonts w:ascii="Times New Roman" w:hAnsi="Times New Roman"/>
          <w:sz w:val="24"/>
          <w:szCs w:val="24"/>
          <w:lang w:val="ru-RU"/>
        </w:rPr>
        <w:t xml:space="preserve">совмещенного </w:t>
      </w:r>
      <w:r w:rsidR="008A6F30" w:rsidRPr="008A6F30">
        <w:rPr>
          <w:rFonts w:ascii="Times New Roman" w:hAnsi="Times New Roman"/>
          <w:sz w:val="24"/>
          <w:szCs w:val="24"/>
          <w:lang w:val="ru-RU"/>
        </w:rPr>
        <w:t>опросника для родителей</w:t>
      </w:r>
      <w:r w:rsidR="008A6F30">
        <w:rPr>
          <w:rFonts w:ascii="Times New Roman" w:hAnsi="Times New Roman"/>
          <w:sz w:val="24"/>
          <w:szCs w:val="24"/>
          <w:lang w:val="ru-RU"/>
        </w:rPr>
        <w:t xml:space="preserve"> и</w:t>
      </w:r>
      <w:r w:rsidR="008A6F30" w:rsidRPr="008A6F30">
        <w:rPr>
          <w:rFonts w:ascii="Times New Roman" w:hAnsi="Times New Roman"/>
          <w:sz w:val="24"/>
          <w:szCs w:val="24"/>
          <w:lang w:val="ru-RU"/>
        </w:rPr>
        <w:t xml:space="preserve"> для педагогов</w:t>
      </w:r>
      <w:r w:rsidR="008A6F30">
        <w:rPr>
          <w:rFonts w:ascii="Times New Roman" w:hAnsi="Times New Roman"/>
          <w:sz w:val="24"/>
          <w:szCs w:val="24"/>
          <w:lang w:val="ru-RU"/>
        </w:rPr>
        <w:t xml:space="preserve">; </w:t>
      </w:r>
      <w:r w:rsidR="008A6F30" w:rsidRPr="008A6F30">
        <w:rPr>
          <w:rFonts w:ascii="Times New Roman" w:hAnsi="Times New Roman"/>
          <w:sz w:val="24"/>
          <w:szCs w:val="24"/>
          <w:lang w:val="ru-RU"/>
        </w:rPr>
        <w:t xml:space="preserve">теста для учащегося и листа анализа сложностей </w:t>
      </w:r>
      <w:proofErr w:type="spellStart"/>
      <w:r w:rsidR="008A6F30" w:rsidRPr="008A6F30">
        <w:rPr>
          <w:rFonts w:ascii="Times New Roman" w:hAnsi="Times New Roman"/>
          <w:sz w:val="24"/>
          <w:szCs w:val="24"/>
          <w:lang w:val="ru-RU"/>
        </w:rPr>
        <w:t>билингвов</w:t>
      </w:r>
      <w:proofErr w:type="spellEnd"/>
      <w:r w:rsidR="008A6F30" w:rsidRPr="008A6F30">
        <w:rPr>
          <w:rFonts w:ascii="Times New Roman" w:hAnsi="Times New Roman"/>
          <w:sz w:val="24"/>
          <w:szCs w:val="24"/>
          <w:lang w:val="ru-RU"/>
        </w:rPr>
        <w:t xml:space="preserve"> с определенными этнолингвистическими комбинациями</w:t>
      </w:r>
      <w:r w:rsidR="008A6F30" w:rsidRPr="00B959BC">
        <w:rPr>
          <w:rFonts w:ascii="Times New Roman" w:hAnsi="Times New Roman"/>
          <w:sz w:val="24"/>
          <w:szCs w:val="24"/>
          <w:lang w:val="ru-RU"/>
        </w:rPr>
        <w:t>.</w:t>
      </w:r>
    </w:p>
    <w:p w:rsidR="00B25CA2" w:rsidRDefault="00B25CA2" w:rsidP="00B25CA2">
      <w:pPr>
        <w:tabs>
          <w:tab w:val="left" w:pos="527"/>
        </w:tabs>
        <w:spacing w:after="0" w:line="240" w:lineRule="auto"/>
        <w:jc w:val="both"/>
        <w:rPr>
          <w:rFonts w:ascii="Bookman Old Style" w:hAnsi="Bookman Old Style"/>
          <w:lang w:val="ru-RU"/>
        </w:rPr>
      </w:pPr>
    </w:p>
    <w:p w:rsidR="003D7025" w:rsidRPr="00B959BC" w:rsidRDefault="003D7025" w:rsidP="00374634">
      <w:pPr>
        <w:pStyle w:val="HTML"/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B959BC">
        <w:rPr>
          <w:rFonts w:ascii="Times New Roman" w:eastAsia="Calibri" w:hAnsi="Times New Roman" w:cs="Times New Roman"/>
          <w:sz w:val="24"/>
          <w:szCs w:val="24"/>
          <w:lang w:val="ru-RU" w:eastAsia="en-US"/>
        </w:rPr>
        <w:lastRenderedPageBreak/>
        <w:t xml:space="preserve">При работе над созданием </w:t>
      </w:r>
      <w:r w:rsidR="002918BC" w:rsidRPr="00B959BC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электронной </w:t>
      </w:r>
      <w:r w:rsidR="00490882" w:rsidRPr="00B959BC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«Дорожной карты»</w:t>
      </w:r>
      <w:r w:rsidR="005B179E" w:rsidRPr="00B959BC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в течение 20</w:t>
      </w:r>
      <w:r w:rsidR="002D2A45" w:rsidRPr="00B959BC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10</w:t>
      </w:r>
      <w:r w:rsidR="005B179E" w:rsidRPr="00B959BC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-201</w:t>
      </w:r>
      <w:r w:rsidR="000221E3" w:rsidRPr="00B959BC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3</w:t>
      </w:r>
      <w:r w:rsidR="005B179E" w:rsidRPr="00B959BC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годов</w:t>
      </w:r>
      <w:r w:rsidRPr="00B959BC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нами были рассмотрены существовавшие уже </w:t>
      </w:r>
      <w:r w:rsidR="005B179E" w:rsidRPr="00B959BC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прототипы</w:t>
      </w:r>
      <w:r w:rsidR="007A5EA4" w:rsidRPr="00B959BC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(Ирландия, ФРГ, Финляндия-РФ, Финляндия, США; всего 14 анкет и тестов). </w:t>
      </w:r>
      <w:r w:rsidRPr="00B959BC">
        <w:rPr>
          <w:rFonts w:ascii="Times New Roman" w:hAnsi="Times New Roman"/>
          <w:sz w:val="24"/>
          <w:szCs w:val="24"/>
          <w:lang w:val="ru-RU"/>
        </w:rPr>
        <w:t>В чем</w:t>
      </w:r>
      <w:r w:rsidR="006E5979" w:rsidRPr="006E597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959BC">
        <w:rPr>
          <w:rFonts w:ascii="Times New Roman" w:hAnsi="Times New Roman"/>
          <w:sz w:val="24"/>
          <w:szCs w:val="24"/>
          <w:lang w:val="ru-RU"/>
        </w:rPr>
        <w:t xml:space="preserve">мы видим недостатки </w:t>
      </w:r>
      <w:r w:rsidR="005D016E" w:rsidRPr="00B959BC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B959BC">
        <w:rPr>
          <w:rFonts w:ascii="Times New Roman" w:hAnsi="Times New Roman"/>
          <w:sz w:val="24"/>
          <w:szCs w:val="24"/>
          <w:lang w:val="ru-RU"/>
        </w:rPr>
        <w:t xml:space="preserve">данных анкет: </w:t>
      </w:r>
    </w:p>
    <w:p w:rsidR="00374634" w:rsidRDefault="003D7025" w:rsidP="00B959BC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B959BC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74634">
        <w:rPr>
          <w:rFonts w:ascii="Times New Roman" w:hAnsi="Times New Roman"/>
          <w:sz w:val="24"/>
          <w:szCs w:val="24"/>
          <w:lang w:val="ru-RU"/>
        </w:rPr>
        <w:t>минимальная связь с практической образовательной деятельностью педагогов и родителей по поддержанию многоязычия вне языковой среды для одного из языков ребенка;</w:t>
      </w:r>
    </w:p>
    <w:p w:rsidR="003D7025" w:rsidRDefault="00374634" w:rsidP="00B959BC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D7025" w:rsidRPr="00B959BC">
        <w:rPr>
          <w:rFonts w:ascii="Times New Roman" w:hAnsi="Times New Roman"/>
          <w:sz w:val="24"/>
          <w:szCs w:val="24"/>
          <w:lang w:val="ru-RU"/>
        </w:rPr>
        <w:t xml:space="preserve">вариант на ином, чем </w:t>
      </w:r>
      <w:r>
        <w:rPr>
          <w:rFonts w:ascii="Times New Roman" w:hAnsi="Times New Roman"/>
          <w:sz w:val="24"/>
          <w:szCs w:val="24"/>
          <w:lang w:val="ru-RU"/>
        </w:rPr>
        <w:t>государственный</w:t>
      </w:r>
      <w:r w:rsidR="003D7025" w:rsidRPr="00B959BC">
        <w:rPr>
          <w:rFonts w:ascii="Times New Roman" w:hAnsi="Times New Roman"/>
          <w:sz w:val="24"/>
          <w:szCs w:val="24"/>
          <w:lang w:val="ru-RU"/>
        </w:rPr>
        <w:t xml:space="preserve">, языке является простым переводом </w:t>
      </w:r>
      <w:r>
        <w:rPr>
          <w:rFonts w:ascii="Times New Roman" w:hAnsi="Times New Roman"/>
          <w:sz w:val="24"/>
          <w:szCs w:val="24"/>
          <w:lang w:val="ru-RU"/>
        </w:rPr>
        <w:t>с него</w:t>
      </w:r>
      <w:r w:rsidR="003D7025" w:rsidRPr="00B959BC">
        <w:rPr>
          <w:rFonts w:ascii="Times New Roman" w:hAnsi="Times New Roman"/>
          <w:sz w:val="24"/>
          <w:szCs w:val="24"/>
          <w:lang w:val="ru-RU"/>
        </w:rPr>
        <w:t xml:space="preserve"> (нет адаптации вопросов к ситуации развития и существования билингвизма)</w:t>
      </w:r>
      <w:r w:rsidR="005D016E" w:rsidRPr="00B959BC">
        <w:rPr>
          <w:rFonts w:ascii="Times New Roman" w:hAnsi="Times New Roman"/>
          <w:sz w:val="24"/>
          <w:szCs w:val="24"/>
          <w:lang w:val="ru-RU"/>
        </w:rPr>
        <w:t>;</w:t>
      </w:r>
      <w:r>
        <w:rPr>
          <w:rFonts w:ascii="Times New Roman" w:hAnsi="Times New Roman"/>
          <w:sz w:val="24"/>
          <w:szCs w:val="24"/>
          <w:lang w:val="ru-RU"/>
        </w:rPr>
        <w:t xml:space="preserve"> набор языков – минимальный;</w:t>
      </w:r>
    </w:p>
    <w:p w:rsidR="003D7025" w:rsidRPr="00B959BC" w:rsidRDefault="003D7025" w:rsidP="00B959BC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B959BC">
        <w:rPr>
          <w:rFonts w:ascii="Times New Roman" w:hAnsi="Times New Roman"/>
          <w:sz w:val="24"/>
          <w:szCs w:val="24"/>
          <w:lang w:val="ru-RU"/>
        </w:rPr>
        <w:t xml:space="preserve">- в анкетах </w:t>
      </w:r>
      <w:r w:rsidR="00B420BF" w:rsidRPr="00B959BC">
        <w:rPr>
          <w:rFonts w:ascii="Times New Roman" w:hAnsi="Times New Roman"/>
          <w:sz w:val="24"/>
          <w:szCs w:val="24"/>
          <w:lang w:val="ru-RU"/>
        </w:rPr>
        <w:t xml:space="preserve">нередко </w:t>
      </w:r>
      <w:r w:rsidRPr="00B959BC">
        <w:rPr>
          <w:rFonts w:ascii="Times New Roman" w:hAnsi="Times New Roman"/>
          <w:sz w:val="24"/>
          <w:szCs w:val="24"/>
          <w:lang w:val="ru-RU"/>
        </w:rPr>
        <w:t>происходит смешение групп вопросов, направленных на выявление лингвистических и экстралингвистических факторов в прошлом и настоящем ребенка</w:t>
      </w:r>
      <w:r w:rsidR="005D016E" w:rsidRPr="00B959BC">
        <w:rPr>
          <w:rFonts w:ascii="Times New Roman" w:hAnsi="Times New Roman"/>
          <w:sz w:val="24"/>
          <w:szCs w:val="24"/>
          <w:lang w:val="ru-RU"/>
        </w:rPr>
        <w:t xml:space="preserve"> и его окружения;</w:t>
      </w:r>
    </w:p>
    <w:p w:rsidR="00374634" w:rsidRDefault="003D7025" w:rsidP="00B959BC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B959BC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420BF" w:rsidRPr="00B959BC">
        <w:rPr>
          <w:rFonts w:ascii="Times New Roman" w:hAnsi="Times New Roman"/>
          <w:sz w:val="24"/>
          <w:szCs w:val="24"/>
          <w:lang w:val="ru-RU"/>
        </w:rPr>
        <w:t xml:space="preserve">часто </w:t>
      </w:r>
      <w:r w:rsidRPr="00B959BC">
        <w:rPr>
          <w:rFonts w:ascii="Times New Roman" w:hAnsi="Times New Roman"/>
          <w:sz w:val="24"/>
          <w:szCs w:val="24"/>
          <w:lang w:val="ru-RU"/>
        </w:rPr>
        <w:t xml:space="preserve">нет деления вопросов по типам социумов, оказывающих непосредственное и опосредованное воздействие на ребенка (вопросы адресуются исключительно родителям, притом, что в воспитании принимают участие педагоги образовательных центров и их мнение может расходиться с </w:t>
      </w:r>
      <w:proofErr w:type="spellStart"/>
      <w:r w:rsidRPr="00B959BC">
        <w:rPr>
          <w:rFonts w:ascii="Times New Roman" w:hAnsi="Times New Roman"/>
          <w:sz w:val="24"/>
          <w:szCs w:val="24"/>
          <w:lang w:val="ru-RU"/>
        </w:rPr>
        <w:t>т.з</w:t>
      </w:r>
      <w:proofErr w:type="spellEnd"/>
      <w:r w:rsidRPr="00B959BC">
        <w:rPr>
          <w:rFonts w:ascii="Times New Roman" w:hAnsi="Times New Roman"/>
          <w:sz w:val="24"/>
          <w:szCs w:val="24"/>
          <w:lang w:val="ru-RU"/>
        </w:rPr>
        <w:t xml:space="preserve">. родственников билингва); </w:t>
      </w:r>
    </w:p>
    <w:p w:rsidR="003D7025" w:rsidRPr="00B959BC" w:rsidRDefault="00374634" w:rsidP="00B959BC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D7025" w:rsidRPr="00B959BC">
        <w:rPr>
          <w:rFonts w:ascii="Times New Roman" w:hAnsi="Times New Roman"/>
          <w:sz w:val="24"/>
          <w:szCs w:val="24"/>
          <w:lang w:val="ru-RU"/>
        </w:rPr>
        <w:t xml:space="preserve">в анкете не происходит диалога социумов (родителей и </w:t>
      </w:r>
      <w:r w:rsidR="006E566B">
        <w:rPr>
          <w:rFonts w:ascii="Times New Roman" w:hAnsi="Times New Roman"/>
          <w:sz w:val="24"/>
          <w:szCs w:val="24"/>
          <w:lang w:val="ru-RU"/>
        </w:rPr>
        <w:t xml:space="preserve">педагогов </w:t>
      </w:r>
      <w:r w:rsidR="003D7025" w:rsidRPr="00B959BC">
        <w:rPr>
          <w:rFonts w:ascii="Times New Roman" w:hAnsi="Times New Roman"/>
          <w:sz w:val="24"/>
          <w:szCs w:val="24"/>
          <w:lang w:val="ru-RU"/>
        </w:rPr>
        <w:t>центров регулярного и дополнительного образования) для создания из отдельных паззлов единой картины становления личности воспитанника</w:t>
      </w:r>
      <w:r w:rsidR="005D016E" w:rsidRPr="00B959BC">
        <w:rPr>
          <w:rFonts w:ascii="Times New Roman" w:hAnsi="Times New Roman"/>
          <w:sz w:val="24"/>
          <w:szCs w:val="24"/>
          <w:lang w:val="ru-RU"/>
        </w:rPr>
        <w:t>;</w:t>
      </w:r>
      <w:proofErr w:type="gramEnd"/>
    </w:p>
    <w:p w:rsidR="003D7025" w:rsidRPr="00B959BC" w:rsidRDefault="003D7025" w:rsidP="00B959BC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B959BC">
        <w:rPr>
          <w:rFonts w:ascii="Times New Roman" w:hAnsi="Times New Roman"/>
          <w:sz w:val="24"/>
          <w:szCs w:val="24"/>
          <w:lang w:val="ru-RU"/>
        </w:rPr>
        <w:t>- анкеты на бумажном носителе не предназначены для обновления, дополнения и не способны  передать динамику развития ребенка в меняющемся окружении (например, с учетом кризисов естественного билингвизма при переходе в школу и т.д.)</w:t>
      </w:r>
      <w:r w:rsidR="005D016E" w:rsidRPr="00B959BC">
        <w:rPr>
          <w:rFonts w:ascii="Times New Roman" w:hAnsi="Times New Roman"/>
          <w:sz w:val="24"/>
          <w:szCs w:val="24"/>
          <w:lang w:val="ru-RU"/>
        </w:rPr>
        <w:t>;</w:t>
      </w:r>
    </w:p>
    <w:p w:rsidR="003D7025" w:rsidRPr="00B959BC" w:rsidRDefault="003D7025" w:rsidP="00B959BC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B959BC">
        <w:rPr>
          <w:rFonts w:ascii="Times New Roman" w:hAnsi="Times New Roman"/>
          <w:sz w:val="24"/>
          <w:szCs w:val="24"/>
          <w:lang w:val="ru-RU"/>
        </w:rPr>
        <w:t xml:space="preserve">- анкеты создавались </w:t>
      </w:r>
      <w:r w:rsidR="00374634">
        <w:rPr>
          <w:rFonts w:ascii="Times New Roman" w:hAnsi="Times New Roman"/>
          <w:sz w:val="24"/>
          <w:szCs w:val="24"/>
          <w:lang w:val="ru-RU"/>
        </w:rPr>
        <w:t xml:space="preserve">только </w:t>
      </w:r>
      <w:r w:rsidRPr="00B959BC">
        <w:rPr>
          <w:rFonts w:ascii="Times New Roman" w:hAnsi="Times New Roman"/>
          <w:sz w:val="24"/>
          <w:szCs w:val="24"/>
          <w:lang w:val="ru-RU"/>
        </w:rPr>
        <w:t xml:space="preserve">специалистами в области логопедии или </w:t>
      </w:r>
      <w:r w:rsidR="00374634">
        <w:rPr>
          <w:rFonts w:ascii="Times New Roman" w:hAnsi="Times New Roman"/>
          <w:sz w:val="24"/>
          <w:szCs w:val="24"/>
          <w:lang w:val="ru-RU"/>
        </w:rPr>
        <w:t>только лингвистами</w:t>
      </w:r>
      <w:r w:rsidRPr="00B959BC">
        <w:rPr>
          <w:rFonts w:ascii="Times New Roman" w:hAnsi="Times New Roman"/>
          <w:sz w:val="24"/>
          <w:szCs w:val="24"/>
          <w:lang w:val="ru-RU"/>
        </w:rPr>
        <w:t>, тогда как необходимо участие</w:t>
      </w:r>
      <w:r w:rsidR="00374634">
        <w:rPr>
          <w:rFonts w:ascii="Times New Roman" w:hAnsi="Times New Roman"/>
          <w:sz w:val="24"/>
          <w:szCs w:val="24"/>
          <w:lang w:val="ru-RU"/>
        </w:rPr>
        <w:t xml:space="preserve"> и тех и других, плюс:</w:t>
      </w:r>
      <w:r w:rsidRPr="00B959BC">
        <w:rPr>
          <w:rFonts w:ascii="Times New Roman" w:hAnsi="Times New Roman"/>
          <w:sz w:val="24"/>
          <w:szCs w:val="24"/>
          <w:lang w:val="ru-RU"/>
        </w:rPr>
        <w:t xml:space="preserve"> психологов (</w:t>
      </w:r>
      <w:proofErr w:type="spellStart"/>
      <w:r w:rsidRPr="00B959BC">
        <w:rPr>
          <w:rFonts w:ascii="Times New Roman" w:hAnsi="Times New Roman"/>
          <w:sz w:val="24"/>
          <w:szCs w:val="24"/>
          <w:lang w:val="ru-RU"/>
        </w:rPr>
        <w:t>нейропсихологов</w:t>
      </w:r>
      <w:proofErr w:type="spellEnd"/>
      <w:r w:rsidRPr="00B959BC">
        <w:rPr>
          <w:rFonts w:ascii="Times New Roman" w:hAnsi="Times New Roman"/>
          <w:sz w:val="24"/>
          <w:szCs w:val="24"/>
          <w:lang w:val="ru-RU"/>
        </w:rPr>
        <w:t xml:space="preserve">), логопедов, дефектологов, </w:t>
      </w:r>
      <w:proofErr w:type="spellStart"/>
      <w:r w:rsidRPr="00B959BC">
        <w:rPr>
          <w:rFonts w:ascii="Times New Roman" w:hAnsi="Times New Roman"/>
          <w:sz w:val="24"/>
          <w:szCs w:val="24"/>
          <w:lang w:val="ru-RU"/>
        </w:rPr>
        <w:t>культуроведов</w:t>
      </w:r>
      <w:proofErr w:type="spellEnd"/>
      <w:r w:rsidRPr="00B959BC">
        <w:rPr>
          <w:rFonts w:ascii="Times New Roman" w:hAnsi="Times New Roman"/>
          <w:sz w:val="24"/>
          <w:szCs w:val="24"/>
          <w:lang w:val="ru-RU"/>
        </w:rPr>
        <w:t>; причем, в оптимальной ситуации, носителей двух языков как родных или как родного и неродного/иностранного (уровень владения С1-С2</w:t>
      </w:r>
      <w:r w:rsidR="00493B29" w:rsidRPr="00493B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93B29">
        <w:rPr>
          <w:rFonts w:ascii="Times New Roman" w:hAnsi="Times New Roman"/>
          <w:sz w:val="24"/>
          <w:szCs w:val="24"/>
          <w:lang w:val="ru-RU"/>
        </w:rPr>
        <w:t>по Европейскому языковому портфелю</w:t>
      </w:r>
      <w:r w:rsidRPr="00B959BC">
        <w:rPr>
          <w:rFonts w:ascii="Times New Roman" w:hAnsi="Times New Roman"/>
          <w:sz w:val="24"/>
          <w:szCs w:val="24"/>
          <w:lang w:val="ru-RU"/>
        </w:rPr>
        <w:t>, приближенный к владению родным языком), имеющих опыт работы с билингвами в среде их нынешнего проживания и являющихся выходцами и</w:t>
      </w:r>
      <w:r w:rsidR="00B420BF" w:rsidRPr="00B959BC">
        <w:rPr>
          <w:rFonts w:ascii="Times New Roman" w:hAnsi="Times New Roman"/>
          <w:sz w:val="24"/>
          <w:szCs w:val="24"/>
          <w:lang w:val="ru-RU"/>
        </w:rPr>
        <w:t xml:space="preserve">з страны исхода семьи </w:t>
      </w:r>
      <w:proofErr w:type="spellStart"/>
      <w:r w:rsidR="00B420BF" w:rsidRPr="00B959BC">
        <w:rPr>
          <w:rFonts w:ascii="Times New Roman" w:hAnsi="Times New Roman"/>
          <w:sz w:val="24"/>
          <w:szCs w:val="24"/>
          <w:lang w:val="ru-RU"/>
        </w:rPr>
        <w:t>билингвов</w:t>
      </w:r>
      <w:proofErr w:type="spellEnd"/>
      <w:r w:rsidR="00B420BF" w:rsidRPr="00B959BC">
        <w:rPr>
          <w:rFonts w:ascii="Times New Roman" w:hAnsi="Times New Roman"/>
          <w:sz w:val="24"/>
          <w:szCs w:val="24"/>
          <w:lang w:val="ru-RU"/>
        </w:rPr>
        <w:t>;</w:t>
      </w:r>
    </w:p>
    <w:p w:rsidR="00B420BF" w:rsidRPr="00B959BC" w:rsidRDefault="00B420BF" w:rsidP="00B959BC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B959BC">
        <w:rPr>
          <w:rFonts w:ascii="Times New Roman" w:hAnsi="Times New Roman"/>
          <w:sz w:val="24"/>
          <w:szCs w:val="24"/>
          <w:lang w:val="ru-RU"/>
        </w:rPr>
        <w:t xml:space="preserve">- отсутствуют комментарии к отдельным вопросам, позволяющие родителям и педагогам понять причину их постановки о ценить потенциальные проблемы при продолжении движении в развитии и образовании </w:t>
      </w:r>
      <w:proofErr w:type="gramStart"/>
      <w:r w:rsidRPr="00B959BC">
        <w:rPr>
          <w:rFonts w:ascii="Times New Roman" w:hAnsi="Times New Roman"/>
          <w:sz w:val="24"/>
          <w:szCs w:val="24"/>
          <w:lang w:val="ru-RU"/>
        </w:rPr>
        <w:t>ребенка-билингва</w:t>
      </w:r>
      <w:proofErr w:type="gramEnd"/>
      <w:r w:rsidRPr="00B959BC">
        <w:rPr>
          <w:rFonts w:ascii="Times New Roman" w:hAnsi="Times New Roman"/>
          <w:sz w:val="24"/>
          <w:szCs w:val="24"/>
          <w:lang w:val="ru-RU"/>
        </w:rPr>
        <w:t xml:space="preserve"> в данном направлении и др.</w:t>
      </w:r>
    </w:p>
    <w:p w:rsidR="005D016E" w:rsidRPr="00B959BC" w:rsidRDefault="005D016E" w:rsidP="00B959BC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B959BC">
        <w:rPr>
          <w:rFonts w:ascii="Times New Roman" w:hAnsi="Times New Roman"/>
          <w:sz w:val="24"/>
          <w:szCs w:val="24"/>
          <w:lang w:val="ru-RU"/>
        </w:rPr>
        <w:t>И, наконец, анкеты, заполняемые педагогами и/или родителями, не позволяют оценить наличие и уровень сбалансированности естественного многоязычия и межкультурной компетенции самого ребенка (отсутствуют вопросы и задания тестового типа для воспитанников).</w:t>
      </w:r>
    </w:p>
    <w:p w:rsidR="005D016E" w:rsidRPr="00B959BC" w:rsidRDefault="00D21E12" w:rsidP="00B959BC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B959BC">
        <w:rPr>
          <w:rFonts w:ascii="Times New Roman" w:hAnsi="Times New Roman"/>
          <w:sz w:val="24"/>
          <w:szCs w:val="24"/>
          <w:lang w:val="ru-RU"/>
        </w:rPr>
        <w:lastRenderedPageBreak/>
        <w:t>Предлагаемая нами э</w:t>
      </w:r>
      <w:r w:rsidR="005D016E" w:rsidRPr="00B959BC">
        <w:rPr>
          <w:rFonts w:ascii="Times New Roman" w:hAnsi="Times New Roman"/>
          <w:sz w:val="24"/>
          <w:szCs w:val="24"/>
          <w:lang w:val="ru-RU"/>
        </w:rPr>
        <w:t xml:space="preserve">лектронная </w:t>
      </w:r>
      <w:r w:rsidR="005D016E" w:rsidRPr="00B959BC">
        <w:rPr>
          <w:rFonts w:ascii="Times New Roman" w:hAnsi="Times New Roman"/>
          <w:b/>
          <w:sz w:val="24"/>
          <w:szCs w:val="24"/>
          <w:lang w:val="ru-RU"/>
        </w:rPr>
        <w:t xml:space="preserve">«Дорожная карта билингва» состоит </w:t>
      </w:r>
      <w:proofErr w:type="gramStart"/>
      <w:r w:rsidR="005D016E" w:rsidRPr="00B959BC">
        <w:rPr>
          <w:rFonts w:ascii="Times New Roman" w:hAnsi="Times New Roman"/>
          <w:b/>
          <w:sz w:val="24"/>
          <w:szCs w:val="24"/>
          <w:lang w:val="ru-RU"/>
        </w:rPr>
        <w:t>из</w:t>
      </w:r>
      <w:proofErr w:type="gramEnd"/>
      <w:r w:rsidR="005D016E" w:rsidRPr="00B959BC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F8028D" w:rsidRPr="00B959BC" w:rsidRDefault="005D016E" w:rsidP="00B959BC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B959BC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F8028D" w:rsidRPr="00B959BC">
        <w:rPr>
          <w:rFonts w:ascii="Times New Roman" w:hAnsi="Times New Roman"/>
          <w:b/>
          <w:sz w:val="24"/>
          <w:szCs w:val="24"/>
          <w:lang w:val="ru-RU"/>
        </w:rPr>
        <w:t>опросника для родителей</w:t>
      </w:r>
      <w:r w:rsidR="00F8028D" w:rsidRPr="00B959BC">
        <w:rPr>
          <w:rFonts w:ascii="Times New Roman" w:hAnsi="Times New Roman"/>
          <w:sz w:val="24"/>
          <w:szCs w:val="24"/>
          <w:lang w:val="ru-RU"/>
        </w:rPr>
        <w:t xml:space="preserve"> и - </w:t>
      </w:r>
      <w:r w:rsidR="00B13C17" w:rsidRPr="00B959BC">
        <w:rPr>
          <w:rFonts w:ascii="Times New Roman" w:hAnsi="Times New Roman"/>
          <w:b/>
          <w:sz w:val="24"/>
          <w:szCs w:val="24"/>
          <w:lang w:val="ru-RU"/>
        </w:rPr>
        <w:t>опросника для педагогов</w:t>
      </w:r>
      <w:r w:rsidR="00F8028D" w:rsidRPr="00B959BC">
        <w:rPr>
          <w:rFonts w:ascii="Times New Roman" w:hAnsi="Times New Roman"/>
          <w:sz w:val="24"/>
          <w:szCs w:val="24"/>
          <w:lang w:val="ru-RU"/>
        </w:rPr>
        <w:t xml:space="preserve">, совмещаемых </w:t>
      </w:r>
      <w:r w:rsidR="008A33EE" w:rsidRPr="00B959BC">
        <w:rPr>
          <w:rFonts w:ascii="Times New Roman" w:hAnsi="Times New Roman"/>
          <w:sz w:val="24"/>
          <w:szCs w:val="24"/>
          <w:lang w:val="ru-RU"/>
        </w:rPr>
        <w:t xml:space="preserve">автоматически </w:t>
      </w:r>
      <w:r w:rsidR="00F8028D" w:rsidRPr="00B959BC">
        <w:rPr>
          <w:rFonts w:ascii="Times New Roman" w:hAnsi="Times New Roman"/>
          <w:sz w:val="24"/>
          <w:szCs w:val="24"/>
          <w:lang w:val="ru-RU"/>
        </w:rPr>
        <w:t xml:space="preserve">в единую «Дорожную карту билингва» на компьютере образовательного учреждения, снабженном соответствующей </w:t>
      </w:r>
      <w:r w:rsidR="00374634" w:rsidRPr="00374634">
        <w:rPr>
          <w:rFonts w:ascii="Times New Roman" w:hAnsi="Times New Roman"/>
          <w:sz w:val="24"/>
          <w:szCs w:val="24"/>
          <w:u w:val="single"/>
          <w:lang w:val="ru-RU"/>
        </w:rPr>
        <w:t>зарегистрированной</w:t>
      </w:r>
      <w:r w:rsidR="0037463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028D" w:rsidRPr="00B959BC">
        <w:rPr>
          <w:rFonts w:ascii="Times New Roman" w:hAnsi="Times New Roman"/>
          <w:sz w:val="24"/>
          <w:szCs w:val="24"/>
          <w:lang w:val="ru-RU"/>
        </w:rPr>
        <w:t>программной оболочкой (</w:t>
      </w:r>
      <w:r w:rsidR="008A33EE" w:rsidRPr="00B959BC">
        <w:rPr>
          <w:rFonts w:ascii="Times New Roman" w:hAnsi="Times New Roman"/>
          <w:sz w:val="24"/>
          <w:szCs w:val="24"/>
          <w:lang w:val="ru-RU"/>
        </w:rPr>
        <w:t>причем, обе</w:t>
      </w:r>
      <w:r w:rsidR="00F8028D" w:rsidRPr="00B959BC">
        <w:rPr>
          <w:rFonts w:ascii="Times New Roman" w:hAnsi="Times New Roman"/>
          <w:sz w:val="24"/>
          <w:szCs w:val="24"/>
          <w:lang w:val="ru-RU"/>
        </w:rPr>
        <w:t xml:space="preserve"> карты позволяют внесение обновлений и дополнений с отслеживанием дат и источников информации; автономную отправку родителям целой карты и ее фрагментов для заполнения; выбор языка </w:t>
      </w:r>
      <w:proofErr w:type="gramStart"/>
      <w:r w:rsidR="00F8028D" w:rsidRPr="00B959BC">
        <w:rPr>
          <w:rFonts w:ascii="Times New Roman" w:hAnsi="Times New Roman"/>
          <w:sz w:val="24"/>
          <w:szCs w:val="24"/>
          <w:lang w:val="ru-RU"/>
        </w:rPr>
        <w:t>заполнения</w:t>
      </w:r>
      <w:proofErr w:type="gramEnd"/>
      <w:r w:rsidR="00F8028D" w:rsidRPr="00B959BC">
        <w:rPr>
          <w:rFonts w:ascii="Times New Roman" w:hAnsi="Times New Roman"/>
          <w:sz w:val="24"/>
          <w:szCs w:val="24"/>
          <w:lang w:val="ru-RU"/>
        </w:rPr>
        <w:t xml:space="preserve"> как педагогами, так и родителями</w:t>
      </w:r>
      <w:r w:rsidR="008A33EE" w:rsidRPr="00B959BC">
        <w:rPr>
          <w:rFonts w:ascii="Times New Roman" w:hAnsi="Times New Roman"/>
          <w:sz w:val="24"/>
          <w:szCs w:val="24"/>
          <w:lang w:val="ru-RU"/>
        </w:rPr>
        <w:t xml:space="preserve"> – на данный момент для русского, немецкого, казахского и английского языков и др. функции – загрузка фотографии ребенка, сохранение итоговой карты в нескольких форматах, распечатка карты</w:t>
      </w:r>
      <w:r w:rsidR="00F8028D" w:rsidRPr="00B959BC">
        <w:rPr>
          <w:rFonts w:ascii="Times New Roman" w:hAnsi="Times New Roman"/>
          <w:sz w:val="24"/>
          <w:szCs w:val="24"/>
          <w:lang w:val="ru-RU"/>
        </w:rPr>
        <w:t>)</w:t>
      </w:r>
      <w:r w:rsidR="00227AF9" w:rsidRPr="00B959BC">
        <w:rPr>
          <w:rFonts w:ascii="Times New Roman" w:hAnsi="Times New Roman"/>
          <w:sz w:val="24"/>
          <w:szCs w:val="24"/>
          <w:lang w:val="ru-RU"/>
        </w:rPr>
        <w:t>.</w:t>
      </w:r>
    </w:p>
    <w:p w:rsidR="00DA339C" w:rsidRPr="00DA339C" w:rsidRDefault="008A33EE" w:rsidP="00B959BC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B959BC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959BC">
        <w:rPr>
          <w:rFonts w:ascii="Times New Roman" w:hAnsi="Times New Roman"/>
          <w:b/>
          <w:sz w:val="24"/>
          <w:szCs w:val="24"/>
          <w:lang w:val="ru-RU"/>
        </w:rPr>
        <w:t xml:space="preserve">теста </w:t>
      </w:r>
      <w:r w:rsidR="00DD3A29" w:rsidRPr="00B959BC">
        <w:rPr>
          <w:rFonts w:ascii="Times New Roman" w:hAnsi="Times New Roman"/>
          <w:b/>
          <w:sz w:val="24"/>
          <w:szCs w:val="24"/>
          <w:lang w:val="ru-RU"/>
        </w:rPr>
        <w:t>для воспитанника/учащегося</w:t>
      </w:r>
      <w:r w:rsidR="00DD3A29" w:rsidRPr="00B959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959BC">
        <w:rPr>
          <w:rFonts w:ascii="Times New Roman" w:hAnsi="Times New Roman"/>
          <w:sz w:val="24"/>
          <w:szCs w:val="24"/>
          <w:lang w:val="ru-RU"/>
        </w:rPr>
        <w:t>на наличие и уровень сбалансированности естественного двуязычия (на данный момент – для русско-немецкого, русско-казахского, русско-итальянского двуязычия; для дошкольного возраста и начальной школы; анкета для подростков и молодых людей – в процессе апробации и доработки, также готовятся варианты для русско-английского двуязычия</w:t>
      </w:r>
      <w:r w:rsidR="00D56808" w:rsidRPr="00B959BC">
        <w:rPr>
          <w:rFonts w:ascii="Times New Roman" w:hAnsi="Times New Roman"/>
          <w:sz w:val="24"/>
          <w:szCs w:val="24"/>
          <w:lang w:val="ru-RU"/>
        </w:rPr>
        <w:t xml:space="preserve"> для дошкольников и начальной школы</w:t>
      </w:r>
      <w:r w:rsidRPr="00B959BC">
        <w:rPr>
          <w:rFonts w:ascii="Times New Roman" w:hAnsi="Times New Roman"/>
          <w:sz w:val="24"/>
          <w:szCs w:val="24"/>
          <w:lang w:val="ru-RU"/>
        </w:rPr>
        <w:t>)</w:t>
      </w:r>
      <w:r w:rsidR="00D1546D" w:rsidRPr="00B959BC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7D67A6" w:rsidRPr="00B959BC" w:rsidRDefault="007D67A6" w:rsidP="00B959BC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B959BC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959BC">
        <w:rPr>
          <w:rFonts w:ascii="Times New Roman" w:hAnsi="Times New Roman"/>
          <w:b/>
          <w:sz w:val="24"/>
          <w:szCs w:val="24"/>
          <w:lang w:val="ru-RU"/>
        </w:rPr>
        <w:t xml:space="preserve">листа анализа сложностей </w:t>
      </w:r>
      <w:proofErr w:type="spellStart"/>
      <w:r w:rsidRPr="00B959BC">
        <w:rPr>
          <w:rFonts w:ascii="Times New Roman" w:hAnsi="Times New Roman"/>
          <w:b/>
          <w:sz w:val="24"/>
          <w:szCs w:val="24"/>
          <w:lang w:val="ru-RU"/>
        </w:rPr>
        <w:t>билингвов</w:t>
      </w:r>
      <w:proofErr w:type="spellEnd"/>
      <w:r w:rsidRPr="00B959BC">
        <w:rPr>
          <w:rFonts w:ascii="Times New Roman" w:hAnsi="Times New Roman"/>
          <w:b/>
          <w:sz w:val="24"/>
          <w:szCs w:val="24"/>
          <w:lang w:val="ru-RU"/>
        </w:rPr>
        <w:t xml:space="preserve"> с определенными этнолингвистическими комбинациями</w:t>
      </w:r>
      <w:r w:rsidRPr="00B959BC">
        <w:rPr>
          <w:rFonts w:ascii="Times New Roman" w:hAnsi="Times New Roman"/>
          <w:sz w:val="24"/>
          <w:szCs w:val="24"/>
          <w:lang w:val="ru-RU"/>
        </w:rPr>
        <w:t xml:space="preserve"> (русско-</w:t>
      </w:r>
      <w:r w:rsidR="00374634">
        <w:rPr>
          <w:rFonts w:ascii="Times New Roman" w:hAnsi="Times New Roman"/>
          <w:sz w:val="24"/>
          <w:szCs w:val="24"/>
          <w:lang w:val="ru-RU"/>
        </w:rPr>
        <w:t>национальный вариант</w:t>
      </w:r>
      <w:r w:rsidRPr="00B959BC">
        <w:rPr>
          <w:rFonts w:ascii="Times New Roman" w:hAnsi="Times New Roman"/>
          <w:sz w:val="24"/>
          <w:szCs w:val="24"/>
          <w:lang w:val="ru-RU"/>
        </w:rPr>
        <w:t>).</w:t>
      </w:r>
    </w:p>
    <w:p w:rsidR="0046762D" w:rsidRPr="00374634" w:rsidRDefault="003D7025" w:rsidP="00B959BC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B959BC">
        <w:rPr>
          <w:rFonts w:ascii="Times New Roman" w:hAnsi="Times New Roman"/>
          <w:sz w:val="24"/>
          <w:szCs w:val="24"/>
          <w:lang w:val="ru-RU"/>
        </w:rPr>
        <w:t xml:space="preserve">Работа с предлагаемой нами «Дорожной картой» направлена на улучшение целевого </w:t>
      </w:r>
      <w:r w:rsidR="00374634">
        <w:rPr>
          <w:rFonts w:ascii="Times New Roman" w:hAnsi="Times New Roman"/>
          <w:sz w:val="24"/>
          <w:szCs w:val="24"/>
          <w:lang w:val="ru-RU"/>
        </w:rPr>
        <w:t xml:space="preserve">индивидуального </w:t>
      </w:r>
      <w:r w:rsidRPr="00B959BC">
        <w:rPr>
          <w:rFonts w:ascii="Times New Roman" w:hAnsi="Times New Roman"/>
          <w:sz w:val="24"/>
          <w:szCs w:val="24"/>
          <w:lang w:val="ru-RU"/>
        </w:rPr>
        <w:t>психолого-педагогического сопровождения дете</w:t>
      </w:r>
      <w:proofErr w:type="gramStart"/>
      <w:r w:rsidRPr="00B959BC">
        <w:rPr>
          <w:rFonts w:ascii="Times New Roman" w:hAnsi="Times New Roman"/>
          <w:sz w:val="24"/>
          <w:szCs w:val="24"/>
          <w:lang w:val="ru-RU"/>
        </w:rPr>
        <w:t>й-</w:t>
      </w:r>
      <w:proofErr w:type="gramEnd"/>
      <w:r w:rsidRPr="00B959BC">
        <w:rPr>
          <w:rFonts w:ascii="Times New Roman" w:hAnsi="Times New Roman"/>
          <w:sz w:val="24"/>
          <w:szCs w:val="24"/>
          <w:lang w:val="ru-RU"/>
        </w:rPr>
        <w:t xml:space="preserve"> и подростков-</w:t>
      </w:r>
      <w:proofErr w:type="spellStart"/>
      <w:r w:rsidRPr="00B959BC">
        <w:rPr>
          <w:rFonts w:ascii="Times New Roman" w:hAnsi="Times New Roman"/>
          <w:sz w:val="24"/>
          <w:szCs w:val="24"/>
          <w:lang w:val="ru-RU"/>
        </w:rPr>
        <w:t>билингво</w:t>
      </w:r>
      <w:r w:rsidR="00EA51F9">
        <w:rPr>
          <w:rFonts w:ascii="Times New Roman" w:hAnsi="Times New Roman"/>
          <w:sz w:val="24"/>
          <w:szCs w:val="24"/>
          <w:lang w:val="ru-RU"/>
        </w:rPr>
        <w:t>в</w:t>
      </w:r>
      <w:proofErr w:type="spellEnd"/>
      <w:r w:rsidR="00EA51F9">
        <w:rPr>
          <w:rFonts w:ascii="Times New Roman" w:hAnsi="Times New Roman"/>
          <w:sz w:val="24"/>
          <w:szCs w:val="24"/>
          <w:lang w:val="ru-RU"/>
        </w:rPr>
        <w:t xml:space="preserve"> (как правило, мигрантов) в образовательной организации</w:t>
      </w:r>
      <w:r w:rsidRPr="00B959BC">
        <w:rPr>
          <w:rFonts w:ascii="Times New Roman" w:hAnsi="Times New Roman"/>
          <w:sz w:val="24"/>
          <w:szCs w:val="24"/>
          <w:lang w:val="ru-RU"/>
        </w:rPr>
        <w:t xml:space="preserve"> с учетом истории миграции, ситуации в семье и личного развития ребенка.</w:t>
      </w:r>
      <w:r w:rsidR="00804D22" w:rsidRPr="00B959B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74634" w:rsidRPr="00374634">
        <w:rPr>
          <w:b/>
          <w:i/>
          <w:iCs/>
          <w:lang w:val="ru-RU"/>
        </w:rPr>
        <w:t>Краткий вариант карты</w:t>
      </w:r>
      <w:r w:rsidR="00374634" w:rsidRPr="00374634">
        <w:rPr>
          <w:i/>
          <w:iCs/>
          <w:lang w:val="ru-RU"/>
        </w:rPr>
        <w:t xml:space="preserve"> достаточен для работы с детьми без особенностей онтогенеза</w:t>
      </w:r>
      <w:r w:rsidR="00374634">
        <w:rPr>
          <w:i/>
          <w:iCs/>
          <w:lang w:val="ru-RU"/>
        </w:rPr>
        <w:t xml:space="preserve"> (возрастного развития)</w:t>
      </w:r>
      <w:r w:rsidR="00374634" w:rsidRPr="00374634">
        <w:rPr>
          <w:i/>
          <w:iCs/>
          <w:lang w:val="ru-RU"/>
        </w:rPr>
        <w:t xml:space="preserve">. </w:t>
      </w:r>
      <w:r w:rsidR="00374634" w:rsidRPr="00374634">
        <w:rPr>
          <w:b/>
          <w:i/>
          <w:iCs/>
          <w:lang w:val="ru-RU"/>
        </w:rPr>
        <w:t>Полный вариант</w:t>
      </w:r>
      <w:r w:rsidR="00374634" w:rsidRPr="00374634">
        <w:rPr>
          <w:i/>
          <w:iCs/>
          <w:lang w:val="ru-RU"/>
        </w:rPr>
        <w:t xml:space="preserve"> рекомендуется для заполнения при проявлении ребенком потребности в создании специального образовательного маршрута (отставание или опережение).</w:t>
      </w:r>
    </w:p>
    <w:p w:rsidR="003D7025" w:rsidRPr="00B959BC" w:rsidRDefault="00326C60" w:rsidP="00B959BC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B959BC">
        <w:rPr>
          <w:rFonts w:ascii="Times New Roman" w:hAnsi="Times New Roman"/>
          <w:b/>
          <w:sz w:val="24"/>
          <w:szCs w:val="24"/>
          <w:lang w:val="ru-RU"/>
        </w:rPr>
        <w:t>Дальнейшие ц</w:t>
      </w:r>
      <w:r w:rsidR="003D7025" w:rsidRPr="00B959BC">
        <w:rPr>
          <w:rFonts w:ascii="Times New Roman" w:hAnsi="Times New Roman"/>
          <w:b/>
          <w:sz w:val="24"/>
          <w:szCs w:val="24"/>
          <w:lang w:val="ru-RU"/>
        </w:rPr>
        <w:t>ели и задачи «Дорожной карты»</w:t>
      </w:r>
      <w:r w:rsidR="003D7025" w:rsidRPr="00B959BC">
        <w:rPr>
          <w:rFonts w:ascii="Times New Roman" w:hAnsi="Times New Roman"/>
          <w:sz w:val="24"/>
          <w:szCs w:val="24"/>
          <w:lang w:val="ru-RU"/>
        </w:rPr>
        <w:t>:</w:t>
      </w:r>
    </w:p>
    <w:p w:rsidR="003D7025" w:rsidRPr="00B959BC" w:rsidRDefault="003D7025" w:rsidP="00B959BC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B959BC">
        <w:rPr>
          <w:rFonts w:ascii="Times New Roman" w:hAnsi="Times New Roman"/>
          <w:sz w:val="24"/>
          <w:szCs w:val="24"/>
          <w:lang w:val="ru-RU"/>
        </w:rPr>
        <w:t>- привлечение семьи к активному участию в образовательном процессе</w:t>
      </w:r>
      <w:r w:rsidR="00326C60" w:rsidRPr="00B959BC">
        <w:rPr>
          <w:rFonts w:ascii="Times New Roman" w:hAnsi="Times New Roman"/>
          <w:sz w:val="24"/>
          <w:szCs w:val="24"/>
          <w:lang w:val="ru-RU"/>
        </w:rPr>
        <w:t xml:space="preserve"> путем информирования родителей о роли семьи в становлении и развитии </w:t>
      </w:r>
      <w:proofErr w:type="spellStart"/>
      <w:r w:rsidR="00326C60" w:rsidRPr="00B959BC">
        <w:rPr>
          <w:rFonts w:ascii="Times New Roman" w:hAnsi="Times New Roman"/>
          <w:sz w:val="24"/>
          <w:szCs w:val="24"/>
          <w:lang w:val="ru-RU"/>
        </w:rPr>
        <w:t>дв</w:t>
      </w:r>
      <w:proofErr w:type="gramStart"/>
      <w:r w:rsidR="00326C60" w:rsidRPr="00B959BC">
        <w:rPr>
          <w:rFonts w:ascii="Times New Roman" w:hAnsi="Times New Roman"/>
          <w:sz w:val="24"/>
          <w:szCs w:val="24"/>
          <w:lang w:val="ru-RU"/>
        </w:rPr>
        <w:t>у</w:t>
      </w:r>
      <w:proofErr w:type="spellEnd"/>
      <w:r w:rsidR="00326C60" w:rsidRPr="00B959BC">
        <w:rPr>
          <w:rFonts w:ascii="Times New Roman" w:hAnsi="Times New Roman"/>
          <w:sz w:val="24"/>
          <w:szCs w:val="24"/>
          <w:lang w:val="ru-RU"/>
        </w:rPr>
        <w:t>-</w:t>
      </w:r>
      <w:proofErr w:type="gramEnd"/>
      <w:r w:rsidR="00326C60" w:rsidRPr="00B959BC">
        <w:rPr>
          <w:rFonts w:ascii="Times New Roman" w:hAnsi="Times New Roman"/>
          <w:sz w:val="24"/>
          <w:szCs w:val="24"/>
          <w:lang w:val="ru-RU"/>
        </w:rPr>
        <w:t xml:space="preserve"> и многоязычия</w:t>
      </w:r>
      <w:r w:rsidR="00170914" w:rsidRPr="00B959BC">
        <w:rPr>
          <w:rFonts w:ascii="Times New Roman" w:hAnsi="Times New Roman"/>
          <w:sz w:val="24"/>
          <w:szCs w:val="24"/>
          <w:lang w:val="ru-RU"/>
        </w:rPr>
        <w:t xml:space="preserve"> (при заполнении – самоанализ; при анализе с педагогом, осуществляющим психолого-педагогическое сопровождение ребенка – анализ материала)</w:t>
      </w:r>
      <w:r w:rsidR="00326C60" w:rsidRPr="00B959BC">
        <w:rPr>
          <w:rFonts w:ascii="Times New Roman" w:hAnsi="Times New Roman"/>
          <w:sz w:val="24"/>
          <w:szCs w:val="24"/>
          <w:lang w:val="ru-RU"/>
        </w:rPr>
        <w:t>;</w:t>
      </w:r>
      <w:r w:rsidRPr="00B959B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D7025" w:rsidRPr="00B959BC" w:rsidRDefault="003D7025" w:rsidP="00B959BC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B959BC">
        <w:rPr>
          <w:rFonts w:ascii="Times New Roman" w:hAnsi="Times New Roman"/>
          <w:sz w:val="24"/>
          <w:szCs w:val="24"/>
          <w:lang w:val="ru-RU"/>
        </w:rPr>
        <w:t>- привлечение внимания педагогов, социальных работников, оказывающих услуги психолого-педагогического сопровождения детей и семей, а также родителей к особенностям развития ребенка и важности взаимодействия семьи, социума и образовательного учреждения для их поддержки или коррекции</w:t>
      </w:r>
      <w:r w:rsidR="00170914" w:rsidRPr="00B959BC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C40E00" w:rsidRPr="00B959BC">
        <w:rPr>
          <w:rFonts w:ascii="Times New Roman" w:hAnsi="Times New Roman"/>
          <w:sz w:val="24"/>
          <w:szCs w:val="24"/>
          <w:lang w:val="ru-RU"/>
        </w:rPr>
        <w:t xml:space="preserve">в </w:t>
      </w:r>
      <w:proofErr w:type="spellStart"/>
      <w:r w:rsidR="00C40E00" w:rsidRPr="00B959BC">
        <w:rPr>
          <w:rFonts w:ascii="Times New Roman" w:hAnsi="Times New Roman"/>
          <w:sz w:val="24"/>
          <w:szCs w:val="24"/>
          <w:lang w:val="ru-RU"/>
        </w:rPr>
        <w:t>т.ч</w:t>
      </w:r>
      <w:proofErr w:type="spellEnd"/>
      <w:r w:rsidR="00C40E00" w:rsidRPr="00B959BC">
        <w:rPr>
          <w:rFonts w:ascii="Times New Roman" w:hAnsi="Times New Roman"/>
          <w:sz w:val="24"/>
          <w:szCs w:val="24"/>
          <w:lang w:val="ru-RU"/>
        </w:rPr>
        <w:t>. при помощи полей</w:t>
      </w:r>
      <w:r w:rsidR="00170914" w:rsidRPr="00B959BC">
        <w:rPr>
          <w:rFonts w:ascii="Times New Roman" w:hAnsi="Times New Roman"/>
          <w:sz w:val="24"/>
          <w:szCs w:val="24"/>
          <w:lang w:val="ru-RU"/>
        </w:rPr>
        <w:t xml:space="preserve"> информации</w:t>
      </w:r>
      <w:r w:rsidR="00C40E00" w:rsidRPr="00B959BC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C40E00" w:rsidRPr="00B959BC">
        <w:rPr>
          <w:rFonts w:ascii="Times New Roman" w:hAnsi="Times New Roman"/>
          <w:sz w:val="24"/>
          <w:szCs w:val="24"/>
        </w:rPr>
        <w:t>i</w:t>
      </w:r>
      <w:r w:rsidR="00C40E00" w:rsidRPr="00B959BC">
        <w:rPr>
          <w:rFonts w:ascii="Times New Roman" w:hAnsi="Times New Roman"/>
          <w:sz w:val="24"/>
          <w:szCs w:val="24"/>
          <w:lang w:val="ru-RU"/>
        </w:rPr>
        <w:t>)</w:t>
      </w:r>
      <w:r w:rsidR="00170914" w:rsidRPr="00B959BC">
        <w:rPr>
          <w:rFonts w:ascii="Times New Roman" w:hAnsi="Times New Roman"/>
          <w:sz w:val="24"/>
          <w:szCs w:val="24"/>
          <w:lang w:val="ru-RU"/>
        </w:rPr>
        <w:t xml:space="preserve">, дающих сведения о наиболее важных аспектах развития многоязычной личности – в </w:t>
      </w:r>
      <w:proofErr w:type="spellStart"/>
      <w:r w:rsidR="00170914" w:rsidRPr="00B959BC">
        <w:rPr>
          <w:rFonts w:ascii="Times New Roman" w:hAnsi="Times New Roman"/>
          <w:sz w:val="24"/>
          <w:szCs w:val="24"/>
          <w:lang w:val="ru-RU"/>
        </w:rPr>
        <w:t>инте</w:t>
      </w:r>
      <w:proofErr w:type="gramStart"/>
      <w:r w:rsidR="00170914" w:rsidRPr="00B959BC">
        <w:rPr>
          <w:rFonts w:ascii="Times New Roman" w:hAnsi="Times New Roman"/>
          <w:sz w:val="24"/>
          <w:szCs w:val="24"/>
          <w:lang w:val="ru-RU"/>
        </w:rPr>
        <w:t>р</w:t>
      </w:r>
      <w:proofErr w:type="spellEnd"/>
      <w:r w:rsidR="00170914" w:rsidRPr="00B959BC">
        <w:rPr>
          <w:rFonts w:ascii="Times New Roman" w:hAnsi="Times New Roman"/>
          <w:sz w:val="24"/>
          <w:szCs w:val="24"/>
          <w:lang w:val="ru-RU"/>
        </w:rPr>
        <w:t>-</w:t>
      </w:r>
      <w:proofErr w:type="gramEnd"/>
      <w:r w:rsidR="00170914" w:rsidRPr="00B959BC">
        <w:rPr>
          <w:rFonts w:ascii="Times New Roman" w:hAnsi="Times New Roman"/>
          <w:sz w:val="24"/>
          <w:szCs w:val="24"/>
          <w:lang w:val="ru-RU"/>
        </w:rPr>
        <w:t xml:space="preserve"> или </w:t>
      </w:r>
      <w:proofErr w:type="spellStart"/>
      <w:r w:rsidR="00170914" w:rsidRPr="00B959BC">
        <w:rPr>
          <w:rFonts w:ascii="Times New Roman" w:hAnsi="Times New Roman"/>
          <w:sz w:val="24"/>
          <w:szCs w:val="24"/>
          <w:lang w:val="ru-RU"/>
        </w:rPr>
        <w:t>бинациональную</w:t>
      </w:r>
      <w:proofErr w:type="spellEnd"/>
      <w:r w:rsidR="00C40E00" w:rsidRPr="00B959BC">
        <w:rPr>
          <w:rFonts w:ascii="Times New Roman" w:hAnsi="Times New Roman"/>
          <w:sz w:val="24"/>
          <w:szCs w:val="24"/>
          <w:lang w:val="ru-RU"/>
        </w:rPr>
        <w:t xml:space="preserve"> и о сложностях взаимодействия/освоения определенных языковых комбинаций</w:t>
      </w:r>
      <w:r w:rsidR="00227AF9" w:rsidRPr="00B959BC">
        <w:rPr>
          <w:rFonts w:ascii="Times New Roman" w:hAnsi="Times New Roman"/>
          <w:sz w:val="24"/>
          <w:szCs w:val="24"/>
          <w:lang w:val="ru-RU"/>
        </w:rPr>
        <w:t xml:space="preserve"> – на основе соположения русского и немецкого языков</w:t>
      </w:r>
      <w:r w:rsidR="00A336A0" w:rsidRPr="00A336A0">
        <w:rPr>
          <w:rFonts w:ascii="Times New Roman" w:hAnsi="Times New Roman"/>
          <w:sz w:val="24"/>
          <w:szCs w:val="24"/>
          <w:lang w:val="ru-RU"/>
        </w:rPr>
        <w:t>, [4]</w:t>
      </w:r>
      <w:r w:rsidR="00170914" w:rsidRPr="00B959BC">
        <w:rPr>
          <w:rFonts w:ascii="Times New Roman" w:hAnsi="Times New Roman"/>
          <w:sz w:val="24"/>
          <w:szCs w:val="24"/>
          <w:lang w:val="ru-RU"/>
        </w:rPr>
        <w:t>)</w:t>
      </w:r>
      <w:r w:rsidR="00326C60" w:rsidRPr="00B959BC">
        <w:rPr>
          <w:rFonts w:ascii="Times New Roman" w:hAnsi="Times New Roman"/>
          <w:sz w:val="24"/>
          <w:szCs w:val="24"/>
          <w:lang w:val="ru-RU"/>
        </w:rPr>
        <w:t>;</w:t>
      </w:r>
    </w:p>
    <w:p w:rsidR="003D7025" w:rsidRPr="00B959BC" w:rsidRDefault="003D7025" w:rsidP="00B959BC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B959BC">
        <w:rPr>
          <w:rFonts w:ascii="Times New Roman" w:hAnsi="Times New Roman"/>
          <w:sz w:val="24"/>
          <w:szCs w:val="24"/>
          <w:lang w:val="ru-RU"/>
        </w:rPr>
        <w:lastRenderedPageBreak/>
        <w:t>- отслеживание динамики становления и развития б</w:t>
      </w:r>
      <w:proofErr w:type="gramStart"/>
      <w:r w:rsidRPr="00B959BC">
        <w:rPr>
          <w:rFonts w:ascii="Times New Roman" w:hAnsi="Times New Roman"/>
          <w:sz w:val="24"/>
          <w:szCs w:val="24"/>
          <w:lang w:val="ru-RU"/>
        </w:rPr>
        <w:t>и-</w:t>
      </w:r>
      <w:proofErr w:type="gramEnd"/>
      <w:r w:rsidRPr="00B959BC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B959BC">
        <w:rPr>
          <w:rFonts w:ascii="Times New Roman" w:hAnsi="Times New Roman"/>
          <w:sz w:val="24"/>
          <w:szCs w:val="24"/>
          <w:lang w:val="ru-RU"/>
        </w:rPr>
        <w:t>полилингвизма</w:t>
      </w:r>
      <w:proofErr w:type="spellEnd"/>
      <w:r w:rsidRPr="00B959BC">
        <w:rPr>
          <w:rFonts w:ascii="Times New Roman" w:hAnsi="Times New Roman"/>
          <w:sz w:val="24"/>
          <w:szCs w:val="24"/>
          <w:lang w:val="ru-RU"/>
        </w:rPr>
        <w:t xml:space="preserve"> в связи с динамикой общего возрастного развития ребенка и в связи с особенностями </w:t>
      </w:r>
      <w:proofErr w:type="spellStart"/>
      <w:r w:rsidRPr="00B959BC">
        <w:rPr>
          <w:rFonts w:ascii="Times New Roman" w:hAnsi="Times New Roman"/>
          <w:sz w:val="24"/>
          <w:szCs w:val="24"/>
          <w:lang w:val="ru-RU"/>
        </w:rPr>
        <w:t>этнолингвокультурного</w:t>
      </w:r>
      <w:proofErr w:type="spellEnd"/>
      <w:r w:rsidRPr="00B959BC">
        <w:rPr>
          <w:rFonts w:ascii="Times New Roman" w:hAnsi="Times New Roman"/>
          <w:sz w:val="24"/>
          <w:szCs w:val="24"/>
          <w:lang w:val="ru-RU"/>
        </w:rPr>
        <w:t xml:space="preserve"> окружения</w:t>
      </w:r>
      <w:r w:rsidR="00326C60" w:rsidRPr="00B959BC">
        <w:rPr>
          <w:rFonts w:ascii="Times New Roman" w:hAnsi="Times New Roman"/>
          <w:sz w:val="24"/>
          <w:szCs w:val="24"/>
          <w:lang w:val="ru-RU"/>
        </w:rPr>
        <w:t>;</w:t>
      </w:r>
      <w:r w:rsidRPr="00B959B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D7025" w:rsidRPr="00B959BC" w:rsidRDefault="003D7025" w:rsidP="00B959BC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B959BC">
        <w:rPr>
          <w:rFonts w:ascii="Times New Roman" w:hAnsi="Times New Roman"/>
          <w:sz w:val="24"/>
          <w:szCs w:val="24"/>
          <w:lang w:val="ru-RU"/>
        </w:rPr>
        <w:t xml:space="preserve">- отслеживание причин и механизмов </w:t>
      </w:r>
      <w:proofErr w:type="spellStart"/>
      <w:r w:rsidRPr="00B959BC">
        <w:rPr>
          <w:rFonts w:ascii="Times New Roman" w:hAnsi="Times New Roman"/>
          <w:sz w:val="24"/>
          <w:szCs w:val="24"/>
          <w:lang w:val="ru-RU"/>
        </w:rPr>
        <w:t>дебилингвализации</w:t>
      </w:r>
      <w:proofErr w:type="spellEnd"/>
      <w:r w:rsidRPr="00B959BC">
        <w:rPr>
          <w:rFonts w:ascii="Times New Roman" w:hAnsi="Times New Roman"/>
          <w:sz w:val="24"/>
          <w:szCs w:val="24"/>
          <w:lang w:val="ru-RU"/>
        </w:rPr>
        <w:t xml:space="preserve"> ребенка или, наоборот, становления сбалансированного б</w:t>
      </w:r>
      <w:proofErr w:type="gramStart"/>
      <w:r w:rsidRPr="00B959BC">
        <w:rPr>
          <w:rFonts w:ascii="Times New Roman" w:hAnsi="Times New Roman"/>
          <w:sz w:val="24"/>
          <w:szCs w:val="24"/>
          <w:lang w:val="ru-RU"/>
        </w:rPr>
        <w:t>и-</w:t>
      </w:r>
      <w:proofErr w:type="gramEnd"/>
      <w:r w:rsidRPr="00B959BC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B959BC">
        <w:rPr>
          <w:rFonts w:ascii="Times New Roman" w:hAnsi="Times New Roman"/>
          <w:sz w:val="24"/>
          <w:szCs w:val="24"/>
          <w:lang w:val="ru-RU"/>
        </w:rPr>
        <w:t>полилингвизма</w:t>
      </w:r>
      <w:proofErr w:type="spellEnd"/>
      <w:r w:rsidR="00326C60" w:rsidRPr="00B959BC">
        <w:rPr>
          <w:rFonts w:ascii="Times New Roman" w:hAnsi="Times New Roman"/>
          <w:sz w:val="24"/>
          <w:szCs w:val="24"/>
          <w:lang w:val="ru-RU"/>
        </w:rPr>
        <w:t>;</w:t>
      </w:r>
    </w:p>
    <w:p w:rsidR="003D7025" w:rsidRPr="00B959BC" w:rsidRDefault="003D7025" w:rsidP="00B959BC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B959BC">
        <w:rPr>
          <w:rFonts w:ascii="Times New Roman" w:hAnsi="Times New Roman"/>
          <w:sz w:val="24"/>
          <w:szCs w:val="24"/>
          <w:lang w:val="ru-RU"/>
        </w:rPr>
        <w:t xml:space="preserve">- наблюдение за взаимовлиянием языков и культур в окружении ребенка (в семье, образовательном учреждении) и на их воздействие на </w:t>
      </w:r>
      <w:proofErr w:type="spellStart"/>
      <w:r w:rsidRPr="00B959BC">
        <w:rPr>
          <w:rFonts w:ascii="Times New Roman" w:hAnsi="Times New Roman"/>
          <w:sz w:val="24"/>
          <w:szCs w:val="24"/>
          <w:lang w:val="ru-RU"/>
        </w:rPr>
        <w:t>этнолингвокультурное</w:t>
      </w:r>
      <w:proofErr w:type="spellEnd"/>
      <w:r w:rsidRPr="00B959BC">
        <w:rPr>
          <w:rFonts w:ascii="Times New Roman" w:hAnsi="Times New Roman"/>
          <w:sz w:val="24"/>
          <w:szCs w:val="24"/>
          <w:lang w:val="ru-RU"/>
        </w:rPr>
        <w:t xml:space="preserve"> самоопределение ребенка.</w:t>
      </w:r>
    </w:p>
    <w:p w:rsidR="003D7025" w:rsidRPr="00B959BC" w:rsidRDefault="003D7025" w:rsidP="00B959BC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B959BC">
        <w:rPr>
          <w:rFonts w:ascii="Times New Roman" w:hAnsi="Times New Roman"/>
          <w:b/>
          <w:sz w:val="24"/>
          <w:szCs w:val="24"/>
          <w:lang w:val="ru-RU"/>
        </w:rPr>
        <w:t>Целевые группы</w:t>
      </w:r>
      <w:r w:rsidRPr="00B959BC">
        <w:rPr>
          <w:rFonts w:ascii="Times New Roman" w:hAnsi="Times New Roman"/>
          <w:sz w:val="24"/>
          <w:szCs w:val="24"/>
          <w:lang w:val="ru-RU"/>
        </w:rPr>
        <w:t xml:space="preserve"> для использования «Дорожной карты б</w:t>
      </w:r>
      <w:proofErr w:type="gramStart"/>
      <w:r w:rsidRPr="00B959BC">
        <w:rPr>
          <w:rFonts w:ascii="Times New Roman" w:hAnsi="Times New Roman"/>
          <w:sz w:val="24"/>
          <w:szCs w:val="24"/>
          <w:lang w:val="ru-RU"/>
        </w:rPr>
        <w:t>и-</w:t>
      </w:r>
      <w:proofErr w:type="gramEnd"/>
      <w:r w:rsidRPr="00B959BC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B959BC">
        <w:rPr>
          <w:rFonts w:ascii="Times New Roman" w:hAnsi="Times New Roman"/>
          <w:sz w:val="24"/>
          <w:szCs w:val="24"/>
          <w:lang w:val="ru-RU"/>
        </w:rPr>
        <w:t>полилингва</w:t>
      </w:r>
      <w:proofErr w:type="spellEnd"/>
      <w:r w:rsidRPr="00B959BC">
        <w:rPr>
          <w:rFonts w:ascii="Times New Roman" w:hAnsi="Times New Roman"/>
          <w:sz w:val="24"/>
          <w:szCs w:val="24"/>
          <w:lang w:val="ru-RU"/>
        </w:rPr>
        <w:t>» в практической профессиональной деятельности:</w:t>
      </w:r>
    </w:p>
    <w:p w:rsidR="003D7025" w:rsidRPr="00B959BC" w:rsidRDefault="003D7025" w:rsidP="00B959BC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B959BC">
        <w:rPr>
          <w:rFonts w:ascii="Times New Roman" w:hAnsi="Times New Roman"/>
          <w:sz w:val="24"/>
          <w:szCs w:val="24"/>
          <w:lang w:val="ru-RU"/>
        </w:rPr>
        <w:t>- сотрудники образовательных учреждений всех типов с поликультурным составом учащихся/ воспитанников</w:t>
      </w:r>
      <w:r w:rsidR="00F22FA2" w:rsidRPr="00B959BC">
        <w:rPr>
          <w:rFonts w:ascii="Times New Roman" w:hAnsi="Times New Roman"/>
          <w:sz w:val="24"/>
          <w:szCs w:val="24"/>
          <w:lang w:val="ru-RU"/>
        </w:rPr>
        <w:t xml:space="preserve"> (в </w:t>
      </w:r>
      <w:proofErr w:type="spellStart"/>
      <w:r w:rsidR="00F22FA2" w:rsidRPr="00B959BC">
        <w:rPr>
          <w:rFonts w:ascii="Times New Roman" w:hAnsi="Times New Roman"/>
          <w:sz w:val="24"/>
          <w:szCs w:val="24"/>
          <w:lang w:val="ru-RU"/>
        </w:rPr>
        <w:t>т.ч</w:t>
      </w:r>
      <w:proofErr w:type="spellEnd"/>
      <w:r w:rsidR="00F22FA2" w:rsidRPr="00B959BC">
        <w:rPr>
          <w:rFonts w:ascii="Times New Roman" w:hAnsi="Times New Roman"/>
          <w:sz w:val="24"/>
          <w:szCs w:val="24"/>
          <w:lang w:val="ru-RU"/>
        </w:rPr>
        <w:t>. направленные на развитие искусственного двуязычия);</w:t>
      </w:r>
    </w:p>
    <w:p w:rsidR="003D7025" w:rsidRPr="00B959BC" w:rsidRDefault="003D7025" w:rsidP="00B959BC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B959BC">
        <w:rPr>
          <w:rFonts w:ascii="Times New Roman" w:hAnsi="Times New Roman"/>
          <w:sz w:val="24"/>
          <w:szCs w:val="24"/>
          <w:lang w:val="ru-RU"/>
        </w:rPr>
        <w:t>- логопедические и психологические специализированные медицинские учреждения</w:t>
      </w:r>
      <w:r w:rsidR="00F22FA2" w:rsidRPr="00B959BC">
        <w:rPr>
          <w:rFonts w:ascii="Times New Roman" w:hAnsi="Times New Roman"/>
          <w:sz w:val="24"/>
          <w:szCs w:val="24"/>
          <w:lang w:val="ru-RU"/>
        </w:rPr>
        <w:t>;</w:t>
      </w:r>
    </w:p>
    <w:p w:rsidR="003D7025" w:rsidRPr="00B959BC" w:rsidRDefault="003D7025" w:rsidP="00B959BC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B959BC">
        <w:rPr>
          <w:rFonts w:ascii="Times New Roman" w:hAnsi="Times New Roman"/>
          <w:sz w:val="24"/>
          <w:szCs w:val="24"/>
          <w:lang w:val="ru-RU"/>
        </w:rPr>
        <w:t>- специалисты, обеспечивающие психолого-педагогическое сопровождение семей мигрантов</w:t>
      </w:r>
      <w:r w:rsidR="00F22FA2" w:rsidRPr="00B959BC">
        <w:rPr>
          <w:rFonts w:ascii="Times New Roman" w:hAnsi="Times New Roman"/>
          <w:sz w:val="24"/>
          <w:szCs w:val="24"/>
          <w:lang w:val="ru-RU"/>
        </w:rPr>
        <w:t>;</w:t>
      </w:r>
    </w:p>
    <w:p w:rsidR="003D7025" w:rsidRPr="00B959BC" w:rsidRDefault="003D7025" w:rsidP="00B959BC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B959BC">
        <w:rPr>
          <w:rFonts w:ascii="Times New Roman" w:hAnsi="Times New Roman"/>
          <w:sz w:val="24"/>
          <w:szCs w:val="24"/>
          <w:lang w:val="ru-RU"/>
        </w:rPr>
        <w:t>- родители детей-б</w:t>
      </w:r>
      <w:proofErr w:type="gramStart"/>
      <w:r w:rsidRPr="00B959BC">
        <w:rPr>
          <w:rFonts w:ascii="Times New Roman" w:hAnsi="Times New Roman"/>
          <w:sz w:val="24"/>
          <w:szCs w:val="24"/>
          <w:lang w:val="ru-RU"/>
        </w:rPr>
        <w:t>и-</w:t>
      </w:r>
      <w:proofErr w:type="gramEnd"/>
      <w:r w:rsidRPr="00B959BC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B959BC">
        <w:rPr>
          <w:rFonts w:ascii="Times New Roman" w:hAnsi="Times New Roman"/>
          <w:sz w:val="24"/>
          <w:szCs w:val="24"/>
          <w:lang w:val="ru-RU"/>
        </w:rPr>
        <w:t>полилингвов</w:t>
      </w:r>
      <w:proofErr w:type="spellEnd"/>
      <w:r w:rsidR="00F22FA2" w:rsidRPr="00B959BC">
        <w:rPr>
          <w:rFonts w:ascii="Times New Roman" w:hAnsi="Times New Roman"/>
          <w:sz w:val="24"/>
          <w:szCs w:val="24"/>
          <w:lang w:val="ru-RU"/>
        </w:rPr>
        <w:t>;</w:t>
      </w:r>
    </w:p>
    <w:p w:rsidR="00F22FA2" w:rsidRPr="00B959BC" w:rsidRDefault="00F22FA2" w:rsidP="00B959BC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B959BC">
        <w:rPr>
          <w:rFonts w:ascii="Times New Roman" w:hAnsi="Times New Roman"/>
          <w:sz w:val="24"/>
          <w:szCs w:val="24"/>
          <w:lang w:val="ru-RU"/>
        </w:rPr>
        <w:t>- исследователи, занимающиеся изучением аспектов становления и развития двуязычия.</w:t>
      </w:r>
    </w:p>
    <w:p w:rsidR="00F22FA2" w:rsidRPr="00B959BC" w:rsidRDefault="00170914" w:rsidP="00B959BC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B959BC">
        <w:rPr>
          <w:rFonts w:ascii="Times New Roman" w:hAnsi="Times New Roman"/>
          <w:sz w:val="24"/>
          <w:szCs w:val="24"/>
          <w:lang w:val="ru-RU"/>
        </w:rPr>
        <w:t>«Дорожная карта» з</w:t>
      </w:r>
      <w:r w:rsidR="00F22FA2" w:rsidRPr="00B959BC">
        <w:rPr>
          <w:rFonts w:ascii="Times New Roman" w:hAnsi="Times New Roman"/>
          <w:sz w:val="24"/>
          <w:szCs w:val="24"/>
          <w:lang w:val="ru-RU"/>
        </w:rPr>
        <w:t xml:space="preserve">аполняется родителями </w:t>
      </w:r>
      <w:r w:rsidRPr="00B959BC">
        <w:rPr>
          <w:rFonts w:ascii="Times New Roman" w:hAnsi="Times New Roman"/>
          <w:sz w:val="24"/>
          <w:szCs w:val="24"/>
          <w:lang w:val="ru-RU"/>
        </w:rPr>
        <w:t>и</w:t>
      </w:r>
      <w:r w:rsidR="00F22FA2" w:rsidRPr="00B959BC">
        <w:rPr>
          <w:rFonts w:ascii="Times New Roman" w:hAnsi="Times New Roman"/>
          <w:sz w:val="24"/>
          <w:szCs w:val="24"/>
          <w:lang w:val="ru-RU"/>
        </w:rPr>
        <w:t xml:space="preserve"> педагогами при поступлении ребенка в</w:t>
      </w:r>
      <w:r w:rsidR="00CD129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566B">
        <w:rPr>
          <w:rFonts w:ascii="Times New Roman" w:hAnsi="Times New Roman"/>
          <w:sz w:val="24"/>
          <w:szCs w:val="24"/>
          <w:lang w:val="ru-RU"/>
        </w:rPr>
        <w:t xml:space="preserve">первичную </w:t>
      </w:r>
      <w:r w:rsidR="00CD1292">
        <w:rPr>
          <w:rFonts w:ascii="Times New Roman" w:hAnsi="Times New Roman"/>
          <w:sz w:val="24"/>
          <w:szCs w:val="24"/>
          <w:lang w:val="ru-RU"/>
        </w:rPr>
        <w:t>образовательную организацию</w:t>
      </w:r>
      <w:r w:rsidR="00F22FA2" w:rsidRPr="00B959BC">
        <w:rPr>
          <w:rFonts w:ascii="Times New Roman" w:hAnsi="Times New Roman"/>
          <w:sz w:val="24"/>
          <w:szCs w:val="24"/>
          <w:lang w:val="ru-RU"/>
        </w:rPr>
        <w:t xml:space="preserve">, а затем постоянно пополняется. При переводе ребенка в </w:t>
      </w:r>
      <w:r w:rsidRPr="00B959BC">
        <w:rPr>
          <w:rFonts w:ascii="Times New Roman" w:hAnsi="Times New Roman"/>
          <w:sz w:val="24"/>
          <w:szCs w:val="24"/>
          <w:lang w:val="ru-RU"/>
        </w:rPr>
        <w:t xml:space="preserve">новое образовательное учреждение (на новую ступень) </w:t>
      </w:r>
      <w:r w:rsidR="00F22FA2" w:rsidRPr="00B959BC">
        <w:rPr>
          <w:rFonts w:ascii="Times New Roman" w:hAnsi="Times New Roman"/>
          <w:sz w:val="24"/>
          <w:szCs w:val="24"/>
          <w:lang w:val="ru-RU"/>
        </w:rPr>
        <w:t xml:space="preserve">передается </w:t>
      </w:r>
      <w:r w:rsidR="006E566B">
        <w:rPr>
          <w:rFonts w:ascii="Times New Roman" w:hAnsi="Times New Roman"/>
          <w:sz w:val="24"/>
          <w:szCs w:val="24"/>
          <w:lang w:val="ru-RU"/>
        </w:rPr>
        <w:t xml:space="preserve">туда </w:t>
      </w:r>
      <w:r w:rsidR="00F22FA2" w:rsidRPr="00B959BC">
        <w:rPr>
          <w:rFonts w:ascii="Times New Roman" w:hAnsi="Times New Roman"/>
          <w:sz w:val="24"/>
          <w:szCs w:val="24"/>
          <w:lang w:val="ru-RU"/>
        </w:rPr>
        <w:t>для отслеживания образовательного ценза ребенка, корректировки индивидуального подхода с учетом его личных и национальных особенностей с целью предупреждения возможных проблем.</w:t>
      </w:r>
    </w:p>
    <w:p w:rsidR="00B420BF" w:rsidRPr="00B959BC" w:rsidRDefault="00F22FA2" w:rsidP="00B959BC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B959B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420BF" w:rsidRPr="00B959BC">
        <w:rPr>
          <w:rFonts w:ascii="Times New Roman" w:hAnsi="Times New Roman"/>
          <w:sz w:val="24"/>
          <w:szCs w:val="24"/>
          <w:lang w:val="ru-RU"/>
        </w:rPr>
        <w:t>Приложениями к «Дорожной карте билингва»</w:t>
      </w:r>
      <w:r w:rsidR="006E566B">
        <w:rPr>
          <w:rFonts w:ascii="Times New Roman" w:hAnsi="Times New Roman"/>
          <w:sz w:val="24"/>
          <w:szCs w:val="24"/>
          <w:lang w:val="ru-RU"/>
        </w:rPr>
        <w:t xml:space="preserve"> являются</w:t>
      </w:r>
      <w:r w:rsidR="00B420BF" w:rsidRPr="00B959BC">
        <w:rPr>
          <w:rFonts w:ascii="Times New Roman" w:hAnsi="Times New Roman"/>
          <w:sz w:val="24"/>
          <w:szCs w:val="24"/>
          <w:lang w:val="ru-RU"/>
        </w:rPr>
        <w:t>:</w:t>
      </w:r>
    </w:p>
    <w:p w:rsidR="00B420BF" w:rsidRPr="00B959BC" w:rsidRDefault="00B420BF" w:rsidP="00B959BC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B959BC">
        <w:rPr>
          <w:rFonts w:ascii="Times New Roman" w:hAnsi="Times New Roman"/>
          <w:sz w:val="24"/>
          <w:szCs w:val="24"/>
          <w:lang w:val="ru-RU"/>
        </w:rPr>
        <w:t>- «Календарь-п</w:t>
      </w:r>
      <w:r w:rsidR="006E566B">
        <w:rPr>
          <w:rFonts w:ascii="Times New Roman" w:hAnsi="Times New Roman"/>
          <w:sz w:val="24"/>
          <w:szCs w:val="24"/>
          <w:lang w:val="ru-RU"/>
        </w:rPr>
        <w:t>ортфолио дошкольника-билингва»</w:t>
      </w:r>
      <w:r w:rsidRPr="00B959B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 w:rsidRPr="00B959BC">
        <w:rPr>
          <w:rFonts w:ascii="Times New Roman" w:hAnsi="Times New Roman"/>
          <w:sz w:val="24"/>
          <w:szCs w:val="24"/>
          <w:lang w:val="ru-RU"/>
        </w:rPr>
        <w:t>необходимый</w:t>
      </w:r>
      <w:proofErr w:type="gramEnd"/>
      <w:r w:rsidRPr="00B959BC">
        <w:rPr>
          <w:rFonts w:ascii="Times New Roman" w:hAnsi="Times New Roman"/>
          <w:sz w:val="24"/>
          <w:szCs w:val="24"/>
          <w:lang w:val="ru-RU"/>
        </w:rPr>
        <w:t xml:space="preserve"> для определения </w:t>
      </w:r>
      <w:r w:rsidR="00374634">
        <w:rPr>
          <w:rFonts w:ascii="Times New Roman" w:hAnsi="Times New Roman"/>
          <w:sz w:val="24"/>
          <w:szCs w:val="24"/>
          <w:lang w:val="ru-RU"/>
        </w:rPr>
        <w:t>уровня</w:t>
      </w:r>
      <w:r w:rsidRPr="00B959BC">
        <w:rPr>
          <w:rFonts w:ascii="Times New Roman" w:hAnsi="Times New Roman"/>
          <w:sz w:val="24"/>
          <w:szCs w:val="24"/>
          <w:lang w:val="ru-RU"/>
        </w:rPr>
        <w:t xml:space="preserve"> коммуникативной компетенции</w:t>
      </w:r>
      <w:r w:rsidR="006E566B">
        <w:rPr>
          <w:rFonts w:ascii="Times New Roman" w:hAnsi="Times New Roman"/>
          <w:sz w:val="24"/>
          <w:szCs w:val="24"/>
          <w:lang w:val="ru-RU"/>
        </w:rPr>
        <w:t xml:space="preserve"> билингва на двух языках</w:t>
      </w:r>
      <w:r w:rsidRPr="00B959BC">
        <w:rPr>
          <w:rFonts w:ascii="Times New Roman" w:hAnsi="Times New Roman"/>
          <w:sz w:val="24"/>
          <w:szCs w:val="24"/>
          <w:lang w:val="ru-RU"/>
        </w:rPr>
        <w:t xml:space="preserve"> и проверки</w:t>
      </w:r>
      <w:r w:rsidR="006E566B">
        <w:rPr>
          <w:rFonts w:ascii="Times New Roman" w:hAnsi="Times New Roman"/>
          <w:sz w:val="24"/>
          <w:szCs w:val="24"/>
          <w:lang w:val="ru-RU"/>
        </w:rPr>
        <w:t xml:space="preserve"> (а также самопроверки)</w:t>
      </w:r>
      <w:r w:rsidRPr="00B959BC">
        <w:rPr>
          <w:rFonts w:ascii="Times New Roman" w:hAnsi="Times New Roman"/>
          <w:sz w:val="24"/>
          <w:szCs w:val="24"/>
          <w:lang w:val="ru-RU"/>
        </w:rPr>
        <w:t xml:space="preserve"> уровня общего развития </w:t>
      </w:r>
      <w:r w:rsidR="006E566B">
        <w:rPr>
          <w:rFonts w:ascii="Times New Roman" w:hAnsi="Times New Roman"/>
          <w:sz w:val="24"/>
          <w:szCs w:val="24"/>
          <w:lang w:val="ru-RU"/>
        </w:rPr>
        <w:t>ребенка</w:t>
      </w:r>
      <w:r w:rsidRPr="00B959BC">
        <w:rPr>
          <w:rFonts w:ascii="Times New Roman" w:hAnsi="Times New Roman"/>
          <w:sz w:val="24"/>
          <w:szCs w:val="24"/>
          <w:lang w:val="ru-RU"/>
        </w:rPr>
        <w:t xml:space="preserve"> (применим также для искусственного билингвизма с данной языковой комбинацией);</w:t>
      </w:r>
    </w:p>
    <w:p w:rsidR="00B420BF" w:rsidRPr="00B959BC" w:rsidRDefault="00B420BF" w:rsidP="00B959BC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B959BC">
        <w:rPr>
          <w:rFonts w:ascii="Times New Roman" w:hAnsi="Times New Roman"/>
          <w:sz w:val="24"/>
          <w:szCs w:val="24"/>
          <w:lang w:val="ru-RU"/>
        </w:rPr>
        <w:t xml:space="preserve">- «Тест на наличие и уровень </w:t>
      </w:r>
      <w:r w:rsidR="00543B4E" w:rsidRPr="00B959BC">
        <w:rPr>
          <w:rFonts w:ascii="Times New Roman" w:hAnsi="Times New Roman"/>
          <w:sz w:val="24"/>
          <w:szCs w:val="24"/>
          <w:lang w:val="ru-RU"/>
        </w:rPr>
        <w:t>сбалансированного билингвизма для детей 5-7 лет</w:t>
      </w:r>
      <w:r w:rsidRPr="00B959BC">
        <w:rPr>
          <w:rFonts w:ascii="Times New Roman" w:hAnsi="Times New Roman"/>
          <w:sz w:val="24"/>
          <w:szCs w:val="24"/>
          <w:lang w:val="ru-RU"/>
        </w:rPr>
        <w:t>»</w:t>
      </w:r>
      <w:r w:rsidR="006E566B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543B4E" w:rsidRPr="00B959BC">
        <w:rPr>
          <w:rFonts w:ascii="Times New Roman" w:hAnsi="Times New Roman"/>
          <w:sz w:val="24"/>
          <w:szCs w:val="24"/>
          <w:lang w:val="ru-RU"/>
        </w:rPr>
        <w:t xml:space="preserve">прошел апробацию для русско-немецкого, русско-итальянского, русско-казахского </w:t>
      </w:r>
      <w:r w:rsidR="00DA339C">
        <w:rPr>
          <w:rFonts w:ascii="Times New Roman" w:hAnsi="Times New Roman"/>
          <w:sz w:val="24"/>
          <w:szCs w:val="24"/>
          <w:lang w:val="ru-RU"/>
        </w:rPr>
        <w:t xml:space="preserve">и т.д. </w:t>
      </w:r>
      <w:r w:rsidR="00543B4E" w:rsidRPr="00B959BC">
        <w:rPr>
          <w:rFonts w:ascii="Times New Roman" w:hAnsi="Times New Roman"/>
          <w:sz w:val="24"/>
          <w:szCs w:val="24"/>
          <w:lang w:val="ru-RU"/>
        </w:rPr>
        <w:t>билингвизма).</w:t>
      </w:r>
    </w:p>
    <w:p w:rsidR="006E5979" w:rsidRPr="00451E3C" w:rsidRDefault="006E5979" w:rsidP="00B959BC">
      <w:pPr>
        <w:spacing w:after="0" w:line="360" w:lineRule="auto"/>
        <w:ind w:firstLine="284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E5979" w:rsidRPr="00451E3C" w:rsidRDefault="006E5979" w:rsidP="00B959BC">
      <w:pPr>
        <w:spacing w:after="0" w:line="360" w:lineRule="auto"/>
        <w:ind w:firstLine="284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90D1A" w:rsidRDefault="00E90D1A" w:rsidP="00B959BC">
      <w:pPr>
        <w:spacing w:after="0" w:line="360" w:lineRule="auto"/>
        <w:ind w:firstLine="284"/>
        <w:jc w:val="center"/>
        <w:rPr>
          <w:rFonts w:ascii="Times New Roman" w:hAnsi="Times New Roman"/>
          <w:sz w:val="24"/>
          <w:szCs w:val="24"/>
          <w:lang w:val="ru-RU"/>
        </w:rPr>
      </w:pPr>
      <w:r w:rsidRPr="00666525">
        <w:rPr>
          <w:rFonts w:ascii="Times New Roman" w:hAnsi="Times New Roman"/>
          <w:sz w:val="24"/>
          <w:szCs w:val="24"/>
          <w:lang w:val="ru-RU"/>
        </w:rPr>
        <w:t>Список литературы:</w:t>
      </w:r>
    </w:p>
    <w:p w:rsidR="00DC380E" w:rsidRPr="00B959BC" w:rsidRDefault="00DC380E" w:rsidP="0077464D">
      <w:pPr>
        <w:spacing w:after="0" w:line="360" w:lineRule="auto"/>
        <w:ind w:firstLine="284"/>
        <w:rPr>
          <w:rFonts w:ascii="Times New Roman" w:hAnsi="Times New Roman"/>
          <w:sz w:val="24"/>
          <w:szCs w:val="24"/>
          <w:lang w:val="ru-RU"/>
        </w:rPr>
      </w:pPr>
    </w:p>
    <w:p w:rsidR="00DC380E" w:rsidRDefault="00DC380E" w:rsidP="00DC380E">
      <w:pPr>
        <w:pStyle w:val="ab"/>
        <w:numPr>
          <w:ilvl w:val="0"/>
          <w:numId w:val="5"/>
        </w:numPr>
        <w:spacing w:after="0" w:line="360" w:lineRule="auto"/>
        <w:jc w:val="both"/>
      </w:pPr>
      <w:proofErr w:type="spellStart"/>
      <w:r w:rsidRPr="00DC380E">
        <w:rPr>
          <w:rFonts w:ascii="Times New Roman" w:hAnsi="Times New Roman"/>
          <w:sz w:val="24"/>
          <w:szCs w:val="24"/>
        </w:rPr>
        <w:lastRenderedPageBreak/>
        <w:t>Asbrock</w:t>
      </w:r>
      <w:proofErr w:type="spellEnd"/>
      <w:r w:rsidRPr="00DC380E">
        <w:rPr>
          <w:rFonts w:ascii="Times New Roman" w:hAnsi="Times New Roman"/>
          <w:sz w:val="24"/>
          <w:szCs w:val="24"/>
        </w:rPr>
        <w:t xml:space="preserve">, D., Ferguson, C., </w:t>
      </w:r>
      <w:proofErr w:type="spellStart"/>
      <w:r w:rsidRPr="00DC380E">
        <w:rPr>
          <w:rFonts w:ascii="Times New Roman" w:hAnsi="Times New Roman"/>
          <w:sz w:val="24"/>
          <w:szCs w:val="24"/>
        </w:rPr>
        <w:t>Hoheiser</w:t>
      </w:r>
      <w:proofErr w:type="spellEnd"/>
      <w:r w:rsidRPr="00DC380E">
        <w:rPr>
          <w:rFonts w:ascii="Times New Roman" w:hAnsi="Times New Roman"/>
          <w:sz w:val="24"/>
          <w:szCs w:val="24"/>
        </w:rPr>
        <w:t xml:space="preserve">-Thiel, N., Sprachdiagnostik bei mehrsprachigen Vorschulkindern – ein Praxisleitfaden./ </w:t>
      </w:r>
      <w:proofErr w:type="spellStart"/>
      <w:r w:rsidRPr="00DC380E">
        <w:rPr>
          <w:rFonts w:ascii="Times New Roman" w:hAnsi="Times New Roman"/>
          <w:sz w:val="24"/>
          <w:szCs w:val="24"/>
        </w:rPr>
        <w:t>Asbrock</w:t>
      </w:r>
      <w:proofErr w:type="spellEnd"/>
      <w:r w:rsidRPr="00DC380E">
        <w:rPr>
          <w:rFonts w:ascii="Times New Roman" w:hAnsi="Times New Roman"/>
          <w:sz w:val="24"/>
          <w:szCs w:val="24"/>
        </w:rPr>
        <w:t xml:space="preserve"> D., Ferguson C., </w:t>
      </w:r>
      <w:proofErr w:type="spellStart"/>
      <w:r w:rsidRPr="00DC380E">
        <w:rPr>
          <w:rFonts w:ascii="Times New Roman" w:hAnsi="Times New Roman"/>
          <w:sz w:val="24"/>
          <w:szCs w:val="24"/>
        </w:rPr>
        <w:t>Hoheiser</w:t>
      </w:r>
      <w:proofErr w:type="spellEnd"/>
      <w:r w:rsidRPr="00DC380E">
        <w:rPr>
          <w:rFonts w:ascii="Times New Roman" w:hAnsi="Times New Roman"/>
          <w:sz w:val="24"/>
          <w:szCs w:val="24"/>
        </w:rPr>
        <w:t xml:space="preserve">-Thiel N. -  </w:t>
      </w:r>
      <w:proofErr w:type="spellStart"/>
      <w:r w:rsidRPr="00DC380E">
        <w:rPr>
          <w:rFonts w:ascii="Times New Roman" w:hAnsi="Times New Roman"/>
          <w:sz w:val="24"/>
          <w:szCs w:val="24"/>
        </w:rPr>
        <w:t>ProLog</w:t>
      </w:r>
      <w:proofErr w:type="spellEnd"/>
      <w:r w:rsidRPr="00DC380E">
        <w:rPr>
          <w:rFonts w:ascii="Times New Roman" w:hAnsi="Times New Roman"/>
          <w:sz w:val="24"/>
          <w:szCs w:val="24"/>
        </w:rPr>
        <w:t>, 2011.</w:t>
      </w:r>
    </w:p>
    <w:p w:rsidR="00DC380E" w:rsidRPr="0036621F" w:rsidRDefault="00DC380E" w:rsidP="00DC380E">
      <w:pPr>
        <w:pStyle w:val="ab"/>
        <w:numPr>
          <w:ilvl w:val="0"/>
          <w:numId w:val="5"/>
        </w:numPr>
        <w:spacing w:after="0" w:line="360" w:lineRule="auto"/>
        <w:rPr>
          <w:lang w:val="en-US"/>
        </w:rPr>
      </w:pPr>
      <w:proofErr w:type="spellStart"/>
      <w:r w:rsidRPr="00DC380E">
        <w:rPr>
          <w:rFonts w:ascii="Times New Roman" w:hAnsi="Times New Roman"/>
          <w:sz w:val="24"/>
          <w:szCs w:val="24"/>
        </w:rPr>
        <w:t>Gagarina</w:t>
      </w:r>
      <w:proofErr w:type="spellEnd"/>
      <w:r w:rsidRPr="00DC380E">
        <w:rPr>
          <w:rFonts w:ascii="Times New Roman" w:hAnsi="Times New Roman"/>
          <w:sz w:val="24"/>
          <w:szCs w:val="24"/>
        </w:rPr>
        <w:t xml:space="preserve">, N., </w:t>
      </w:r>
      <w:proofErr w:type="spellStart"/>
      <w:r w:rsidRPr="00DC380E">
        <w:rPr>
          <w:rFonts w:ascii="Times New Roman" w:hAnsi="Times New Roman"/>
          <w:sz w:val="24"/>
          <w:szCs w:val="24"/>
        </w:rPr>
        <w:t>Klassert</w:t>
      </w:r>
      <w:proofErr w:type="spellEnd"/>
      <w:r w:rsidRPr="00DC380E">
        <w:rPr>
          <w:rFonts w:ascii="Times New Roman" w:hAnsi="Times New Roman"/>
          <w:sz w:val="24"/>
          <w:szCs w:val="24"/>
        </w:rPr>
        <w:t xml:space="preserve">, A., </w:t>
      </w:r>
      <w:proofErr w:type="spellStart"/>
      <w:r w:rsidRPr="00DC380E">
        <w:rPr>
          <w:rFonts w:ascii="Times New Roman" w:hAnsi="Times New Roman"/>
          <w:sz w:val="24"/>
          <w:szCs w:val="24"/>
        </w:rPr>
        <w:t>Topaj</w:t>
      </w:r>
      <w:proofErr w:type="spellEnd"/>
      <w:r w:rsidRPr="00DC380E">
        <w:rPr>
          <w:rFonts w:ascii="Times New Roman" w:hAnsi="Times New Roman"/>
          <w:sz w:val="24"/>
          <w:szCs w:val="24"/>
        </w:rPr>
        <w:t xml:space="preserve">, N. </w:t>
      </w:r>
      <w:proofErr w:type="spellStart"/>
      <w:r w:rsidRPr="00DC380E">
        <w:rPr>
          <w:rFonts w:ascii="Times New Roman" w:hAnsi="Times New Roman"/>
          <w:sz w:val="24"/>
          <w:szCs w:val="24"/>
        </w:rPr>
        <w:t>Sprachstandstest</w:t>
      </w:r>
      <w:proofErr w:type="spellEnd"/>
      <w:r w:rsidRPr="00DC380E">
        <w:rPr>
          <w:rFonts w:ascii="Times New Roman" w:hAnsi="Times New Roman"/>
          <w:sz w:val="24"/>
          <w:szCs w:val="24"/>
        </w:rPr>
        <w:t xml:space="preserve"> Russisch für mehrsprachige Kinder. </w:t>
      </w:r>
      <w:r w:rsidRPr="0036621F">
        <w:rPr>
          <w:rFonts w:ascii="Times New Roman" w:hAnsi="Times New Roman"/>
          <w:sz w:val="24"/>
          <w:szCs w:val="24"/>
          <w:lang w:val="en-US"/>
        </w:rPr>
        <w:t xml:space="preserve">Russian language proficiency test for multilingual children. </w:t>
      </w:r>
      <w:r w:rsidRPr="00DC380E">
        <w:rPr>
          <w:rFonts w:ascii="Times New Roman" w:hAnsi="Times New Roman"/>
          <w:sz w:val="24"/>
          <w:szCs w:val="24"/>
          <w:lang w:val="ru-RU"/>
        </w:rPr>
        <w:t>Русский</w:t>
      </w:r>
      <w:r w:rsidRPr="0036621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380E">
        <w:rPr>
          <w:rFonts w:ascii="Times New Roman" w:hAnsi="Times New Roman"/>
          <w:sz w:val="24"/>
          <w:szCs w:val="24"/>
          <w:lang w:val="ru-RU"/>
        </w:rPr>
        <w:t>язык</w:t>
      </w:r>
      <w:r w:rsidRPr="0036621F">
        <w:rPr>
          <w:rFonts w:ascii="Times New Roman" w:hAnsi="Times New Roman"/>
          <w:sz w:val="24"/>
          <w:szCs w:val="24"/>
          <w:lang w:val="en-US"/>
        </w:rPr>
        <w:t xml:space="preserve"> - </w:t>
      </w:r>
      <w:r w:rsidRPr="00DC380E">
        <w:rPr>
          <w:rFonts w:ascii="Times New Roman" w:hAnsi="Times New Roman"/>
          <w:sz w:val="24"/>
          <w:szCs w:val="24"/>
          <w:lang w:val="ru-RU"/>
        </w:rPr>
        <w:t>тест</w:t>
      </w:r>
      <w:r w:rsidRPr="0036621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380E">
        <w:rPr>
          <w:rFonts w:ascii="Times New Roman" w:hAnsi="Times New Roman"/>
          <w:sz w:val="24"/>
          <w:szCs w:val="24"/>
          <w:lang w:val="ru-RU"/>
        </w:rPr>
        <w:t>для</w:t>
      </w:r>
      <w:r w:rsidRPr="003662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380E">
        <w:rPr>
          <w:rFonts w:ascii="Times New Roman" w:hAnsi="Times New Roman"/>
          <w:sz w:val="24"/>
          <w:szCs w:val="24"/>
          <w:lang w:val="ru-RU"/>
        </w:rPr>
        <w:t>мультилингвальных</w:t>
      </w:r>
      <w:proofErr w:type="spellEnd"/>
      <w:r w:rsidRPr="0036621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380E">
        <w:rPr>
          <w:rFonts w:ascii="Times New Roman" w:hAnsi="Times New Roman"/>
          <w:sz w:val="24"/>
          <w:szCs w:val="24"/>
          <w:lang w:val="ru-RU"/>
        </w:rPr>
        <w:t>детей</w:t>
      </w:r>
      <w:r w:rsidRPr="0036621F">
        <w:rPr>
          <w:rFonts w:ascii="Times New Roman" w:hAnsi="Times New Roman"/>
          <w:sz w:val="24"/>
          <w:szCs w:val="24"/>
          <w:lang w:val="en-US"/>
        </w:rPr>
        <w:t xml:space="preserve">/  </w:t>
      </w:r>
      <w:proofErr w:type="spellStart"/>
      <w:r w:rsidRPr="0036621F">
        <w:rPr>
          <w:rFonts w:ascii="Times New Roman" w:hAnsi="Times New Roman"/>
          <w:sz w:val="24"/>
          <w:szCs w:val="24"/>
          <w:lang w:val="en-US"/>
        </w:rPr>
        <w:t>Gagarina</w:t>
      </w:r>
      <w:proofErr w:type="spellEnd"/>
      <w:r w:rsidRPr="0036621F">
        <w:rPr>
          <w:rFonts w:ascii="Times New Roman" w:hAnsi="Times New Roman"/>
          <w:sz w:val="24"/>
          <w:szCs w:val="24"/>
          <w:lang w:val="en-US"/>
        </w:rPr>
        <w:t xml:space="preserve">, N., </w:t>
      </w:r>
      <w:proofErr w:type="spellStart"/>
      <w:r w:rsidRPr="0036621F">
        <w:rPr>
          <w:rFonts w:ascii="Times New Roman" w:hAnsi="Times New Roman"/>
          <w:sz w:val="24"/>
          <w:szCs w:val="24"/>
          <w:lang w:val="en-US"/>
        </w:rPr>
        <w:t>Klassert</w:t>
      </w:r>
      <w:proofErr w:type="spellEnd"/>
      <w:r w:rsidRPr="0036621F">
        <w:rPr>
          <w:rFonts w:ascii="Times New Roman" w:hAnsi="Times New Roman"/>
          <w:sz w:val="24"/>
          <w:szCs w:val="24"/>
          <w:lang w:val="en-US"/>
        </w:rPr>
        <w:t xml:space="preserve">, A., </w:t>
      </w:r>
      <w:proofErr w:type="spellStart"/>
      <w:r w:rsidRPr="0036621F">
        <w:rPr>
          <w:rFonts w:ascii="Times New Roman" w:hAnsi="Times New Roman"/>
          <w:sz w:val="24"/>
          <w:szCs w:val="24"/>
          <w:lang w:val="en-US"/>
        </w:rPr>
        <w:t>Topaj</w:t>
      </w:r>
      <w:proofErr w:type="spellEnd"/>
      <w:r w:rsidRPr="0036621F">
        <w:rPr>
          <w:rFonts w:ascii="Times New Roman" w:hAnsi="Times New Roman"/>
          <w:sz w:val="24"/>
          <w:szCs w:val="24"/>
          <w:lang w:val="en-US"/>
        </w:rPr>
        <w:t xml:space="preserve">, N. // ZAS papers in linguistics. – 2010. - Nr. 54. - Berlin, 2010. </w:t>
      </w:r>
    </w:p>
    <w:p w:rsidR="00DC380E" w:rsidRPr="000629C3" w:rsidRDefault="00DC380E" w:rsidP="00DC380E">
      <w:pPr>
        <w:pStyle w:val="ab"/>
        <w:numPr>
          <w:ilvl w:val="0"/>
          <w:numId w:val="5"/>
        </w:numPr>
        <w:spacing w:after="0" w:line="360" w:lineRule="auto"/>
        <w:jc w:val="both"/>
      </w:pPr>
      <w:proofErr w:type="spellStart"/>
      <w:r w:rsidRPr="00DC380E">
        <w:rPr>
          <w:rFonts w:ascii="Times New Roman" w:hAnsi="Times New Roman"/>
          <w:sz w:val="24"/>
          <w:szCs w:val="24"/>
        </w:rPr>
        <w:t>Jedik</w:t>
      </w:r>
      <w:proofErr w:type="spellEnd"/>
      <w:r w:rsidRPr="00DC380E">
        <w:rPr>
          <w:rFonts w:ascii="Times New Roman" w:hAnsi="Times New Roman"/>
          <w:sz w:val="24"/>
          <w:szCs w:val="24"/>
        </w:rPr>
        <w:t xml:space="preserve">, L., Wagner, L. Anamnesebogen für zweisprachige Kinder/  </w:t>
      </w:r>
      <w:proofErr w:type="spellStart"/>
      <w:r w:rsidRPr="00DC380E">
        <w:rPr>
          <w:rFonts w:ascii="Times New Roman" w:hAnsi="Times New Roman"/>
          <w:sz w:val="24"/>
          <w:szCs w:val="24"/>
        </w:rPr>
        <w:t>Jedik</w:t>
      </w:r>
      <w:proofErr w:type="spellEnd"/>
      <w:r w:rsidRPr="00DC380E">
        <w:rPr>
          <w:rFonts w:ascii="Times New Roman" w:hAnsi="Times New Roman"/>
          <w:sz w:val="24"/>
          <w:szCs w:val="24"/>
        </w:rPr>
        <w:t xml:space="preserve"> L., Wagner L. - Edition von </w:t>
      </w:r>
      <w:proofErr w:type="spellStart"/>
      <w:r w:rsidRPr="00DC380E">
        <w:rPr>
          <w:rFonts w:ascii="Times New Roman" w:hAnsi="Times New Roman"/>
          <w:sz w:val="24"/>
          <w:szCs w:val="24"/>
        </w:rPr>
        <w:t>Freisleben</w:t>
      </w:r>
      <w:proofErr w:type="spellEnd"/>
      <w:r w:rsidRPr="00DC380E">
        <w:rPr>
          <w:rFonts w:ascii="Times New Roman" w:hAnsi="Times New Roman"/>
          <w:sz w:val="24"/>
          <w:szCs w:val="24"/>
        </w:rPr>
        <w:t>, 2006.</w:t>
      </w:r>
    </w:p>
    <w:p w:rsidR="000629C3" w:rsidRPr="000629C3" w:rsidRDefault="000629C3" w:rsidP="00DC380E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29C3">
        <w:rPr>
          <w:rFonts w:ascii="Times New Roman" w:hAnsi="Times New Roman"/>
          <w:sz w:val="24"/>
          <w:szCs w:val="24"/>
        </w:rPr>
        <w:t>Kudrjavceva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0629C3">
        <w:rPr>
          <w:rFonts w:ascii="Times New Roman" w:hAnsi="Times New Roman"/>
          <w:sz w:val="24"/>
          <w:szCs w:val="24"/>
        </w:rPr>
        <w:t xml:space="preserve"> E. Russisch und Russland: Grammatikheft für Anfänger und Fortgeschrittene/ </w:t>
      </w:r>
      <w:proofErr w:type="spellStart"/>
      <w:r w:rsidRPr="000629C3">
        <w:rPr>
          <w:rFonts w:ascii="Times New Roman" w:hAnsi="Times New Roman"/>
          <w:sz w:val="24"/>
          <w:szCs w:val="24"/>
        </w:rPr>
        <w:t>Kudrjavceva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0629C3">
        <w:rPr>
          <w:rFonts w:ascii="Times New Roman" w:hAnsi="Times New Roman"/>
          <w:sz w:val="24"/>
          <w:szCs w:val="24"/>
        </w:rPr>
        <w:t xml:space="preserve"> E.</w:t>
      </w:r>
      <w:r>
        <w:rPr>
          <w:rFonts w:ascii="Times New Roman" w:hAnsi="Times New Roman"/>
          <w:sz w:val="24"/>
          <w:szCs w:val="24"/>
        </w:rPr>
        <w:t>/</w:t>
      </w:r>
      <w:r w:rsidRPr="000629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</w:t>
      </w:r>
      <w:r w:rsidRPr="000629C3">
        <w:rPr>
          <w:rFonts w:ascii="Times New Roman" w:hAnsi="Times New Roman"/>
          <w:sz w:val="24"/>
          <w:szCs w:val="24"/>
        </w:rPr>
        <w:t>. Dr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Golubcova</w:t>
      </w:r>
      <w:proofErr w:type="spellEnd"/>
      <w:r>
        <w:rPr>
          <w:rFonts w:ascii="Times New Roman" w:hAnsi="Times New Roman"/>
          <w:sz w:val="24"/>
          <w:szCs w:val="24"/>
        </w:rPr>
        <w:t xml:space="preserve"> L. – Aachen</w:t>
      </w:r>
      <w:r w:rsidRPr="000629C3">
        <w:rPr>
          <w:rFonts w:ascii="Times New Roman" w:hAnsi="Times New Roman"/>
          <w:sz w:val="24"/>
          <w:szCs w:val="24"/>
        </w:rPr>
        <w:t>, 2006.</w:t>
      </w:r>
    </w:p>
    <w:p w:rsidR="00DC380E" w:rsidRPr="00B959BC" w:rsidRDefault="00DC380E" w:rsidP="00DC380E">
      <w:pPr>
        <w:pStyle w:val="a4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eastAsia="Calibri"/>
          <w:lang w:val="ru-RU" w:eastAsia="en-US"/>
        </w:rPr>
      </w:pPr>
      <w:r w:rsidRPr="00B959BC">
        <w:rPr>
          <w:rFonts w:eastAsia="Calibri"/>
          <w:lang w:val="ru-RU" w:eastAsia="en-US"/>
        </w:rPr>
        <w:t>Волкова</w:t>
      </w:r>
      <w:r w:rsidRPr="0077464D">
        <w:rPr>
          <w:rFonts w:eastAsia="Calibri"/>
          <w:lang w:val="ru-RU" w:eastAsia="en-US"/>
        </w:rPr>
        <w:t>,</w:t>
      </w:r>
      <w:r w:rsidRPr="00B959BC">
        <w:rPr>
          <w:rFonts w:eastAsia="Calibri"/>
          <w:lang w:val="ru-RU" w:eastAsia="en-US"/>
        </w:rPr>
        <w:t xml:space="preserve"> Т.В., Кудрявцева</w:t>
      </w:r>
      <w:r w:rsidRPr="0077464D">
        <w:rPr>
          <w:rFonts w:eastAsia="Calibri"/>
          <w:lang w:val="ru-RU" w:eastAsia="en-US"/>
        </w:rPr>
        <w:t>,</w:t>
      </w:r>
      <w:r w:rsidRPr="00B959BC">
        <w:rPr>
          <w:rFonts w:eastAsia="Calibri"/>
          <w:lang w:val="ru-RU" w:eastAsia="en-US"/>
        </w:rPr>
        <w:t xml:space="preserve"> Е.Л. Особенности психологии </w:t>
      </w:r>
      <w:proofErr w:type="spellStart"/>
      <w:r w:rsidRPr="00B959BC">
        <w:rPr>
          <w:rFonts w:eastAsia="Calibri"/>
          <w:lang w:val="ru-RU" w:eastAsia="en-US"/>
        </w:rPr>
        <w:t>билингвов</w:t>
      </w:r>
      <w:proofErr w:type="spellEnd"/>
      <w:r>
        <w:rPr>
          <w:rFonts w:eastAsia="Calibri"/>
          <w:lang w:val="ru-RU" w:eastAsia="en-US"/>
        </w:rPr>
        <w:t xml:space="preserve">/ </w:t>
      </w:r>
      <w:r w:rsidRPr="00B959BC">
        <w:rPr>
          <w:rFonts w:eastAsia="Calibri"/>
          <w:lang w:val="ru-RU" w:eastAsia="en-US"/>
        </w:rPr>
        <w:t>Волкова Т.В., Кудрявцева Е.Л.</w:t>
      </w:r>
      <w:r>
        <w:rPr>
          <w:rFonts w:eastAsia="Calibri"/>
          <w:lang w:val="ru-RU" w:eastAsia="en-US"/>
        </w:rPr>
        <w:t xml:space="preserve"> </w:t>
      </w:r>
      <w:r w:rsidRPr="00B959BC">
        <w:rPr>
          <w:rFonts w:eastAsia="Calibri"/>
          <w:lang w:val="ru-RU" w:eastAsia="en-US"/>
        </w:rPr>
        <w:t xml:space="preserve">// Методическая копилка: Материалы IX Недели психологии образования. – </w:t>
      </w:r>
      <w:r>
        <w:rPr>
          <w:rFonts w:eastAsia="Calibri"/>
          <w:lang w:val="ru-RU" w:eastAsia="en-US"/>
        </w:rPr>
        <w:t xml:space="preserve">М., 2013. - </w:t>
      </w:r>
      <w:r w:rsidRPr="00907C3F">
        <w:rPr>
          <w:rFonts w:ascii="Bookman Old Style" w:hAnsi="Bookman Old Style"/>
          <w:sz w:val="22"/>
          <w:szCs w:val="22"/>
        </w:rPr>
        <w:t>URL</w:t>
      </w:r>
      <w:r w:rsidRPr="00907C3F">
        <w:rPr>
          <w:rFonts w:ascii="Bookman Old Style" w:hAnsi="Bookman Old Style"/>
          <w:sz w:val="22"/>
          <w:szCs w:val="22"/>
          <w:lang w:val="ru-RU"/>
        </w:rPr>
        <w:t>:</w:t>
      </w:r>
      <w:r w:rsidRPr="00B959BC">
        <w:rPr>
          <w:rFonts w:eastAsia="Calibri"/>
          <w:lang w:val="ru-RU" w:eastAsia="en-US"/>
        </w:rPr>
        <w:t xml:space="preserve">  </w:t>
      </w:r>
      <w:hyperlink r:id="rId9" w:history="1">
        <w:r w:rsidRPr="00B959BC">
          <w:rPr>
            <w:rFonts w:eastAsia="Calibri"/>
            <w:lang w:val="ru-RU" w:eastAsia="en-US"/>
          </w:rPr>
          <w:t>http://www.tochkapsy.ru/files/Volkova.pdf</w:t>
        </w:r>
      </w:hyperlink>
    </w:p>
    <w:p w:rsidR="00DC380E" w:rsidRPr="00B959BC" w:rsidRDefault="00DC380E" w:rsidP="00DC380E">
      <w:pPr>
        <w:pStyle w:val="a4"/>
        <w:numPr>
          <w:ilvl w:val="0"/>
          <w:numId w:val="5"/>
        </w:numPr>
        <w:tabs>
          <w:tab w:val="left" w:pos="81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lang w:val="ru-RU"/>
        </w:rPr>
      </w:pPr>
      <w:r w:rsidRPr="00B959BC">
        <w:rPr>
          <w:lang w:val="ru-RU"/>
        </w:rPr>
        <w:t>Кудрявцева</w:t>
      </w:r>
      <w:r w:rsidRPr="0077464D">
        <w:rPr>
          <w:lang w:val="ru-RU"/>
        </w:rPr>
        <w:t>,</w:t>
      </w:r>
      <w:r w:rsidRPr="00B959BC">
        <w:rPr>
          <w:lang w:val="ru-RU"/>
        </w:rPr>
        <w:t xml:space="preserve"> Е. Л., </w:t>
      </w:r>
      <w:proofErr w:type="spellStart"/>
      <w:r w:rsidRPr="00B959BC">
        <w:rPr>
          <w:lang w:val="ru-RU"/>
        </w:rPr>
        <w:t>Хенчель</w:t>
      </w:r>
      <w:proofErr w:type="spellEnd"/>
      <w:r w:rsidRPr="0077464D">
        <w:rPr>
          <w:lang w:val="ru-RU"/>
        </w:rPr>
        <w:t>,</w:t>
      </w:r>
      <w:r w:rsidRPr="00B959BC">
        <w:rPr>
          <w:lang w:val="ru-RU"/>
        </w:rPr>
        <w:t xml:space="preserve"> Т. Тест на наличие и уровень сбалансированного естественного би</w:t>
      </w:r>
      <w:r>
        <w:rPr>
          <w:lang w:val="ru-RU"/>
        </w:rPr>
        <w:t xml:space="preserve">лингвизма — постановка проблемы/ </w:t>
      </w:r>
      <w:r w:rsidRPr="00B959BC">
        <w:rPr>
          <w:lang w:val="ru-RU"/>
        </w:rPr>
        <w:t xml:space="preserve">Кудрявцева Е. Л., </w:t>
      </w:r>
      <w:proofErr w:type="spellStart"/>
      <w:r w:rsidRPr="00B959BC">
        <w:rPr>
          <w:lang w:val="ru-RU"/>
        </w:rPr>
        <w:t>Хенчель</w:t>
      </w:r>
      <w:proofErr w:type="spellEnd"/>
      <w:r w:rsidRPr="00B959BC">
        <w:rPr>
          <w:lang w:val="ru-RU"/>
        </w:rPr>
        <w:t xml:space="preserve"> Т. // Сборник материалов Второй ежегодной международной научно-практической конференции «Воспитание и обучение детей младшего возраста» (6–7 декабря 2012 года, Мос</w:t>
      </w:r>
      <w:r>
        <w:rPr>
          <w:lang w:val="ru-RU"/>
        </w:rPr>
        <w:t>ква). – М.</w:t>
      </w:r>
      <w:r w:rsidRPr="00B959BC">
        <w:rPr>
          <w:lang w:val="ru-RU"/>
        </w:rPr>
        <w:t>, 2013.</w:t>
      </w:r>
      <w:r>
        <w:rPr>
          <w:lang w:val="ru-RU"/>
        </w:rPr>
        <w:t xml:space="preserve"> – С. 174-175. - </w:t>
      </w:r>
      <w:r w:rsidRPr="00907C3F">
        <w:rPr>
          <w:rFonts w:ascii="Bookman Old Style" w:hAnsi="Bookman Old Style"/>
          <w:sz w:val="22"/>
          <w:szCs w:val="22"/>
        </w:rPr>
        <w:t>URL</w:t>
      </w:r>
      <w:r w:rsidRPr="00B959BC">
        <w:rPr>
          <w:lang w:val="ru-RU"/>
        </w:rPr>
        <w:t xml:space="preserve">: </w:t>
      </w:r>
      <w:hyperlink r:id="rId10" w:history="1">
        <w:r w:rsidRPr="00B959BC">
          <w:rPr>
            <w:lang w:val="ru-RU"/>
          </w:rPr>
          <w:t>http://ecceconference.com/images/stories/conf2012_rus.pdf</w:t>
        </w:r>
      </w:hyperlink>
    </w:p>
    <w:p w:rsidR="00DC380E" w:rsidRPr="0036621F" w:rsidRDefault="00DC380E" w:rsidP="00DC380E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C380E">
        <w:rPr>
          <w:rFonts w:ascii="Times New Roman" w:hAnsi="Times New Roman"/>
          <w:sz w:val="24"/>
          <w:szCs w:val="24"/>
          <w:lang w:val="ru-RU"/>
        </w:rPr>
        <w:t xml:space="preserve">Кудрявцева, Е., Корин, И. Создание единой системы тестов на уровень межкультурной компетенции/ Кудрявцева Е., Корин И. // Образование и межнациональные отношения. </w:t>
      </w:r>
      <w:r w:rsidRPr="0036621F">
        <w:rPr>
          <w:rFonts w:ascii="Times New Roman" w:hAnsi="Times New Roman"/>
          <w:sz w:val="24"/>
          <w:szCs w:val="24"/>
          <w:lang w:val="en-US"/>
        </w:rPr>
        <w:t xml:space="preserve">Education and interethnic relations. IEIR2012. </w:t>
      </w:r>
      <w:r w:rsidRPr="00DC380E">
        <w:rPr>
          <w:rFonts w:ascii="Times New Roman" w:hAnsi="Times New Roman"/>
          <w:sz w:val="24"/>
          <w:szCs w:val="24"/>
          <w:lang w:val="ru-RU"/>
        </w:rPr>
        <w:t>Ч</w:t>
      </w:r>
      <w:r w:rsidRPr="0036621F">
        <w:rPr>
          <w:rFonts w:ascii="Times New Roman" w:hAnsi="Times New Roman"/>
          <w:sz w:val="24"/>
          <w:szCs w:val="24"/>
          <w:lang w:val="en-US"/>
        </w:rPr>
        <w:t xml:space="preserve">.1/ </w:t>
      </w:r>
      <w:r w:rsidRPr="00DC380E">
        <w:rPr>
          <w:rFonts w:ascii="Times New Roman" w:hAnsi="Times New Roman"/>
          <w:sz w:val="24"/>
          <w:szCs w:val="24"/>
          <w:lang w:val="ru-RU"/>
        </w:rPr>
        <w:t>под</w:t>
      </w:r>
      <w:r w:rsidRPr="003662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C380E">
        <w:rPr>
          <w:rFonts w:ascii="Times New Roman" w:hAnsi="Times New Roman"/>
          <w:sz w:val="24"/>
          <w:szCs w:val="24"/>
          <w:lang w:val="ru-RU"/>
        </w:rPr>
        <w:t>ред</w:t>
      </w:r>
      <w:proofErr w:type="spellEnd"/>
      <w:r w:rsidRPr="0036621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DC380E">
        <w:rPr>
          <w:rFonts w:ascii="Times New Roman" w:hAnsi="Times New Roman"/>
          <w:sz w:val="24"/>
          <w:szCs w:val="24"/>
          <w:lang w:val="ru-RU"/>
        </w:rPr>
        <w:t>Э</w:t>
      </w:r>
      <w:r w:rsidRPr="0036621F">
        <w:rPr>
          <w:rFonts w:ascii="Times New Roman" w:hAnsi="Times New Roman"/>
          <w:sz w:val="24"/>
          <w:szCs w:val="24"/>
          <w:lang w:val="en-US"/>
        </w:rPr>
        <w:t>.</w:t>
      </w:r>
      <w:r w:rsidRPr="00DC380E">
        <w:rPr>
          <w:rFonts w:ascii="Times New Roman" w:hAnsi="Times New Roman"/>
          <w:sz w:val="24"/>
          <w:szCs w:val="24"/>
          <w:lang w:val="ru-RU"/>
        </w:rPr>
        <w:t>Р</w:t>
      </w:r>
      <w:r w:rsidRPr="0036621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DC380E">
        <w:rPr>
          <w:rFonts w:ascii="Times New Roman" w:hAnsi="Times New Roman"/>
          <w:sz w:val="24"/>
          <w:szCs w:val="24"/>
          <w:lang w:val="ru-RU"/>
        </w:rPr>
        <w:t>Хакимова</w:t>
      </w:r>
      <w:r w:rsidRPr="0036621F">
        <w:rPr>
          <w:rFonts w:ascii="Times New Roman" w:hAnsi="Times New Roman"/>
          <w:sz w:val="24"/>
          <w:szCs w:val="24"/>
          <w:lang w:val="en-US"/>
        </w:rPr>
        <w:t xml:space="preserve">. – </w:t>
      </w:r>
      <w:r w:rsidRPr="00DC380E">
        <w:rPr>
          <w:rFonts w:ascii="Times New Roman" w:hAnsi="Times New Roman"/>
          <w:sz w:val="24"/>
          <w:szCs w:val="24"/>
          <w:lang w:val="ru-RU"/>
        </w:rPr>
        <w:t>Ижевск</w:t>
      </w:r>
      <w:r w:rsidRPr="0036621F">
        <w:rPr>
          <w:rFonts w:ascii="Times New Roman" w:hAnsi="Times New Roman"/>
          <w:sz w:val="24"/>
          <w:szCs w:val="24"/>
          <w:lang w:val="en-US"/>
        </w:rPr>
        <w:t xml:space="preserve">, 2012. – </w:t>
      </w:r>
      <w:r w:rsidRPr="00DC380E">
        <w:rPr>
          <w:rFonts w:ascii="Times New Roman" w:hAnsi="Times New Roman"/>
          <w:sz w:val="24"/>
          <w:szCs w:val="24"/>
          <w:lang w:val="ru-RU"/>
        </w:rPr>
        <w:t>с</w:t>
      </w:r>
      <w:r w:rsidRPr="0036621F">
        <w:rPr>
          <w:rFonts w:ascii="Times New Roman" w:hAnsi="Times New Roman"/>
          <w:sz w:val="24"/>
          <w:szCs w:val="24"/>
          <w:lang w:val="en-US"/>
        </w:rPr>
        <w:t xml:space="preserve">. 66-78. </w:t>
      </w:r>
    </w:p>
    <w:p w:rsidR="00DC380E" w:rsidRPr="0077464D" w:rsidRDefault="00DC380E" w:rsidP="00DC380E">
      <w:pPr>
        <w:pStyle w:val="a4"/>
        <w:numPr>
          <w:ilvl w:val="0"/>
          <w:numId w:val="5"/>
        </w:numPr>
        <w:tabs>
          <w:tab w:val="left" w:pos="81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eastAsia="Calibri"/>
          <w:lang w:val="ru-RU" w:eastAsia="en-US"/>
        </w:rPr>
      </w:pPr>
      <w:r w:rsidRPr="00B959BC">
        <w:rPr>
          <w:rFonts w:eastAsia="Calibri"/>
          <w:lang w:val="ru-RU" w:eastAsia="en-US"/>
        </w:rPr>
        <w:t>Кудрявцева</w:t>
      </w:r>
      <w:r w:rsidRPr="0077464D">
        <w:rPr>
          <w:rFonts w:eastAsia="Calibri"/>
          <w:lang w:val="ru-RU" w:eastAsia="en-US"/>
        </w:rPr>
        <w:t>,</w:t>
      </w:r>
      <w:r w:rsidRPr="00B959BC">
        <w:rPr>
          <w:rFonts w:eastAsia="Calibri"/>
          <w:lang w:val="ru-RU" w:eastAsia="en-US"/>
        </w:rPr>
        <w:t xml:space="preserve"> Е., Попова</w:t>
      </w:r>
      <w:r w:rsidRPr="0077464D">
        <w:rPr>
          <w:rFonts w:eastAsia="Calibri"/>
          <w:lang w:val="ru-RU" w:eastAsia="en-US"/>
        </w:rPr>
        <w:t>,</w:t>
      </w:r>
      <w:r w:rsidRPr="00B959BC">
        <w:rPr>
          <w:rFonts w:eastAsia="Calibri"/>
          <w:lang w:val="ru-RU" w:eastAsia="en-US"/>
        </w:rPr>
        <w:t xml:space="preserve"> М. и др. Естественный билингвизм и социум: этнокультурные особенности естественных </w:t>
      </w:r>
      <w:proofErr w:type="spellStart"/>
      <w:r w:rsidRPr="00B959BC">
        <w:rPr>
          <w:rFonts w:eastAsia="Calibri"/>
          <w:lang w:val="ru-RU" w:eastAsia="en-US"/>
        </w:rPr>
        <w:t>билингвов</w:t>
      </w:r>
      <w:proofErr w:type="spellEnd"/>
      <w:r w:rsidRPr="00B959BC">
        <w:rPr>
          <w:rFonts w:eastAsia="Calibri"/>
          <w:lang w:val="ru-RU" w:eastAsia="en-US"/>
        </w:rPr>
        <w:t xml:space="preserve"> и их взаимодействие с окружающим </w:t>
      </w:r>
      <w:proofErr w:type="spellStart"/>
      <w:r w:rsidRPr="00B959BC">
        <w:rPr>
          <w:rFonts w:eastAsia="Calibri"/>
          <w:lang w:val="ru-RU" w:eastAsia="en-US"/>
        </w:rPr>
        <w:t>монолингвальным</w:t>
      </w:r>
      <w:proofErr w:type="spellEnd"/>
      <w:r w:rsidRPr="00B959BC">
        <w:rPr>
          <w:rFonts w:eastAsia="Calibri"/>
          <w:lang w:val="ru-RU" w:eastAsia="en-US"/>
        </w:rPr>
        <w:t xml:space="preserve"> миром</w:t>
      </w:r>
      <w:r>
        <w:rPr>
          <w:rFonts w:eastAsia="Calibri"/>
          <w:lang w:val="ru-RU" w:eastAsia="en-US"/>
        </w:rPr>
        <w:t xml:space="preserve"> / </w:t>
      </w:r>
      <w:r w:rsidRPr="00B959BC">
        <w:rPr>
          <w:rFonts w:eastAsia="Calibri"/>
          <w:lang w:val="ru-RU" w:eastAsia="en-US"/>
        </w:rPr>
        <w:t xml:space="preserve">Кудрявцева Е., Попова М.  </w:t>
      </w:r>
      <w:r>
        <w:rPr>
          <w:rFonts w:eastAsia="Calibri"/>
          <w:lang w:val="ru-RU" w:eastAsia="en-US"/>
        </w:rPr>
        <w:t xml:space="preserve">и др. </w:t>
      </w:r>
      <w:r w:rsidRPr="00B959BC">
        <w:rPr>
          <w:rFonts w:eastAsia="Calibri"/>
          <w:lang w:val="ru-RU" w:eastAsia="en-US"/>
        </w:rPr>
        <w:t>// Социально-психологическая адаптация мигрантов в мире: Международная научно-практическая конференция 24-25 февраля 2012./ Ред. В. Константинов. – Пенза</w:t>
      </w:r>
      <w:r>
        <w:rPr>
          <w:rFonts w:eastAsia="Calibri"/>
          <w:lang w:val="ru-RU" w:eastAsia="en-US"/>
        </w:rPr>
        <w:t>, 2012. – с</w:t>
      </w:r>
      <w:r w:rsidRPr="00B959BC">
        <w:rPr>
          <w:rFonts w:eastAsia="Calibri"/>
          <w:lang w:val="ru-RU" w:eastAsia="en-US"/>
        </w:rPr>
        <w:t xml:space="preserve">. 36-50. </w:t>
      </w:r>
    </w:p>
    <w:p w:rsidR="00DC380E" w:rsidRPr="0077464D" w:rsidRDefault="00DC380E" w:rsidP="00DC380E">
      <w:pPr>
        <w:pStyle w:val="a4"/>
        <w:numPr>
          <w:ilvl w:val="0"/>
          <w:numId w:val="5"/>
        </w:numPr>
        <w:tabs>
          <w:tab w:val="left" w:pos="81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eastAsia="Calibri"/>
          <w:lang w:val="ru-RU" w:eastAsia="en-US"/>
        </w:rPr>
      </w:pPr>
      <w:r w:rsidRPr="00B959BC">
        <w:rPr>
          <w:rFonts w:eastAsia="Calibri"/>
          <w:lang w:val="ru-RU" w:eastAsia="en-US"/>
        </w:rPr>
        <w:t>Кудрявцева</w:t>
      </w:r>
      <w:r w:rsidRPr="0077464D">
        <w:rPr>
          <w:rFonts w:eastAsia="Calibri"/>
          <w:lang w:val="ru-RU" w:eastAsia="en-US"/>
        </w:rPr>
        <w:t>,</w:t>
      </w:r>
      <w:r w:rsidRPr="00B959BC">
        <w:rPr>
          <w:rFonts w:eastAsia="Calibri"/>
          <w:lang w:val="ru-RU" w:eastAsia="en-US"/>
        </w:rPr>
        <w:t xml:space="preserve"> Е., Попова</w:t>
      </w:r>
      <w:r w:rsidRPr="0077464D">
        <w:rPr>
          <w:rFonts w:eastAsia="Calibri"/>
          <w:lang w:val="ru-RU" w:eastAsia="en-US"/>
        </w:rPr>
        <w:t>,</w:t>
      </w:r>
      <w:r w:rsidRPr="00B959BC">
        <w:rPr>
          <w:rFonts w:eastAsia="Calibri"/>
          <w:lang w:val="ru-RU" w:eastAsia="en-US"/>
        </w:rPr>
        <w:t xml:space="preserve"> М. Социально-педагогические и психологиче</w:t>
      </w:r>
      <w:r>
        <w:rPr>
          <w:rFonts w:eastAsia="Calibri"/>
          <w:lang w:val="ru-RU" w:eastAsia="en-US"/>
        </w:rPr>
        <w:t xml:space="preserve">ские аспекты билингвизма/ </w:t>
      </w:r>
      <w:r w:rsidRPr="00B959BC">
        <w:rPr>
          <w:rFonts w:eastAsia="Calibri"/>
          <w:lang w:val="ru-RU" w:eastAsia="en-US"/>
        </w:rPr>
        <w:t xml:space="preserve">Кудрявцева Е., Попова М.  // III международные научно-методические чтения «Русский язык как неродной: новое в теории </w:t>
      </w:r>
      <w:r>
        <w:rPr>
          <w:rFonts w:eastAsia="Calibri"/>
          <w:lang w:val="ru-RU" w:eastAsia="en-US"/>
        </w:rPr>
        <w:t>и методике» 18 мая 2012 г. – М.,</w:t>
      </w:r>
      <w:r w:rsidRPr="00B959BC">
        <w:rPr>
          <w:rFonts w:eastAsia="Calibri"/>
          <w:lang w:val="ru-RU" w:eastAsia="en-US"/>
        </w:rPr>
        <w:t xml:space="preserve"> 2012. – С. 63-75. </w:t>
      </w:r>
    </w:p>
    <w:p w:rsidR="00DC380E" w:rsidRPr="00DC380E" w:rsidRDefault="00DC380E" w:rsidP="00DC380E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C380E">
        <w:rPr>
          <w:rFonts w:ascii="Times New Roman" w:hAnsi="Times New Roman"/>
          <w:sz w:val="24"/>
          <w:szCs w:val="24"/>
          <w:lang w:val="ru-RU"/>
        </w:rPr>
        <w:lastRenderedPageBreak/>
        <w:t xml:space="preserve">Кудрявцева, Е.Л., Волкова, Т.В., Якимович, Е.А. Обучение русскому языку в </w:t>
      </w:r>
      <w:proofErr w:type="spellStart"/>
      <w:r w:rsidRPr="00DC380E">
        <w:rPr>
          <w:rFonts w:ascii="Times New Roman" w:hAnsi="Times New Roman"/>
          <w:sz w:val="24"/>
          <w:szCs w:val="24"/>
          <w:lang w:val="ru-RU"/>
        </w:rPr>
        <w:t>билингвальной</w:t>
      </w:r>
      <w:proofErr w:type="spellEnd"/>
      <w:r w:rsidRPr="00DC380E">
        <w:rPr>
          <w:rFonts w:ascii="Times New Roman" w:hAnsi="Times New Roman"/>
          <w:sz w:val="24"/>
          <w:szCs w:val="24"/>
          <w:lang w:val="ru-RU"/>
        </w:rPr>
        <w:t xml:space="preserve"> среде. Методические рекомендации/ Кудрявцева Е.Л., Волкова Т.В., Якимович Е.А.  - М., 2013. </w:t>
      </w:r>
    </w:p>
    <w:p w:rsidR="00CB5169" w:rsidRPr="00B959BC" w:rsidRDefault="00CB5169" w:rsidP="00B959BC">
      <w:pPr>
        <w:spacing w:after="0" w:line="360" w:lineRule="auto"/>
        <w:ind w:firstLine="284"/>
        <w:rPr>
          <w:rFonts w:ascii="Times New Roman" w:hAnsi="Times New Roman"/>
          <w:sz w:val="24"/>
          <w:szCs w:val="24"/>
          <w:lang w:val="ru-RU"/>
        </w:rPr>
      </w:pPr>
    </w:p>
    <w:p w:rsidR="0048448D" w:rsidRDefault="0048448D" w:rsidP="00B959BC">
      <w:pPr>
        <w:spacing w:after="0" w:line="360" w:lineRule="auto"/>
        <w:ind w:firstLine="284"/>
        <w:rPr>
          <w:rFonts w:ascii="Times New Roman" w:hAnsi="Times New Roman"/>
          <w:sz w:val="24"/>
          <w:szCs w:val="24"/>
          <w:lang w:val="ru-RU"/>
        </w:rPr>
      </w:pPr>
    </w:p>
    <w:p w:rsidR="00E51E04" w:rsidRPr="00B959BC" w:rsidRDefault="00E51E04" w:rsidP="00B959BC">
      <w:pPr>
        <w:spacing w:after="0" w:line="360" w:lineRule="auto"/>
        <w:ind w:firstLine="284"/>
        <w:rPr>
          <w:rFonts w:ascii="Times New Roman" w:hAnsi="Times New Roman"/>
          <w:sz w:val="24"/>
          <w:szCs w:val="24"/>
          <w:lang w:val="ru-RU"/>
        </w:rPr>
      </w:pPr>
    </w:p>
    <w:sectPr w:rsidR="00E51E04" w:rsidRPr="00B959BC" w:rsidSect="00B959BC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6FF" w:rsidRDefault="00A846FF" w:rsidP="00B959BC">
      <w:pPr>
        <w:spacing w:after="0" w:line="240" w:lineRule="auto"/>
      </w:pPr>
      <w:r>
        <w:separator/>
      </w:r>
    </w:p>
  </w:endnote>
  <w:endnote w:type="continuationSeparator" w:id="0">
    <w:p w:rsidR="00A846FF" w:rsidRDefault="00A846FF" w:rsidP="00B95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900329"/>
      <w:docPartObj>
        <w:docPartGallery w:val="Page Numbers (Bottom of Page)"/>
        <w:docPartUnique/>
      </w:docPartObj>
    </w:sdtPr>
    <w:sdtEndPr/>
    <w:sdtContent>
      <w:p w:rsidR="00B959BC" w:rsidRDefault="00B959B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9D4">
          <w:rPr>
            <w:noProof/>
          </w:rPr>
          <w:t>1</w:t>
        </w:r>
        <w:r>
          <w:fldChar w:fldCharType="end"/>
        </w:r>
      </w:p>
    </w:sdtContent>
  </w:sdt>
  <w:p w:rsidR="00B959BC" w:rsidRDefault="00B959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6FF" w:rsidRDefault="00A846FF" w:rsidP="00B959BC">
      <w:pPr>
        <w:spacing w:after="0" w:line="240" w:lineRule="auto"/>
      </w:pPr>
      <w:r>
        <w:separator/>
      </w:r>
    </w:p>
  </w:footnote>
  <w:footnote w:type="continuationSeparator" w:id="0">
    <w:p w:rsidR="00A846FF" w:rsidRDefault="00A846FF" w:rsidP="00B95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3A2"/>
    <w:multiLevelType w:val="hybridMultilevel"/>
    <w:tmpl w:val="B4ACA2D8"/>
    <w:lvl w:ilvl="0" w:tplc="CC742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AD971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EB6300F"/>
    <w:multiLevelType w:val="hybridMultilevel"/>
    <w:tmpl w:val="5A76FC42"/>
    <w:lvl w:ilvl="0" w:tplc="C95444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31"/>
        </w:tabs>
        <w:ind w:left="1031" w:hanging="311"/>
      </w:pPr>
      <w:rPr>
        <w:rFonts w:hint="default"/>
        <w:sz w:val="36"/>
        <w:szCs w:val="36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D273B58"/>
    <w:multiLevelType w:val="singleLevel"/>
    <w:tmpl w:val="A3CC5F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7B3E5236"/>
    <w:multiLevelType w:val="hybridMultilevel"/>
    <w:tmpl w:val="AAEEF4C8"/>
    <w:lvl w:ilvl="0" w:tplc="DD2A201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25"/>
    <w:rsid w:val="000221E3"/>
    <w:rsid w:val="00033705"/>
    <w:rsid w:val="00050206"/>
    <w:rsid w:val="000629C3"/>
    <w:rsid w:val="00073FFA"/>
    <w:rsid w:val="00083EB5"/>
    <w:rsid w:val="00094B45"/>
    <w:rsid w:val="000D5876"/>
    <w:rsid w:val="000E1FAB"/>
    <w:rsid w:val="000E1FBF"/>
    <w:rsid w:val="000F6784"/>
    <w:rsid w:val="0010118F"/>
    <w:rsid w:val="001316BD"/>
    <w:rsid w:val="00132EF9"/>
    <w:rsid w:val="00134076"/>
    <w:rsid w:val="00142488"/>
    <w:rsid w:val="00163C4A"/>
    <w:rsid w:val="00166D1C"/>
    <w:rsid w:val="00170914"/>
    <w:rsid w:val="00174CCA"/>
    <w:rsid w:val="001756C1"/>
    <w:rsid w:val="00190D15"/>
    <w:rsid w:val="001A769E"/>
    <w:rsid w:val="001B2C1F"/>
    <w:rsid w:val="001D4C61"/>
    <w:rsid w:val="001E1527"/>
    <w:rsid w:val="001E6474"/>
    <w:rsid w:val="00202BBC"/>
    <w:rsid w:val="0021452B"/>
    <w:rsid w:val="00220E9B"/>
    <w:rsid w:val="00227AF9"/>
    <w:rsid w:val="00246645"/>
    <w:rsid w:val="002526FD"/>
    <w:rsid w:val="00260223"/>
    <w:rsid w:val="00287A13"/>
    <w:rsid w:val="002918BC"/>
    <w:rsid w:val="00292231"/>
    <w:rsid w:val="002A0B6E"/>
    <w:rsid w:val="002A52C6"/>
    <w:rsid w:val="002B1FC1"/>
    <w:rsid w:val="002B7A57"/>
    <w:rsid w:val="002D2A45"/>
    <w:rsid w:val="002D71AB"/>
    <w:rsid w:val="002E18FC"/>
    <w:rsid w:val="002E79D5"/>
    <w:rsid w:val="002F15F1"/>
    <w:rsid w:val="002F50E2"/>
    <w:rsid w:val="0030499F"/>
    <w:rsid w:val="003064CF"/>
    <w:rsid w:val="00315D17"/>
    <w:rsid w:val="003178E5"/>
    <w:rsid w:val="00323832"/>
    <w:rsid w:val="00326C60"/>
    <w:rsid w:val="00347874"/>
    <w:rsid w:val="00360BC4"/>
    <w:rsid w:val="00364296"/>
    <w:rsid w:val="0036621F"/>
    <w:rsid w:val="00372C51"/>
    <w:rsid w:val="00374634"/>
    <w:rsid w:val="003B5594"/>
    <w:rsid w:val="003D1C02"/>
    <w:rsid w:val="003D7025"/>
    <w:rsid w:val="003F5AE5"/>
    <w:rsid w:val="00406506"/>
    <w:rsid w:val="00436F17"/>
    <w:rsid w:val="00451E3C"/>
    <w:rsid w:val="0046762D"/>
    <w:rsid w:val="00471788"/>
    <w:rsid w:val="004728F1"/>
    <w:rsid w:val="004806D1"/>
    <w:rsid w:val="0048448D"/>
    <w:rsid w:val="00490882"/>
    <w:rsid w:val="00490A7C"/>
    <w:rsid w:val="00493B29"/>
    <w:rsid w:val="00496E90"/>
    <w:rsid w:val="004B152E"/>
    <w:rsid w:val="004B74A1"/>
    <w:rsid w:val="004B7A85"/>
    <w:rsid w:val="004C0C81"/>
    <w:rsid w:val="004C521C"/>
    <w:rsid w:val="004C5DAE"/>
    <w:rsid w:val="004D09AA"/>
    <w:rsid w:val="004D4F69"/>
    <w:rsid w:val="005054D9"/>
    <w:rsid w:val="00513744"/>
    <w:rsid w:val="005250F6"/>
    <w:rsid w:val="00543B4E"/>
    <w:rsid w:val="00547E44"/>
    <w:rsid w:val="00556885"/>
    <w:rsid w:val="00563182"/>
    <w:rsid w:val="00576148"/>
    <w:rsid w:val="005853FB"/>
    <w:rsid w:val="005872AD"/>
    <w:rsid w:val="005A0360"/>
    <w:rsid w:val="005B179E"/>
    <w:rsid w:val="005C47AF"/>
    <w:rsid w:val="005D016E"/>
    <w:rsid w:val="005D201C"/>
    <w:rsid w:val="005E2E0A"/>
    <w:rsid w:val="005F2125"/>
    <w:rsid w:val="00603EF7"/>
    <w:rsid w:val="00611A78"/>
    <w:rsid w:val="006147B2"/>
    <w:rsid w:val="006152E1"/>
    <w:rsid w:val="00637378"/>
    <w:rsid w:val="0064443F"/>
    <w:rsid w:val="006453CC"/>
    <w:rsid w:val="00650A99"/>
    <w:rsid w:val="00660E02"/>
    <w:rsid w:val="00662385"/>
    <w:rsid w:val="00666525"/>
    <w:rsid w:val="00675EBA"/>
    <w:rsid w:val="0068280E"/>
    <w:rsid w:val="006B4189"/>
    <w:rsid w:val="006D3B98"/>
    <w:rsid w:val="006E1D29"/>
    <w:rsid w:val="006E566B"/>
    <w:rsid w:val="006E5979"/>
    <w:rsid w:val="007022B0"/>
    <w:rsid w:val="007075D1"/>
    <w:rsid w:val="00716394"/>
    <w:rsid w:val="00717B1B"/>
    <w:rsid w:val="00770B52"/>
    <w:rsid w:val="0077464D"/>
    <w:rsid w:val="00796AED"/>
    <w:rsid w:val="007A57E0"/>
    <w:rsid w:val="007A5EA4"/>
    <w:rsid w:val="007B0CED"/>
    <w:rsid w:val="007B714D"/>
    <w:rsid w:val="007D67A6"/>
    <w:rsid w:val="007F2B9C"/>
    <w:rsid w:val="00803DC6"/>
    <w:rsid w:val="00804D22"/>
    <w:rsid w:val="00807230"/>
    <w:rsid w:val="0081151B"/>
    <w:rsid w:val="0081355B"/>
    <w:rsid w:val="00815695"/>
    <w:rsid w:val="00842C4D"/>
    <w:rsid w:val="00843D6A"/>
    <w:rsid w:val="00843DC2"/>
    <w:rsid w:val="00850D9B"/>
    <w:rsid w:val="00853B92"/>
    <w:rsid w:val="008567E0"/>
    <w:rsid w:val="0087429D"/>
    <w:rsid w:val="008A33EE"/>
    <w:rsid w:val="008A6F30"/>
    <w:rsid w:val="008C49EF"/>
    <w:rsid w:val="008C51AC"/>
    <w:rsid w:val="008D4691"/>
    <w:rsid w:val="008E563B"/>
    <w:rsid w:val="008F15F5"/>
    <w:rsid w:val="008F2E8A"/>
    <w:rsid w:val="008F2FA1"/>
    <w:rsid w:val="00914A78"/>
    <w:rsid w:val="00923DD1"/>
    <w:rsid w:val="009347D9"/>
    <w:rsid w:val="00945159"/>
    <w:rsid w:val="009607EE"/>
    <w:rsid w:val="00962B7E"/>
    <w:rsid w:val="00963F4F"/>
    <w:rsid w:val="00970DBD"/>
    <w:rsid w:val="00993E7D"/>
    <w:rsid w:val="009A3D3E"/>
    <w:rsid w:val="009B666A"/>
    <w:rsid w:val="009B7F75"/>
    <w:rsid w:val="009C2ED0"/>
    <w:rsid w:val="009D491B"/>
    <w:rsid w:val="00A025D6"/>
    <w:rsid w:val="00A329E4"/>
    <w:rsid w:val="00A335E3"/>
    <w:rsid w:val="00A336A0"/>
    <w:rsid w:val="00A512F9"/>
    <w:rsid w:val="00A5255D"/>
    <w:rsid w:val="00A5573D"/>
    <w:rsid w:val="00A57AF4"/>
    <w:rsid w:val="00A61781"/>
    <w:rsid w:val="00A635F5"/>
    <w:rsid w:val="00A6383F"/>
    <w:rsid w:val="00A63E6E"/>
    <w:rsid w:val="00A73368"/>
    <w:rsid w:val="00A846FF"/>
    <w:rsid w:val="00AA3517"/>
    <w:rsid w:val="00AD0B03"/>
    <w:rsid w:val="00AE09D4"/>
    <w:rsid w:val="00AE16E9"/>
    <w:rsid w:val="00AE7229"/>
    <w:rsid w:val="00B11F61"/>
    <w:rsid w:val="00B13C17"/>
    <w:rsid w:val="00B25CA2"/>
    <w:rsid w:val="00B264CA"/>
    <w:rsid w:val="00B26FEC"/>
    <w:rsid w:val="00B32CA3"/>
    <w:rsid w:val="00B420BF"/>
    <w:rsid w:val="00B439F8"/>
    <w:rsid w:val="00B50000"/>
    <w:rsid w:val="00B80503"/>
    <w:rsid w:val="00B85DEB"/>
    <w:rsid w:val="00B87F29"/>
    <w:rsid w:val="00B959BC"/>
    <w:rsid w:val="00BA23E6"/>
    <w:rsid w:val="00BB0641"/>
    <w:rsid w:val="00BC1CCD"/>
    <w:rsid w:val="00C31EB7"/>
    <w:rsid w:val="00C35457"/>
    <w:rsid w:val="00C40E00"/>
    <w:rsid w:val="00C461CA"/>
    <w:rsid w:val="00C51628"/>
    <w:rsid w:val="00C614E6"/>
    <w:rsid w:val="00C74B17"/>
    <w:rsid w:val="00C80C7A"/>
    <w:rsid w:val="00C903F8"/>
    <w:rsid w:val="00C90B35"/>
    <w:rsid w:val="00C946BD"/>
    <w:rsid w:val="00CB0A53"/>
    <w:rsid w:val="00CB5169"/>
    <w:rsid w:val="00CC05EF"/>
    <w:rsid w:val="00CC2D16"/>
    <w:rsid w:val="00CC508F"/>
    <w:rsid w:val="00CC5816"/>
    <w:rsid w:val="00CD1292"/>
    <w:rsid w:val="00CE79CC"/>
    <w:rsid w:val="00CF640E"/>
    <w:rsid w:val="00CF6B8C"/>
    <w:rsid w:val="00D032B8"/>
    <w:rsid w:val="00D0338A"/>
    <w:rsid w:val="00D04DAA"/>
    <w:rsid w:val="00D1546D"/>
    <w:rsid w:val="00D2126A"/>
    <w:rsid w:val="00D21E12"/>
    <w:rsid w:val="00D22E73"/>
    <w:rsid w:val="00D34305"/>
    <w:rsid w:val="00D42C4B"/>
    <w:rsid w:val="00D56808"/>
    <w:rsid w:val="00D72CAB"/>
    <w:rsid w:val="00D95CCE"/>
    <w:rsid w:val="00DA339C"/>
    <w:rsid w:val="00DA6D65"/>
    <w:rsid w:val="00DB4806"/>
    <w:rsid w:val="00DB6913"/>
    <w:rsid w:val="00DC380E"/>
    <w:rsid w:val="00DD3A29"/>
    <w:rsid w:val="00DF2D30"/>
    <w:rsid w:val="00E00034"/>
    <w:rsid w:val="00E175E4"/>
    <w:rsid w:val="00E32746"/>
    <w:rsid w:val="00E51E04"/>
    <w:rsid w:val="00E567AF"/>
    <w:rsid w:val="00E6309E"/>
    <w:rsid w:val="00E90D1A"/>
    <w:rsid w:val="00EA3931"/>
    <w:rsid w:val="00EA51F9"/>
    <w:rsid w:val="00EB4D1E"/>
    <w:rsid w:val="00EB5628"/>
    <w:rsid w:val="00EC6679"/>
    <w:rsid w:val="00ED7AB1"/>
    <w:rsid w:val="00EE0A67"/>
    <w:rsid w:val="00EE4338"/>
    <w:rsid w:val="00EE4BB3"/>
    <w:rsid w:val="00EE56B4"/>
    <w:rsid w:val="00EF2930"/>
    <w:rsid w:val="00EF52D1"/>
    <w:rsid w:val="00F03472"/>
    <w:rsid w:val="00F06184"/>
    <w:rsid w:val="00F068AF"/>
    <w:rsid w:val="00F107B1"/>
    <w:rsid w:val="00F15239"/>
    <w:rsid w:val="00F22FA2"/>
    <w:rsid w:val="00F25A05"/>
    <w:rsid w:val="00F31D77"/>
    <w:rsid w:val="00F36313"/>
    <w:rsid w:val="00F52A43"/>
    <w:rsid w:val="00F8028D"/>
    <w:rsid w:val="00F8536F"/>
    <w:rsid w:val="00F8785C"/>
    <w:rsid w:val="00F87A6F"/>
    <w:rsid w:val="00F91851"/>
    <w:rsid w:val="00FA44C0"/>
    <w:rsid w:val="00FB143E"/>
    <w:rsid w:val="00FB3773"/>
    <w:rsid w:val="00FC54C8"/>
    <w:rsid w:val="00FD1B8E"/>
    <w:rsid w:val="00FF3D64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02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4D09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0">
    <w:name w:val="Стандартный HTML Знак"/>
    <w:basedOn w:val="a0"/>
    <w:link w:val="HTML"/>
    <w:uiPriority w:val="99"/>
    <w:rsid w:val="004D09AA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a4">
    <w:name w:val="Normal (Web)"/>
    <w:basedOn w:val="a"/>
    <w:uiPriority w:val="99"/>
    <w:unhideWhenUsed/>
    <w:rsid w:val="00E90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Default">
    <w:name w:val="Default"/>
    <w:rsid w:val="00EE4B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E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BB3"/>
    <w:rPr>
      <w:rFonts w:ascii="Tahoma" w:eastAsia="Calibri" w:hAnsi="Tahoma" w:cs="Tahoma"/>
      <w:sz w:val="16"/>
      <w:szCs w:val="16"/>
    </w:rPr>
  </w:style>
  <w:style w:type="paragraph" w:customStyle="1" w:styleId="yiv8833441687msonormal">
    <w:name w:val="yiv8833441687msonormal"/>
    <w:basedOn w:val="a"/>
    <w:rsid w:val="00A63E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a7">
    <w:name w:val="header"/>
    <w:basedOn w:val="a"/>
    <w:link w:val="a8"/>
    <w:uiPriority w:val="99"/>
    <w:unhideWhenUsed/>
    <w:rsid w:val="00B95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59B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95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59BC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DC380E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DA339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A339C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A339C"/>
    <w:rPr>
      <w:vertAlign w:val="superscript"/>
    </w:rPr>
  </w:style>
  <w:style w:type="paragraph" w:customStyle="1" w:styleId="1">
    <w:name w:val="Абзац списка1"/>
    <w:basedOn w:val="a"/>
    <w:qFormat/>
    <w:rsid w:val="005853FB"/>
    <w:pPr>
      <w:ind w:left="720"/>
      <w:contextualSpacing/>
    </w:pPr>
    <w:rPr>
      <w:rFonts w:eastAsia="Times New Roman"/>
      <w:lang w:val="ru-RU" w:eastAsia="ru-RU"/>
    </w:rPr>
  </w:style>
  <w:style w:type="table" w:styleId="af">
    <w:name w:val="Table Grid"/>
    <w:basedOn w:val="a1"/>
    <w:uiPriority w:val="59"/>
    <w:rsid w:val="00585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02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4D09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0">
    <w:name w:val="Стандартный HTML Знак"/>
    <w:basedOn w:val="a0"/>
    <w:link w:val="HTML"/>
    <w:uiPriority w:val="99"/>
    <w:rsid w:val="004D09AA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a4">
    <w:name w:val="Normal (Web)"/>
    <w:basedOn w:val="a"/>
    <w:uiPriority w:val="99"/>
    <w:unhideWhenUsed/>
    <w:rsid w:val="00E90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Default">
    <w:name w:val="Default"/>
    <w:rsid w:val="00EE4B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E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BB3"/>
    <w:rPr>
      <w:rFonts w:ascii="Tahoma" w:eastAsia="Calibri" w:hAnsi="Tahoma" w:cs="Tahoma"/>
      <w:sz w:val="16"/>
      <w:szCs w:val="16"/>
    </w:rPr>
  </w:style>
  <w:style w:type="paragraph" w:customStyle="1" w:styleId="yiv8833441687msonormal">
    <w:name w:val="yiv8833441687msonormal"/>
    <w:basedOn w:val="a"/>
    <w:rsid w:val="00A63E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a7">
    <w:name w:val="header"/>
    <w:basedOn w:val="a"/>
    <w:link w:val="a8"/>
    <w:uiPriority w:val="99"/>
    <w:unhideWhenUsed/>
    <w:rsid w:val="00B95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59B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95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59BC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DC380E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DA339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A339C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A339C"/>
    <w:rPr>
      <w:vertAlign w:val="superscript"/>
    </w:rPr>
  </w:style>
  <w:style w:type="paragraph" w:customStyle="1" w:styleId="1">
    <w:name w:val="Абзац списка1"/>
    <w:basedOn w:val="a"/>
    <w:qFormat/>
    <w:rsid w:val="005853FB"/>
    <w:pPr>
      <w:ind w:left="720"/>
      <w:contextualSpacing/>
    </w:pPr>
    <w:rPr>
      <w:rFonts w:eastAsia="Times New Roman"/>
      <w:lang w:val="ru-RU" w:eastAsia="ru-RU"/>
    </w:rPr>
  </w:style>
  <w:style w:type="table" w:styleId="af">
    <w:name w:val="Table Grid"/>
    <w:basedOn w:val="a1"/>
    <w:uiPriority w:val="59"/>
    <w:rsid w:val="00585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ecceconference.com/images/stories/conf2012_ru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chkapsy.ru/files/Volkov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16B20-3327-4721-8C75-40A81A152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1635</Words>
  <Characters>10307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Krüger</dc:creator>
  <cp:lastModifiedBy>Uwe Krüger</cp:lastModifiedBy>
  <cp:revision>2</cp:revision>
  <cp:lastPrinted>2014-03-24T14:04:00Z</cp:lastPrinted>
  <dcterms:created xsi:type="dcterms:W3CDTF">2015-09-07T11:34:00Z</dcterms:created>
  <dcterms:modified xsi:type="dcterms:W3CDTF">2015-09-07T11:34:00Z</dcterms:modified>
</cp:coreProperties>
</file>