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079" w:rsidRDefault="00312079" w:rsidP="0031207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lang w:val="ru-RU"/>
        </w:rPr>
        <w:t>Кудрявцева Екатерина Львовна</w:t>
      </w:r>
    </w:p>
    <w:p w:rsidR="00312079" w:rsidRDefault="00312079" w:rsidP="0031207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Институт иностранных языков и медиа-технологий Университета г. Грайфсвальда</w:t>
      </w:r>
    </w:p>
    <w:p w:rsidR="00312079" w:rsidRDefault="00312079" w:rsidP="0031207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Грайфсвальд, ФРГ</w:t>
      </w:r>
    </w:p>
    <w:p w:rsidR="00312079" w:rsidRPr="00312079" w:rsidRDefault="00312079" w:rsidP="0031207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E85B89" w:rsidRPr="003D1C90" w:rsidRDefault="00E85B89" w:rsidP="003120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D1C90">
        <w:rPr>
          <w:rFonts w:ascii="Times New Roman" w:hAnsi="Times New Roman" w:cs="Times New Roman"/>
          <w:b/>
          <w:sz w:val="24"/>
          <w:szCs w:val="24"/>
          <w:lang w:val="ru-RU"/>
        </w:rPr>
        <w:t>П</w:t>
      </w:r>
      <w:r w:rsidR="00A11A54">
        <w:rPr>
          <w:rFonts w:ascii="Times New Roman" w:hAnsi="Times New Roman" w:cs="Times New Roman"/>
          <w:b/>
          <w:sz w:val="24"/>
          <w:szCs w:val="24"/>
          <w:lang w:val="ru-RU"/>
        </w:rPr>
        <w:t>ОСТ</w:t>
      </w:r>
      <w:r w:rsidRPr="003D1C90">
        <w:rPr>
          <w:rFonts w:ascii="Times New Roman" w:hAnsi="Times New Roman" w:cs="Times New Roman"/>
          <w:b/>
          <w:sz w:val="24"/>
          <w:szCs w:val="24"/>
          <w:lang w:val="ru-RU"/>
        </w:rPr>
        <w:t>-</w:t>
      </w:r>
      <w:r w:rsidR="00A11A54">
        <w:rPr>
          <w:rFonts w:ascii="Times New Roman" w:hAnsi="Times New Roman" w:cs="Times New Roman"/>
          <w:b/>
          <w:sz w:val="24"/>
          <w:szCs w:val="24"/>
          <w:lang w:val="ru-RU"/>
        </w:rPr>
        <w:t>МЕЖКУЛЬТУРНАЯ КОММУНИКАЦИЯ</w:t>
      </w:r>
      <w:r w:rsidRPr="003D1C9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A11A54">
        <w:rPr>
          <w:rFonts w:ascii="Times New Roman" w:hAnsi="Times New Roman" w:cs="Times New Roman"/>
          <w:b/>
          <w:sz w:val="24"/>
          <w:szCs w:val="24"/>
          <w:lang w:val="ru-RU"/>
        </w:rPr>
        <w:t>НА ОСНОВЕ АНИМАЦИОННОГО ФИЛЬМА</w:t>
      </w:r>
      <w:r w:rsidRPr="003D1C90">
        <w:rPr>
          <w:rFonts w:ascii="Times New Roman" w:hAnsi="Times New Roman" w:cs="Times New Roman"/>
          <w:b/>
          <w:sz w:val="24"/>
          <w:szCs w:val="24"/>
          <w:lang w:val="ru-RU"/>
        </w:rPr>
        <w:t xml:space="preserve">: </w:t>
      </w:r>
      <w:r w:rsidR="00A11A54">
        <w:rPr>
          <w:rFonts w:ascii="Times New Roman" w:hAnsi="Times New Roman" w:cs="Times New Roman"/>
          <w:b/>
          <w:sz w:val="24"/>
          <w:szCs w:val="24"/>
          <w:lang w:val="ru-RU"/>
        </w:rPr>
        <w:t xml:space="preserve">НАЙТИ МЕСТО СВОЕЙ КУЛЬТУРЫ В МИРОВОМ КУЛЬТУРНОМ НАСЛЕДИИ </w:t>
      </w:r>
    </w:p>
    <w:p w:rsidR="00E85B89" w:rsidRPr="003D1C90" w:rsidRDefault="00E85B89" w:rsidP="003D1C9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7536" w:rsidRDefault="00312079" w:rsidP="003D1C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85205">
        <w:rPr>
          <w:rFonts w:ascii="Times New Roman" w:hAnsi="Times New Roman" w:cs="Times New Roman"/>
          <w:b/>
          <w:sz w:val="24"/>
          <w:szCs w:val="24"/>
          <w:lang w:val="ru-RU"/>
        </w:rPr>
        <w:t>Аннотация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="009E7536" w:rsidRPr="003D1C90">
        <w:rPr>
          <w:rFonts w:ascii="Times New Roman" w:hAnsi="Times New Roman" w:cs="Times New Roman"/>
          <w:sz w:val="24"/>
          <w:szCs w:val="24"/>
          <w:lang w:val="ru-RU"/>
        </w:rPr>
        <w:t>Что значит для нас «пост-межкультурная» (</w:t>
      </w:r>
      <w:r w:rsidR="009E7536" w:rsidRPr="003D1C90">
        <w:rPr>
          <w:rFonts w:ascii="Times New Roman" w:hAnsi="Times New Roman" w:cs="Times New Roman"/>
          <w:sz w:val="24"/>
          <w:szCs w:val="24"/>
        </w:rPr>
        <w:t>post</w:t>
      </w:r>
      <w:r w:rsidR="009E7536" w:rsidRPr="003D1C90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9E7536" w:rsidRPr="003D1C90">
        <w:rPr>
          <w:rFonts w:ascii="Times New Roman" w:hAnsi="Times New Roman" w:cs="Times New Roman"/>
          <w:sz w:val="24"/>
          <w:szCs w:val="24"/>
        </w:rPr>
        <w:t>interkulturelle</w:t>
      </w:r>
      <w:r w:rsidR="009E7536" w:rsidRPr="003D1C90">
        <w:rPr>
          <w:rFonts w:ascii="Times New Roman" w:hAnsi="Times New Roman" w:cs="Times New Roman"/>
          <w:sz w:val="24"/>
          <w:szCs w:val="24"/>
          <w:lang w:val="ru-RU"/>
        </w:rPr>
        <w:t>) коммуникация</w:t>
      </w:r>
      <w:r w:rsidR="00F519DB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, предложенный </w:t>
      </w:r>
      <w:r w:rsidR="004F101B" w:rsidRPr="003D1C90">
        <w:rPr>
          <w:rFonts w:ascii="Times New Roman" w:hAnsi="Times New Roman" w:cs="Times New Roman"/>
          <w:sz w:val="24"/>
          <w:szCs w:val="24"/>
          <w:lang w:val="ru-RU"/>
        </w:rPr>
        <w:t>французскими исследователями (</w:t>
      </w:r>
      <w:r w:rsidR="004F101B" w:rsidRPr="003D1C90">
        <w:rPr>
          <w:rFonts w:ascii="Times New Roman" w:hAnsi="Times New Roman" w:cs="Times New Roman"/>
          <w:sz w:val="24"/>
          <w:szCs w:val="24"/>
        </w:rPr>
        <w:t>postcrosscultural</w:t>
      </w:r>
      <w:r w:rsidR="004F101B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F101B" w:rsidRPr="003D1C90">
        <w:rPr>
          <w:rFonts w:ascii="Times New Roman" w:hAnsi="Times New Roman" w:cs="Times New Roman"/>
          <w:sz w:val="24"/>
          <w:szCs w:val="24"/>
        </w:rPr>
        <w:t>communication</w:t>
      </w:r>
      <w:r w:rsidR="009F66FC" w:rsidRPr="009F66F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9F66FC" w:rsidRPr="002D1A68">
        <w:rPr>
          <w:rFonts w:ascii="Times New Roman" w:hAnsi="Times New Roman" w:cs="Times New Roman"/>
          <w:sz w:val="24"/>
          <w:szCs w:val="24"/>
        </w:rPr>
        <w:t>Tr</w:t>
      </w:r>
      <w:r w:rsidR="009F66FC" w:rsidRPr="009F66FC">
        <w:rPr>
          <w:rFonts w:ascii="Times New Roman" w:hAnsi="Times New Roman" w:cs="Times New Roman"/>
          <w:sz w:val="24"/>
          <w:szCs w:val="24"/>
          <w:lang w:val="ru-RU"/>
        </w:rPr>
        <w:t>é</w:t>
      </w:r>
      <w:r w:rsidR="009F66FC" w:rsidRPr="002D1A68">
        <w:rPr>
          <w:rFonts w:ascii="Times New Roman" w:hAnsi="Times New Roman" w:cs="Times New Roman"/>
          <w:sz w:val="24"/>
          <w:szCs w:val="24"/>
        </w:rPr>
        <w:t>mion</w:t>
      </w:r>
      <w:r w:rsidR="009F66FC" w:rsidRPr="009F66F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9F66FC" w:rsidRPr="002D1A68">
        <w:rPr>
          <w:rFonts w:ascii="Times New Roman" w:hAnsi="Times New Roman" w:cs="Times New Roman"/>
          <w:sz w:val="24"/>
          <w:szCs w:val="24"/>
        </w:rPr>
        <w:t>Dervin</w:t>
      </w:r>
      <w:r w:rsidR="009F66FC" w:rsidRPr="009F66FC">
        <w:rPr>
          <w:rFonts w:ascii="Times New Roman" w:hAnsi="Times New Roman" w:cs="Times New Roman"/>
          <w:sz w:val="24"/>
          <w:szCs w:val="24"/>
          <w:lang w:val="ru-RU"/>
        </w:rPr>
        <w:t>, 2014</w:t>
      </w:r>
      <w:r w:rsidR="004F101B" w:rsidRPr="003D1C90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A67571" w:rsidRPr="003D1C90">
        <w:rPr>
          <w:rFonts w:ascii="Times New Roman" w:hAnsi="Times New Roman" w:cs="Times New Roman"/>
          <w:sz w:val="24"/>
          <w:szCs w:val="24"/>
          <w:lang w:val="ru-RU"/>
        </w:rPr>
        <w:t>. Если попытаться определить его,</w:t>
      </w:r>
      <w:r w:rsidR="004F101B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 то на ум приходит центр активно посещаемого туристами германского городка, например, Баден-Бадена, где продавцы говорят по-русски и по-английски на рыночные темы лучше, чем носители языка, допуская ошибки в родной немецкой речи и не понимая носителей германских исконных говоров</w:t>
      </w:r>
      <w:r w:rsidR="00327AA8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 (швабского и др.)</w:t>
      </w:r>
      <w:r w:rsidR="004F101B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. Смена целей в обществе, ориентированном на финансовую прибыль приводит к успешности межкультурной коммуникации (в отдельно взятых </w:t>
      </w:r>
      <w:r w:rsidR="00327AA8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замкнутых в пространственно-временном континууме и четко ограниченных по целям и инструментам для их достижения </w:t>
      </w:r>
      <w:r w:rsidR="004F101B" w:rsidRPr="003D1C90">
        <w:rPr>
          <w:rFonts w:ascii="Times New Roman" w:hAnsi="Times New Roman" w:cs="Times New Roman"/>
          <w:sz w:val="24"/>
          <w:szCs w:val="24"/>
          <w:lang w:val="ru-RU"/>
        </w:rPr>
        <w:t>ситуациях), но утрате ее участниками своей</w:t>
      </w:r>
      <w:r w:rsidR="00327AA8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 целостной</w:t>
      </w:r>
      <w:r w:rsidR="004F101B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 национальной идентичности </w:t>
      </w:r>
      <w:r w:rsidR="00327AA8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без приобретения идентичности партнера </w:t>
      </w:r>
      <w:r w:rsidR="004F101B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(в глобальном коммуникативном </w:t>
      </w:r>
      <w:r w:rsidR="00E0390D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и интеркультурном </w:t>
      </w:r>
      <w:r w:rsidR="004F101B" w:rsidRPr="003D1C90">
        <w:rPr>
          <w:rFonts w:ascii="Times New Roman" w:hAnsi="Times New Roman" w:cs="Times New Roman"/>
          <w:sz w:val="24"/>
          <w:szCs w:val="24"/>
          <w:lang w:val="ru-RU"/>
        </w:rPr>
        <w:t>контексте).</w:t>
      </w:r>
    </w:p>
    <w:p w:rsidR="00312079" w:rsidRDefault="00312079" w:rsidP="003D1C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85205">
        <w:rPr>
          <w:rFonts w:ascii="Times New Roman" w:hAnsi="Times New Roman" w:cs="Times New Roman"/>
          <w:b/>
          <w:sz w:val="24"/>
          <w:szCs w:val="24"/>
          <w:lang w:val="ru-RU"/>
        </w:rPr>
        <w:t>Ключевые слова</w:t>
      </w:r>
      <w:r>
        <w:rPr>
          <w:rFonts w:ascii="Times New Roman" w:hAnsi="Times New Roman" w:cs="Times New Roman"/>
          <w:sz w:val="24"/>
          <w:szCs w:val="24"/>
          <w:lang w:val="ru-RU"/>
        </w:rPr>
        <w:t>:</w:t>
      </w:r>
      <w:r w:rsidR="00485205">
        <w:rPr>
          <w:rFonts w:ascii="Times New Roman" w:hAnsi="Times New Roman" w:cs="Times New Roman"/>
          <w:sz w:val="24"/>
          <w:szCs w:val="24"/>
          <w:lang w:val="ru-RU"/>
        </w:rPr>
        <w:t xml:space="preserve"> пост-межкультурная коммуникация, межкультурная компетенция, диалог культур, интеркультурное пространство, билингвизм, переключение кодов</w:t>
      </w:r>
    </w:p>
    <w:p w:rsidR="00312079" w:rsidRPr="003D1C90" w:rsidRDefault="00312079" w:rsidP="003D1C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D1092" w:rsidRPr="003D1C90" w:rsidRDefault="005B5EBB" w:rsidP="003D1C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C90">
        <w:rPr>
          <w:rFonts w:ascii="Times New Roman" w:hAnsi="Times New Roman" w:cs="Times New Roman"/>
          <w:sz w:val="24"/>
          <w:szCs w:val="24"/>
          <w:lang w:val="ru-RU"/>
        </w:rPr>
        <w:t>Межкультурная компетенция (</w:t>
      </w:r>
      <w:r w:rsidR="00D8119F" w:rsidRPr="003D1C90">
        <w:rPr>
          <w:rFonts w:ascii="Times New Roman" w:hAnsi="Times New Roman" w:cs="Times New Roman"/>
          <w:sz w:val="24"/>
          <w:szCs w:val="24"/>
        </w:rPr>
        <w:t>i</w:t>
      </w:r>
      <w:r w:rsidRPr="003D1C90">
        <w:rPr>
          <w:rFonts w:ascii="Times New Roman" w:hAnsi="Times New Roman" w:cs="Times New Roman"/>
          <w:sz w:val="24"/>
          <w:szCs w:val="24"/>
        </w:rPr>
        <w:t>nterkulturelle</w:t>
      </w:r>
      <w:r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D1C90">
        <w:rPr>
          <w:rFonts w:ascii="Times New Roman" w:hAnsi="Times New Roman" w:cs="Times New Roman"/>
          <w:sz w:val="24"/>
          <w:szCs w:val="24"/>
        </w:rPr>
        <w:t>Kompetenz</w:t>
      </w:r>
      <w:r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) в начале </w:t>
      </w:r>
      <w:r w:rsidR="009D1092" w:rsidRPr="003D1C90">
        <w:rPr>
          <w:rFonts w:ascii="Times New Roman" w:hAnsi="Times New Roman" w:cs="Times New Roman"/>
          <w:sz w:val="24"/>
          <w:szCs w:val="24"/>
        </w:rPr>
        <w:t>XXI</w:t>
      </w:r>
      <w:r w:rsidR="00D8119F" w:rsidRPr="003D1C90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3D1C90">
        <w:rPr>
          <w:rFonts w:ascii="Times New Roman" w:hAnsi="Times New Roman" w:cs="Times New Roman"/>
          <w:sz w:val="24"/>
          <w:szCs w:val="24"/>
          <w:lang w:val="ru-RU"/>
        </w:rPr>
        <w:t>го столетия понимается как способность «вести себя адекватно и проявлять мобильность в общении в рамках ожиданий партнера по коммуникации</w:t>
      </w:r>
      <w:r w:rsidR="00DF12E8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 – представителя иной культуры; понимать культурные различия (</w:t>
      </w:r>
      <w:r w:rsidR="00DD4E1F" w:rsidRPr="003D1C90">
        <w:rPr>
          <w:rFonts w:ascii="Times New Roman" w:hAnsi="Times New Roman" w:cs="Times New Roman"/>
          <w:sz w:val="24"/>
          <w:szCs w:val="24"/>
          <w:lang w:val="ru-RU"/>
        </w:rPr>
        <w:t>диффиренцию</w:t>
      </w:r>
      <w:r w:rsidR="00DF12E8" w:rsidRPr="003D1C90">
        <w:rPr>
          <w:rFonts w:ascii="Times New Roman" w:hAnsi="Times New Roman" w:cs="Times New Roman"/>
          <w:sz w:val="24"/>
          <w:szCs w:val="24"/>
          <w:lang w:val="ru-RU"/>
        </w:rPr>
        <w:t>) и взаимовляния (</w:t>
      </w:r>
      <w:r w:rsidR="00DD4E1F" w:rsidRPr="003D1C90">
        <w:rPr>
          <w:rFonts w:ascii="Times New Roman" w:hAnsi="Times New Roman" w:cs="Times New Roman"/>
          <w:sz w:val="24"/>
          <w:szCs w:val="24"/>
          <w:lang w:val="ru-RU"/>
        </w:rPr>
        <w:t>интерференцию</w:t>
      </w:r>
      <w:r w:rsidR="00DF12E8" w:rsidRPr="003D1C90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9D1092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D4E1F" w:rsidRPr="003D1C90">
        <w:rPr>
          <w:rFonts w:ascii="Times New Roman" w:hAnsi="Times New Roman" w:cs="Times New Roman"/>
          <w:sz w:val="24"/>
          <w:szCs w:val="24"/>
          <w:lang w:val="ru-RU"/>
        </w:rPr>
        <w:t>между собственной и иной (чужой) культу</w:t>
      </w:r>
      <w:r w:rsidR="005A3F66" w:rsidRPr="003D1C90">
        <w:rPr>
          <w:rFonts w:ascii="Times New Roman" w:hAnsi="Times New Roman" w:cs="Times New Roman"/>
          <w:sz w:val="24"/>
          <w:szCs w:val="24"/>
          <w:lang w:val="ru-RU"/>
        </w:rPr>
        <w:t>рой и формой жизни и сохранять свою культурную идентичность, способствуя диалогу культур»</w:t>
      </w:r>
      <w:r w:rsidR="009D1092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9D1092" w:rsidRPr="003D1C90">
        <w:rPr>
          <w:rFonts w:ascii="Times New Roman" w:hAnsi="Times New Roman" w:cs="Times New Roman"/>
          <w:sz w:val="24"/>
          <w:szCs w:val="24"/>
        </w:rPr>
        <w:t>Bredella</w:t>
      </w:r>
      <w:r w:rsidR="009D1092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D1092" w:rsidRPr="003D1C90">
        <w:rPr>
          <w:rFonts w:ascii="Times New Roman" w:hAnsi="Times New Roman" w:cs="Times New Roman"/>
          <w:sz w:val="24"/>
          <w:szCs w:val="24"/>
        </w:rPr>
        <w:t>u</w:t>
      </w:r>
      <w:r w:rsidR="009D1092" w:rsidRPr="003D1C90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9D1092" w:rsidRPr="003D1C90">
        <w:rPr>
          <w:rFonts w:ascii="Times New Roman" w:hAnsi="Times New Roman" w:cs="Times New Roman"/>
          <w:sz w:val="24"/>
          <w:szCs w:val="24"/>
        </w:rPr>
        <w:t>a</w:t>
      </w:r>
      <w:r w:rsidR="009D1092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., 2000: 38). </w:t>
      </w:r>
      <w:r w:rsidR="005A3F66" w:rsidRPr="003D1C90">
        <w:rPr>
          <w:rFonts w:ascii="Times New Roman" w:hAnsi="Times New Roman" w:cs="Times New Roman"/>
          <w:sz w:val="24"/>
          <w:szCs w:val="24"/>
          <w:lang w:val="ru-RU"/>
        </w:rPr>
        <w:t>При этом, само понятие «культуры» утратило чёткие границы</w:t>
      </w:r>
      <w:r w:rsidR="009D1092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="005A3F66" w:rsidRPr="003D1C90">
        <w:rPr>
          <w:rFonts w:ascii="Times New Roman" w:hAnsi="Times New Roman" w:cs="Times New Roman"/>
          <w:sz w:val="24"/>
          <w:szCs w:val="24"/>
          <w:lang w:val="ru-RU"/>
        </w:rPr>
        <w:t>только в сфере изучения и преподавания иностранных языков можно говорить о культуре речи</w:t>
      </w:r>
      <w:r w:rsidR="009D1092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 w:rsidR="005A3F66" w:rsidRPr="003D1C90">
        <w:rPr>
          <w:rFonts w:ascii="Times New Roman" w:hAnsi="Times New Roman" w:cs="Times New Roman"/>
          <w:sz w:val="24"/>
          <w:szCs w:val="24"/>
          <w:lang w:val="ru-RU"/>
        </w:rPr>
        <w:t>вербальном и невербальном аспекте;</w:t>
      </w:r>
      <w:r w:rsidR="009D1092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A3F66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культуре поведения, культуре одежды и т.д.; причем, </w:t>
      </w:r>
      <w:r w:rsidR="00D145AB" w:rsidRPr="003D1C90">
        <w:rPr>
          <w:rFonts w:ascii="Times New Roman" w:hAnsi="Times New Roman" w:cs="Times New Roman"/>
          <w:sz w:val="24"/>
          <w:szCs w:val="24"/>
          <w:lang w:val="ru-RU"/>
        </w:rPr>
        <w:t>этнически- и социально-опеределяемые нормы приспосабливаются к различных ситуативным контекстам</w:t>
      </w:r>
      <w:r w:rsidR="009D1092" w:rsidRPr="003D1C90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2446DA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 По этой причине и из-за межпредметного подхода </w:t>
      </w:r>
      <w:r w:rsidR="009D1092" w:rsidRPr="003D1C90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9D1092" w:rsidRPr="003D1C90">
        <w:rPr>
          <w:rFonts w:ascii="Times New Roman" w:hAnsi="Times New Roman" w:cs="Times New Roman"/>
          <w:sz w:val="24"/>
          <w:szCs w:val="24"/>
        </w:rPr>
        <w:t>Matoba</w:t>
      </w:r>
      <w:r w:rsidR="009D1092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9D1092" w:rsidRPr="003D1C90">
        <w:rPr>
          <w:rFonts w:ascii="Times New Roman" w:hAnsi="Times New Roman" w:cs="Times New Roman"/>
          <w:sz w:val="24"/>
          <w:szCs w:val="24"/>
        </w:rPr>
        <w:t>Scheible</w:t>
      </w:r>
      <w:r w:rsidR="009D1092" w:rsidRPr="003D1C90">
        <w:rPr>
          <w:rFonts w:ascii="Times New Roman" w:hAnsi="Times New Roman" w:cs="Times New Roman"/>
          <w:sz w:val="24"/>
          <w:szCs w:val="24"/>
          <w:lang w:val="ru-RU"/>
        </w:rPr>
        <w:t>, 2007: 2</w:t>
      </w:r>
      <w:r w:rsidR="00010289">
        <w:rPr>
          <w:rFonts w:ascii="Times New Roman" w:hAnsi="Times New Roman" w:cs="Times New Roman"/>
          <w:sz w:val="24"/>
          <w:szCs w:val="24"/>
          <w:lang w:val="ru-RU"/>
        </w:rPr>
        <w:t xml:space="preserve"> и далее</w:t>
      </w:r>
      <w:r w:rsidR="009D1092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r w:rsidR="002446DA" w:rsidRPr="003D1C90">
        <w:rPr>
          <w:rFonts w:ascii="Times New Roman" w:hAnsi="Times New Roman" w:cs="Times New Roman"/>
          <w:sz w:val="24"/>
          <w:szCs w:val="24"/>
          <w:lang w:val="ru-RU"/>
        </w:rPr>
        <w:t>к изучению межкультурной коммуникации, а также слишком частого использования термина (мода, легко объяснимая мобильностью современного общества) –</w:t>
      </w:r>
      <w:r w:rsidR="009D1092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446DA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границы «межкультурной коммуникации» становятся все более размытыми.  Она может </w:t>
      </w:r>
      <w:r w:rsidR="00D8119F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иметь место </w:t>
      </w:r>
      <w:r w:rsidR="002446DA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между представителями различных культур на одном географическом пространстве (т.е. в одном поликультурном обществе) в той же степени, как и членами единого монокультурного сообщества, но состоящего из представителей различных полов, поколений, профессий или социальных слоев. Отсюда проистекает необходимость более детализированного подхода к термину «межкультурная коммуникация» и расширения пост-интеграционной работы </w:t>
      </w:r>
      <w:r w:rsidR="009D1092" w:rsidRPr="003D1C90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4552DC" w:rsidRPr="003D1C90">
        <w:rPr>
          <w:rFonts w:ascii="Times New Roman" w:hAnsi="Times New Roman" w:cs="Times New Roman"/>
          <w:sz w:val="24"/>
          <w:szCs w:val="24"/>
          <w:lang w:val="ru-RU"/>
        </w:rPr>
        <w:t>адаптация и ассимилирование пе</w:t>
      </w:r>
      <w:r w:rsidR="009A0BF2" w:rsidRPr="003D1C90">
        <w:rPr>
          <w:rFonts w:ascii="Times New Roman" w:hAnsi="Times New Roman" w:cs="Times New Roman"/>
          <w:sz w:val="24"/>
          <w:szCs w:val="24"/>
          <w:lang w:val="ru-RU"/>
        </w:rPr>
        <w:t>рвого поколения мигрантов должны</w:t>
      </w:r>
      <w:r w:rsidR="004552DC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 смениться во втором и последующих поколениях </w:t>
      </w:r>
      <w:r w:rsidR="009A0BF2" w:rsidRPr="003D1C90">
        <w:rPr>
          <w:rFonts w:ascii="Times New Roman" w:hAnsi="Times New Roman" w:cs="Times New Roman"/>
          <w:sz w:val="24"/>
          <w:szCs w:val="24"/>
          <w:lang w:val="ru-RU"/>
        </w:rPr>
        <w:t>на добровольное глубинное самоинтегрирование</w:t>
      </w:r>
      <w:r w:rsidR="00D8119F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 с сохранением своей идентичности</w:t>
      </w:r>
      <w:r w:rsidR="009A0BF2" w:rsidRPr="003D1C90">
        <w:rPr>
          <w:rFonts w:ascii="Times New Roman" w:hAnsi="Times New Roman" w:cs="Times New Roman"/>
          <w:sz w:val="24"/>
          <w:szCs w:val="24"/>
          <w:lang w:val="ru-RU"/>
        </w:rPr>
        <w:t>). Интеркультурность т.о. становится не только «модулем взаимопонимания в постоянно глобализирующемся мире» («</w:t>
      </w:r>
      <w:r w:rsidR="009D1092" w:rsidRPr="003D1C90">
        <w:rPr>
          <w:rFonts w:ascii="Times New Roman" w:hAnsi="Times New Roman" w:cs="Times New Roman"/>
          <w:sz w:val="24"/>
          <w:szCs w:val="24"/>
        </w:rPr>
        <w:t>Verst</w:t>
      </w:r>
      <w:r w:rsidR="009D1092" w:rsidRPr="003D1C90">
        <w:rPr>
          <w:rFonts w:ascii="Times New Roman" w:hAnsi="Times New Roman" w:cs="Times New Roman"/>
          <w:sz w:val="24"/>
          <w:szCs w:val="24"/>
          <w:lang w:val="ru-RU"/>
        </w:rPr>
        <w:t>ä</w:t>
      </w:r>
      <w:r w:rsidR="009D1092" w:rsidRPr="003D1C90">
        <w:rPr>
          <w:rFonts w:ascii="Times New Roman" w:hAnsi="Times New Roman" w:cs="Times New Roman"/>
          <w:sz w:val="24"/>
          <w:szCs w:val="24"/>
        </w:rPr>
        <w:t>ndigungsmodul</w:t>
      </w:r>
      <w:r w:rsidR="009D1092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D1092" w:rsidRPr="003D1C90">
        <w:rPr>
          <w:rFonts w:ascii="Times New Roman" w:hAnsi="Times New Roman" w:cs="Times New Roman"/>
          <w:sz w:val="24"/>
          <w:szCs w:val="24"/>
        </w:rPr>
        <w:t>in</w:t>
      </w:r>
      <w:r w:rsidR="009D1092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D1092" w:rsidRPr="003D1C90">
        <w:rPr>
          <w:rFonts w:ascii="Times New Roman" w:hAnsi="Times New Roman" w:cs="Times New Roman"/>
          <w:sz w:val="24"/>
          <w:szCs w:val="24"/>
        </w:rPr>
        <w:t>einer</w:t>
      </w:r>
      <w:r w:rsidR="009D1092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D1092" w:rsidRPr="003D1C90">
        <w:rPr>
          <w:rFonts w:ascii="Times New Roman" w:hAnsi="Times New Roman" w:cs="Times New Roman"/>
          <w:sz w:val="24"/>
          <w:szCs w:val="24"/>
        </w:rPr>
        <w:t>sich</w:t>
      </w:r>
      <w:r w:rsidR="009D1092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D1092" w:rsidRPr="003D1C90">
        <w:rPr>
          <w:rFonts w:ascii="Times New Roman" w:hAnsi="Times New Roman" w:cs="Times New Roman"/>
          <w:sz w:val="24"/>
          <w:szCs w:val="24"/>
        </w:rPr>
        <w:t>globalisierenden</w:t>
      </w:r>
      <w:r w:rsidR="009D1092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D1092" w:rsidRPr="003D1C90">
        <w:rPr>
          <w:rFonts w:ascii="Times New Roman" w:hAnsi="Times New Roman" w:cs="Times New Roman"/>
          <w:sz w:val="24"/>
          <w:szCs w:val="24"/>
        </w:rPr>
        <w:t>Welt</w:t>
      </w:r>
      <w:r w:rsidR="009A0BF2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» - </w:t>
      </w:r>
      <w:r w:rsidR="009D1092" w:rsidRPr="003D1C90">
        <w:rPr>
          <w:rFonts w:ascii="Times New Roman" w:hAnsi="Times New Roman" w:cs="Times New Roman"/>
          <w:sz w:val="24"/>
          <w:szCs w:val="24"/>
        </w:rPr>
        <w:t>Wierlacher</w:t>
      </w:r>
      <w:r w:rsidR="009D1092" w:rsidRPr="003D1C90">
        <w:rPr>
          <w:rFonts w:ascii="Times New Roman" w:hAnsi="Times New Roman" w:cs="Times New Roman"/>
          <w:sz w:val="24"/>
          <w:szCs w:val="24"/>
          <w:lang w:val="ru-RU"/>
        </w:rPr>
        <w:t>, 2003: 28</w:t>
      </w:r>
      <w:r w:rsidR="004B7763" w:rsidRPr="004B7763">
        <w:rPr>
          <w:rFonts w:ascii="Times New Roman" w:hAnsi="Times New Roman" w:cs="Times New Roman"/>
          <w:sz w:val="24"/>
          <w:szCs w:val="24"/>
          <w:lang w:val="ru-RU"/>
        </w:rPr>
        <w:t>-41</w:t>
      </w:r>
      <w:r w:rsidR="009D1092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), </w:t>
      </w:r>
      <w:r w:rsidR="009A0BF2" w:rsidRPr="003D1C90">
        <w:rPr>
          <w:rFonts w:ascii="Times New Roman" w:hAnsi="Times New Roman" w:cs="Times New Roman"/>
          <w:sz w:val="24"/>
          <w:szCs w:val="24"/>
          <w:lang w:val="ru-RU"/>
        </w:rPr>
        <w:t>но и путем «кооперативного, взаимного самообразования»</w:t>
      </w:r>
      <w:r w:rsidR="009D1092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A0BF2" w:rsidRPr="003D1C90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9A0BF2" w:rsidRPr="003D1C90">
        <w:rPr>
          <w:rFonts w:ascii="Times New Roman" w:hAnsi="Times New Roman" w:cs="Times New Roman"/>
          <w:sz w:val="24"/>
          <w:szCs w:val="24"/>
        </w:rPr>
        <w:t>kooperative</w:t>
      </w:r>
      <w:r w:rsidR="009A0BF2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D1092" w:rsidRPr="003D1C90">
        <w:rPr>
          <w:rFonts w:ascii="Times New Roman" w:hAnsi="Times New Roman" w:cs="Times New Roman"/>
          <w:sz w:val="24"/>
          <w:szCs w:val="24"/>
        </w:rPr>
        <w:t>Selbstaufkl</w:t>
      </w:r>
      <w:r w:rsidR="009D1092" w:rsidRPr="003D1C90">
        <w:rPr>
          <w:rFonts w:ascii="Times New Roman" w:hAnsi="Times New Roman" w:cs="Times New Roman"/>
          <w:sz w:val="24"/>
          <w:szCs w:val="24"/>
          <w:lang w:val="ru-RU"/>
        </w:rPr>
        <w:t>ä</w:t>
      </w:r>
      <w:r w:rsidR="009D1092" w:rsidRPr="003D1C90">
        <w:rPr>
          <w:rFonts w:ascii="Times New Roman" w:hAnsi="Times New Roman" w:cs="Times New Roman"/>
          <w:sz w:val="24"/>
          <w:szCs w:val="24"/>
        </w:rPr>
        <w:t>rung</w:t>
      </w:r>
      <w:r w:rsidR="009A0BF2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r w:rsidR="009D1092" w:rsidRPr="003D1C90">
        <w:rPr>
          <w:rFonts w:ascii="Times New Roman" w:hAnsi="Times New Roman" w:cs="Times New Roman"/>
          <w:sz w:val="24"/>
          <w:szCs w:val="24"/>
        </w:rPr>
        <w:t>L</w:t>
      </w:r>
      <w:r w:rsidR="009D1092" w:rsidRPr="003D1C90">
        <w:rPr>
          <w:rFonts w:ascii="Times New Roman" w:hAnsi="Times New Roman" w:cs="Times New Roman"/>
          <w:sz w:val="24"/>
          <w:szCs w:val="24"/>
          <w:lang w:val="ru-RU"/>
        </w:rPr>
        <w:t>ä</w:t>
      </w:r>
      <w:r w:rsidR="009D1092" w:rsidRPr="003D1C90">
        <w:rPr>
          <w:rFonts w:ascii="Times New Roman" w:hAnsi="Times New Roman" w:cs="Times New Roman"/>
          <w:sz w:val="24"/>
          <w:szCs w:val="24"/>
        </w:rPr>
        <w:t>mmert</w:t>
      </w:r>
      <w:r w:rsidR="009A0BF2" w:rsidRPr="003D1C90">
        <w:rPr>
          <w:rFonts w:ascii="Times New Roman" w:hAnsi="Times New Roman" w:cs="Times New Roman"/>
          <w:sz w:val="24"/>
          <w:szCs w:val="24"/>
          <w:lang w:val="ru-RU"/>
        </w:rPr>
        <w:t>, 1991:</w:t>
      </w:r>
      <w:r w:rsidR="004B7763" w:rsidRPr="004B7763">
        <w:rPr>
          <w:rFonts w:ascii="Times New Roman" w:hAnsi="Times New Roman" w:cs="Times New Roman"/>
          <w:sz w:val="24"/>
          <w:szCs w:val="24"/>
          <w:lang w:val="ru-RU"/>
        </w:rPr>
        <w:t xml:space="preserve"> 9-26</w:t>
      </w:r>
      <w:r w:rsidR="009A0BF2" w:rsidRPr="003D1C90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9D1092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DB5922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Т.о. важно определить, какие условия необходимо выполнить для </w:t>
      </w:r>
      <w:r w:rsidR="00DB5922" w:rsidRPr="003D1C90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успешной </w:t>
      </w:r>
      <w:r w:rsidR="009D1092" w:rsidRPr="003D1C90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DB5922" w:rsidRPr="003D1C90">
        <w:rPr>
          <w:rFonts w:ascii="Times New Roman" w:hAnsi="Times New Roman" w:cs="Times New Roman"/>
          <w:sz w:val="24"/>
          <w:szCs w:val="24"/>
          <w:lang w:val="ru-RU"/>
        </w:rPr>
        <w:t>в нашей ситуации - образовательной</w:t>
      </w:r>
      <w:r w:rsidR="009D1092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r w:rsidR="00D66EDA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пост-межкультурной коммуникации и при помощи каких онлайн-инструментов и –методов они достижимы. </w:t>
      </w:r>
    </w:p>
    <w:p w:rsidR="009D1092" w:rsidRPr="003D1C90" w:rsidRDefault="005F2F60" w:rsidP="003D1C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Поскольку </w:t>
      </w:r>
      <w:r w:rsidR="00D8119F" w:rsidRPr="003D1C90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 данный момент практически невозможно </w:t>
      </w:r>
      <w:r w:rsidR="00473B63" w:rsidRPr="003D1C90">
        <w:rPr>
          <w:rFonts w:ascii="Times New Roman" w:hAnsi="Times New Roman" w:cs="Times New Roman"/>
          <w:sz w:val="24"/>
          <w:szCs w:val="24"/>
          <w:lang w:val="ru-RU"/>
        </w:rPr>
        <w:t>описать точную модель реальной межкультурной коммуникации и предложить обучающимся в форме готового рецепта</w:t>
      </w:r>
      <w:r w:rsidR="009D1092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, - </w:t>
      </w:r>
      <w:r w:rsidR="00473B63" w:rsidRPr="003D1C90">
        <w:rPr>
          <w:rFonts w:ascii="Times New Roman" w:hAnsi="Times New Roman" w:cs="Times New Roman"/>
          <w:sz w:val="24"/>
          <w:szCs w:val="24"/>
          <w:lang w:val="ru-RU"/>
        </w:rPr>
        <w:t>студентам предлагается в процессе онлайн-</w:t>
      </w:r>
      <w:r w:rsidR="00D8119F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 и офлайн-</w:t>
      </w:r>
      <w:r w:rsidR="00473B63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тандемов с носителями иной национальной картины мира учиться самостоятельно вычленять основные признаки межкультурной коммуникации в пост-интеркультурном сообществе из реального коммуникативного акта (процесс анализа). А затем путем корректуры процесса коммуникации с тандем-партнером </w:t>
      </w:r>
      <w:r w:rsidR="009D1092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73B63" w:rsidRPr="003D1C90">
        <w:rPr>
          <w:rFonts w:ascii="Times New Roman" w:hAnsi="Times New Roman" w:cs="Times New Roman"/>
          <w:sz w:val="24"/>
          <w:szCs w:val="24"/>
          <w:lang w:val="ru-RU"/>
        </w:rPr>
        <w:t>переработать полученные знания в собственную коммуникативную компетенцию. Но основная цель</w:t>
      </w:r>
      <w:r w:rsidR="009D1092" w:rsidRPr="003D1C90">
        <w:rPr>
          <w:rFonts w:ascii="Times New Roman" w:hAnsi="Times New Roman" w:cs="Times New Roman"/>
          <w:sz w:val="24"/>
          <w:szCs w:val="24"/>
          <w:lang w:val="ru-RU"/>
        </w:rPr>
        <w:t>:</w:t>
      </w:r>
      <w:r w:rsidR="00473B63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46B1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более глубокое </w:t>
      </w:r>
      <w:r w:rsidR="00473B63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познание собственной культуры </w:t>
      </w:r>
      <w:r w:rsidR="009D1092" w:rsidRPr="003D1C90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473B63" w:rsidRPr="003D1C90">
        <w:rPr>
          <w:rFonts w:ascii="Times New Roman" w:hAnsi="Times New Roman" w:cs="Times New Roman"/>
          <w:sz w:val="24"/>
          <w:szCs w:val="24"/>
          <w:lang w:val="ru-RU"/>
        </w:rPr>
        <w:t>для билингвов - культур</w:t>
      </w:r>
      <w:r w:rsidR="009D1092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)** </w:t>
      </w:r>
      <w:r w:rsidR="005C46B1" w:rsidRPr="003D1C90">
        <w:rPr>
          <w:rFonts w:ascii="Times New Roman" w:hAnsi="Times New Roman" w:cs="Times New Roman"/>
          <w:sz w:val="24"/>
          <w:szCs w:val="24"/>
          <w:lang w:val="ru-RU"/>
        </w:rPr>
        <w:t>в рамках коммуникативного акта с представителем иной культуры</w:t>
      </w:r>
      <w:r w:rsidR="009D1092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5C46B1" w:rsidRPr="003D1C90">
        <w:rPr>
          <w:rFonts w:ascii="Times New Roman" w:hAnsi="Times New Roman" w:cs="Times New Roman"/>
          <w:sz w:val="24"/>
          <w:szCs w:val="24"/>
          <w:lang w:val="ru-RU"/>
        </w:rPr>
        <w:t>рассмотрение сильных и слабых сторон с т.з. носите</w:t>
      </w:r>
      <w:r w:rsidR="00D8119F" w:rsidRPr="003D1C90">
        <w:rPr>
          <w:rFonts w:ascii="Times New Roman" w:hAnsi="Times New Roman" w:cs="Times New Roman"/>
          <w:sz w:val="24"/>
          <w:szCs w:val="24"/>
          <w:lang w:val="ru-RU"/>
        </w:rPr>
        <w:t>л</w:t>
      </w:r>
      <w:r w:rsidR="005C46B1" w:rsidRPr="003D1C90">
        <w:rPr>
          <w:rFonts w:ascii="Times New Roman" w:hAnsi="Times New Roman" w:cs="Times New Roman"/>
          <w:sz w:val="24"/>
          <w:szCs w:val="24"/>
          <w:lang w:val="ru-RU"/>
        </w:rPr>
        <w:t>я иной национальной картины мира и использование вновь обретенных знаний и компетенций для</w:t>
      </w:r>
      <w:r w:rsidR="00D8119F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 «рекламы» своей культуры в ино-</w:t>
      </w:r>
      <w:r w:rsidR="005C46B1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, меж- или интеркультурном пространстве. </w:t>
      </w:r>
      <w:r w:rsidR="00B83C2A" w:rsidRPr="003D1C90">
        <w:rPr>
          <w:rFonts w:ascii="Times New Roman" w:hAnsi="Times New Roman" w:cs="Times New Roman"/>
          <w:sz w:val="24"/>
          <w:szCs w:val="24"/>
          <w:lang w:val="ru-RU"/>
        </w:rPr>
        <w:t>Итак,</w:t>
      </w:r>
      <w:r w:rsidR="002D1A3A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 первичная цель -</w:t>
      </w:r>
      <w:r w:rsidR="00B83C2A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 узнать иное/ чужое ради познания и сохранения, а также популяризации собствен</w:t>
      </w:r>
      <w:r w:rsidR="002D1A3A" w:rsidRPr="003D1C90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B83C2A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ого </w:t>
      </w:r>
      <w:r w:rsidR="009D1092" w:rsidRPr="003D1C90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B83C2A" w:rsidRPr="003D1C90">
        <w:rPr>
          <w:rFonts w:ascii="Times New Roman" w:hAnsi="Times New Roman" w:cs="Times New Roman"/>
          <w:sz w:val="24"/>
          <w:szCs w:val="24"/>
          <w:lang w:val="ru-RU"/>
        </w:rPr>
        <w:t>ср. в этой связи цели и задачи изучения иностранного языка</w:t>
      </w:r>
      <w:r w:rsidR="009D1092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). </w:t>
      </w:r>
      <w:r w:rsidR="00B83C2A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Для билингвальных учащихся </w:t>
      </w:r>
      <w:r w:rsidR="002D1A3A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возможна постановка </w:t>
      </w:r>
      <w:r w:rsidR="00B83C2A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также </w:t>
      </w:r>
      <w:r w:rsidR="002D1A3A" w:rsidRPr="003D1C90">
        <w:rPr>
          <w:rFonts w:ascii="Times New Roman" w:hAnsi="Times New Roman" w:cs="Times New Roman"/>
          <w:sz w:val="24"/>
          <w:szCs w:val="24"/>
          <w:lang w:val="ru-RU"/>
        </w:rPr>
        <w:t>иной</w:t>
      </w:r>
      <w:r w:rsidR="00B83C2A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D1A3A" w:rsidRPr="003D1C90">
        <w:rPr>
          <w:rFonts w:ascii="Times New Roman" w:hAnsi="Times New Roman" w:cs="Times New Roman"/>
          <w:sz w:val="24"/>
          <w:szCs w:val="24"/>
          <w:lang w:val="ru-RU"/>
        </w:rPr>
        <w:t>цели</w:t>
      </w:r>
      <w:r w:rsidR="00B83C2A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: научиться балансировать между двумя «собственными» культурами и расширять </w:t>
      </w:r>
      <w:r w:rsidR="0039798A" w:rsidRPr="003D1C90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="00B83C2A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знания в каждой из них в процессе коммуникации </w:t>
      </w:r>
      <w:r w:rsidR="002D1A3A" w:rsidRPr="003D1C90">
        <w:rPr>
          <w:rFonts w:ascii="Times New Roman" w:hAnsi="Times New Roman" w:cs="Times New Roman"/>
          <w:sz w:val="24"/>
          <w:szCs w:val="24"/>
          <w:lang w:val="ru-RU"/>
        </w:rPr>
        <w:t>(«</w:t>
      </w:r>
      <w:r w:rsidR="009D1092" w:rsidRPr="003D1C90">
        <w:rPr>
          <w:rFonts w:ascii="Times New Roman" w:hAnsi="Times New Roman" w:cs="Times New Roman"/>
          <w:sz w:val="24"/>
          <w:szCs w:val="24"/>
        </w:rPr>
        <w:t>switchen</w:t>
      </w:r>
      <w:r w:rsidR="002D1A3A" w:rsidRPr="003D1C90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9D1092" w:rsidRPr="003D1C90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39798A" w:rsidRPr="003D1C90">
        <w:rPr>
          <w:rFonts w:ascii="Times New Roman" w:hAnsi="Times New Roman" w:cs="Times New Roman"/>
          <w:sz w:val="24"/>
          <w:szCs w:val="24"/>
          <w:lang w:val="ru-RU"/>
        </w:rPr>
        <w:t>, помня, что коммуникация бесконечна и начинается задолго до, а заканчивается намного позже собственно акта вербального взаимодействия</w:t>
      </w:r>
      <w:r w:rsidR="009D1092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9D1092" w:rsidRPr="003D1C90" w:rsidRDefault="00CF35DB" w:rsidP="003D1C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C90"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="00A04594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 еще,</w:t>
      </w:r>
      <w:r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04594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кроме приведенных выше размышлений, </w:t>
      </w:r>
      <w:r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послужило основанием для нашей работы – с т.з. ситуации с образованием и занятостью в современном поликультурном мобильном и глобализированном сообществе </w:t>
      </w:r>
      <w:r w:rsidR="009D1092" w:rsidRPr="003D1C90">
        <w:rPr>
          <w:rFonts w:ascii="Times New Roman" w:hAnsi="Times New Roman" w:cs="Times New Roman"/>
          <w:sz w:val="24"/>
          <w:szCs w:val="24"/>
          <w:lang w:val="ru-RU"/>
        </w:rPr>
        <w:t>(</w:t>
      </w:r>
      <w:r w:rsidRPr="003D1C90">
        <w:rPr>
          <w:rFonts w:ascii="Times New Roman" w:hAnsi="Times New Roman" w:cs="Times New Roman"/>
          <w:sz w:val="24"/>
          <w:szCs w:val="24"/>
          <w:lang w:val="ru-RU"/>
        </w:rPr>
        <w:t>дальнейшее на основе</w:t>
      </w:r>
      <w:r w:rsidR="009D1092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="009D1092" w:rsidRPr="003D1C90">
        <w:rPr>
          <w:rFonts w:ascii="Times New Roman" w:hAnsi="Times New Roman" w:cs="Times New Roman"/>
          <w:sz w:val="24"/>
          <w:szCs w:val="24"/>
        </w:rPr>
        <w:t>Arasaratnam</w:t>
      </w:r>
      <w:r w:rsidR="009D1092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9D1092" w:rsidRPr="003D1C90">
        <w:rPr>
          <w:rFonts w:ascii="Times New Roman" w:hAnsi="Times New Roman" w:cs="Times New Roman"/>
          <w:sz w:val="24"/>
          <w:szCs w:val="24"/>
        </w:rPr>
        <w:t>Doerfel</w:t>
      </w:r>
      <w:r w:rsidR="009D1092" w:rsidRPr="003D1C90">
        <w:rPr>
          <w:rFonts w:ascii="Times New Roman" w:hAnsi="Times New Roman" w:cs="Times New Roman"/>
          <w:sz w:val="24"/>
          <w:szCs w:val="24"/>
          <w:lang w:val="ru-RU"/>
        </w:rPr>
        <w:t>, 2005</w:t>
      </w:r>
      <w:r w:rsidR="00F876AF" w:rsidRPr="00F876AF">
        <w:rPr>
          <w:rFonts w:ascii="Times New Roman" w:hAnsi="Times New Roman" w:cs="Times New Roman"/>
          <w:sz w:val="24"/>
          <w:szCs w:val="24"/>
          <w:lang w:val="ru-RU"/>
        </w:rPr>
        <w:t>: 137-164</w:t>
      </w:r>
      <w:r w:rsidR="009D1092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  <w:r w:rsidR="009D1092" w:rsidRPr="003D1C90">
        <w:rPr>
          <w:rFonts w:ascii="Times New Roman" w:hAnsi="Times New Roman" w:cs="Times New Roman"/>
          <w:sz w:val="24"/>
          <w:szCs w:val="24"/>
        </w:rPr>
        <w:t>Barzantny</w:t>
      </w:r>
      <w:r w:rsidR="009D1092" w:rsidRPr="003D1C90">
        <w:rPr>
          <w:rFonts w:ascii="Times New Roman" w:hAnsi="Times New Roman" w:cs="Times New Roman"/>
          <w:sz w:val="24"/>
          <w:szCs w:val="24"/>
          <w:lang w:val="ru-RU"/>
        </w:rPr>
        <w:t>, 2005</w:t>
      </w:r>
      <w:r w:rsidR="007031AD" w:rsidRPr="007031AD">
        <w:rPr>
          <w:rFonts w:ascii="Times New Roman" w:hAnsi="Times New Roman" w:cs="Times New Roman"/>
          <w:sz w:val="24"/>
          <w:szCs w:val="24"/>
          <w:lang w:val="ru-RU"/>
        </w:rPr>
        <w:t>: 145-175</w:t>
      </w:r>
      <w:r w:rsidR="009D1092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  <w:r w:rsidR="009D1092" w:rsidRPr="003D1C90">
        <w:rPr>
          <w:rFonts w:ascii="Times New Roman" w:hAnsi="Times New Roman" w:cs="Times New Roman"/>
          <w:sz w:val="24"/>
          <w:szCs w:val="24"/>
        </w:rPr>
        <w:t>G</w:t>
      </w:r>
      <w:r w:rsidR="009D1092" w:rsidRPr="003D1C90">
        <w:rPr>
          <w:rFonts w:ascii="Times New Roman" w:hAnsi="Times New Roman" w:cs="Times New Roman"/>
          <w:sz w:val="24"/>
          <w:szCs w:val="24"/>
          <w:lang w:val="ru-RU"/>
        </w:rPr>
        <w:t>ö</w:t>
      </w:r>
      <w:r w:rsidR="009D1092" w:rsidRPr="003D1C90">
        <w:rPr>
          <w:rFonts w:ascii="Times New Roman" w:hAnsi="Times New Roman" w:cs="Times New Roman"/>
          <w:sz w:val="24"/>
          <w:szCs w:val="24"/>
        </w:rPr>
        <w:t>tz</w:t>
      </w:r>
      <w:r w:rsidR="009D1092" w:rsidRPr="003D1C90">
        <w:rPr>
          <w:rFonts w:ascii="Times New Roman" w:hAnsi="Times New Roman" w:cs="Times New Roman"/>
          <w:sz w:val="24"/>
          <w:szCs w:val="24"/>
          <w:lang w:val="ru-RU"/>
        </w:rPr>
        <w:t>, 2000</w:t>
      </w:r>
      <w:r w:rsidR="007031AD" w:rsidRPr="007031AD">
        <w:rPr>
          <w:rFonts w:ascii="Times New Roman" w:hAnsi="Times New Roman" w:cs="Times New Roman"/>
          <w:sz w:val="24"/>
          <w:szCs w:val="24"/>
          <w:lang w:val="ru-RU"/>
        </w:rPr>
        <w:t>: 61-80</w:t>
      </w:r>
      <w:r w:rsidR="009D1092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  <w:r w:rsidR="009D1092" w:rsidRPr="003D1C90">
        <w:rPr>
          <w:rFonts w:ascii="Times New Roman" w:hAnsi="Times New Roman" w:cs="Times New Roman"/>
          <w:sz w:val="24"/>
          <w:szCs w:val="24"/>
        </w:rPr>
        <w:t>Bittner</w:t>
      </w:r>
      <w:r w:rsidR="009D1092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, 2006, </w:t>
      </w:r>
      <w:r w:rsidR="009D1092" w:rsidRPr="003D1C90">
        <w:rPr>
          <w:rFonts w:ascii="Times New Roman" w:hAnsi="Times New Roman" w:cs="Times New Roman"/>
          <w:sz w:val="24"/>
          <w:szCs w:val="24"/>
        </w:rPr>
        <w:t>Fowler</w:t>
      </w:r>
      <w:r w:rsidR="009D1092" w:rsidRPr="003D1C90">
        <w:rPr>
          <w:rFonts w:ascii="Times New Roman" w:hAnsi="Times New Roman" w:cs="Times New Roman"/>
          <w:sz w:val="24"/>
          <w:szCs w:val="24"/>
          <w:lang w:val="ru-RU"/>
        </w:rPr>
        <w:t>, 2006</w:t>
      </w:r>
      <w:r w:rsidR="007031AD" w:rsidRPr="007031AD">
        <w:rPr>
          <w:rFonts w:ascii="Times New Roman" w:hAnsi="Times New Roman" w:cs="Times New Roman"/>
          <w:sz w:val="24"/>
          <w:szCs w:val="24"/>
          <w:lang w:val="ru-RU"/>
        </w:rPr>
        <w:t>: 401-411</w:t>
      </w:r>
      <w:r w:rsidR="004B7763" w:rsidRPr="004B7763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  <w:r w:rsidR="004B7763" w:rsidRPr="003D1C90">
        <w:rPr>
          <w:rFonts w:ascii="Times New Roman" w:hAnsi="Times New Roman" w:cs="Times New Roman"/>
          <w:sz w:val="24"/>
          <w:szCs w:val="24"/>
        </w:rPr>
        <w:t>Hofstede</w:t>
      </w:r>
      <w:r w:rsidR="004B7763" w:rsidRPr="004B7763">
        <w:rPr>
          <w:rFonts w:ascii="Times New Roman" w:hAnsi="Times New Roman" w:cs="Times New Roman"/>
          <w:sz w:val="24"/>
          <w:szCs w:val="24"/>
          <w:lang w:val="ru-RU"/>
        </w:rPr>
        <w:t>, 1997</w:t>
      </w:r>
      <w:r w:rsidR="009D1092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D1C90">
        <w:rPr>
          <w:rFonts w:ascii="Times New Roman" w:hAnsi="Times New Roman" w:cs="Times New Roman"/>
          <w:sz w:val="24"/>
          <w:szCs w:val="24"/>
          <w:lang w:val="ru-RU"/>
        </w:rPr>
        <w:t>и др.</w:t>
      </w:r>
      <w:r w:rsidR="009D1092" w:rsidRPr="003D1C90">
        <w:rPr>
          <w:rFonts w:ascii="Times New Roman" w:hAnsi="Times New Roman" w:cs="Times New Roman"/>
          <w:sz w:val="24"/>
          <w:szCs w:val="24"/>
          <w:lang w:val="ru-RU"/>
        </w:rPr>
        <w:t>):</w:t>
      </w:r>
    </w:p>
    <w:p w:rsidR="009D1092" w:rsidRPr="003D1C90" w:rsidRDefault="005C1F63" w:rsidP="003D1C9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C90">
        <w:rPr>
          <w:rFonts w:ascii="Times New Roman" w:hAnsi="Times New Roman" w:cs="Times New Roman"/>
          <w:sz w:val="24"/>
          <w:szCs w:val="24"/>
          <w:lang w:val="ru-RU"/>
        </w:rPr>
        <w:t>Ранее понятие «межкультурной коммуникации» было неразрывно связано с ситуацией общения и</w:t>
      </w:r>
      <w:r w:rsidR="00097926" w:rsidRPr="003D1C90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 тем самым</w:t>
      </w:r>
      <w:r w:rsidR="00097926" w:rsidRPr="003D1C90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 по </w:t>
      </w:r>
      <w:r w:rsidR="00C6148B" w:rsidRPr="003D1C90">
        <w:rPr>
          <w:rFonts w:ascii="Times New Roman" w:hAnsi="Times New Roman" w:cs="Times New Roman"/>
          <w:sz w:val="24"/>
          <w:szCs w:val="24"/>
          <w:lang w:val="ru-RU"/>
        </w:rPr>
        <w:t>разреш</w:t>
      </w:r>
      <w:r w:rsidRPr="003D1C90">
        <w:rPr>
          <w:rFonts w:ascii="Times New Roman" w:hAnsi="Times New Roman" w:cs="Times New Roman"/>
          <w:sz w:val="24"/>
          <w:szCs w:val="24"/>
          <w:lang w:val="ru-RU"/>
        </w:rPr>
        <w:t>ении оной коммуникация считалась завершенной. Сейчас мы исходим из значительно более глобального конструкта</w:t>
      </w:r>
      <w:r w:rsidR="009D1092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="00C6148B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общения </w:t>
      </w:r>
      <w:r w:rsidRPr="003D1C90">
        <w:rPr>
          <w:rFonts w:ascii="Times New Roman" w:hAnsi="Times New Roman" w:cs="Times New Roman"/>
          <w:sz w:val="24"/>
          <w:szCs w:val="24"/>
          <w:lang w:val="ru-RU"/>
        </w:rPr>
        <w:t>в профессиональной и частной сфере нескольких монокультурных индивидуумов в поликультурном обществе</w:t>
      </w:r>
      <w:r w:rsidR="009D1092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  <w:r w:rsidR="006D1848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или даже взаимодействия отдельных би- и поликультурных индивидуумов </w:t>
      </w:r>
      <w:r w:rsidR="009D1092" w:rsidRPr="003D1C90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6D1848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здесь встает вопрос о </w:t>
      </w:r>
      <w:r w:rsidR="00C6148B" w:rsidRPr="003D1C90">
        <w:rPr>
          <w:rFonts w:ascii="Times New Roman" w:hAnsi="Times New Roman" w:cs="Times New Roman"/>
          <w:sz w:val="24"/>
          <w:szCs w:val="24"/>
          <w:lang w:val="ru-RU"/>
        </w:rPr>
        <w:t>взаимовлиянии этнокомпонентов</w:t>
      </w:r>
      <w:r w:rsidR="006D1848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 в сознании и самовосприятии, а также самопрезентации отдельно взятой личности, выросшей в бинациональной среде, естественного билингва – в различном этнокультурном окружении и различных типах ситуаций</w:t>
      </w:r>
      <w:r w:rsidR="009D1092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); </w:t>
      </w:r>
    </w:p>
    <w:p w:rsidR="005C1F63" w:rsidRPr="003D1C90" w:rsidRDefault="00BD327E" w:rsidP="003D1C9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C90">
        <w:rPr>
          <w:rFonts w:ascii="Times New Roman" w:hAnsi="Times New Roman" w:cs="Times New Roman"/>
          <w:sz w:val="24"/>
          <w:szCs w:val="24"/>
          <w:lang w:val="ru-RU"/>
        </w:rPr>
        <w:t>Межкультурная коммуникация</w:t>
      </w:r>
      <w:r w:rsidR="005C1F63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 базируется на глобализации сознания, возможной только при наличии глубинных знаний </w:t>
      </w:r>
      <w:r w:rsidR="00D12AC0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и опыта восприятия (анализ и интерпретация с выходом в современную реальность) </w:t>
      </w:r>
      <w:r w:rsidR="005C1F63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в области мировой культуры (философии, литературы, </w:t>
      </w:r>
      <w:r w:rsidR="00FB719F" w:rsidRPr="003D1C90">
        <w:rPr>
          <w:rFonts w:ascii="Times New Roman" w:hAnsi="Times New Roman" w:cs="Times New Roman"/>
          <w:sz w:val="24"/>
          <w:szCs w:val="24"/>
          <w:lang w:val="ru-RU"/>
        </w:rPr>
        <w:t>искусства, в т.ч. киноискусства как отражения усредненного массового сознания данной нации в данную историческую эпоху</w:t>
      </w:r>
      <w:r w:rsidR="005C1F63" w:rsidRPr="003D1C90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FB719F" w:rsidRPr="003D1C90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9D1092" w:rsidRPr="003D1C90" w:rsidRDefault="00D12AC0" w:rsidP="003D1C9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C90">
        <w:rPr>
          <w:rFonts w:ascii="Times New Roman" w:hAnsi="Times New Roman" w:cs="Times New Roman"/>
          <w:sz w:val="24"/>
          <w:szCs w:val="24"/>
          <w:lang w:val="ru-RU"/>
        </w:rPr>
        <w:t>Прежде речь шла о кратковременном «социальном взаимодействии» (</w:t>
      </w:r>
      <w:r w:rsidRPr="003D1C90">
        <w:rPr>
          <w:rFonts w:ascii="Times New Roman" w:hAnsi="Times New Roman" w:cs="Times New Roman"/>
          <w:sz w:val="24"/>
          <w:szCs w:val="24"/>
        </w:rPr>
        <w:t>soziale</w:t>
      </w:r>
      <w:r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D1C90">
        <w:rPr>
          <w:rFonts w:ascii="Times New Roman" w:hAnsi="Times New Roman" w:cs="Times New Roman"/>
          <w:sz w:val="24"/>
          <w:szCs w:val="24"/>
        </w:rPr>
        <w:t>Interaktion</w:t>
      </w:r>
      <w:r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) между представителями одного социального слоя с примерно </w:t>
      </w:r>
      <w:r w:rsidR="00E21EF0" w:rsidRPr="003D1C90">
        <w:rPr>
          <w:rFonts w:ascii="Times New Roman" w:hAnsi="Times New Roman" w:cs="Times New Roman"/>
          <w:sz w:val="24"/>
          <w:szCs w:val="24"/>
          <w:lang w:val="ru-RU"/>
        </w:rPr>
        <w:t>идентич</w:t>
      </w:r>
      <w:r w:rsidRPr="003D1C90">
        <w:rPr>
          <w:rFonts w:ascii="Times New Roman" w:hAnsi="Times New Roman" w:cs="Times New Roman"/>
          <w:sz w:val="24"/>
          <w:szCs w:val="24"/>
          <w:lang w:val="ru-RU"/>
        </w:rPr>
        <w:t>ным уровнем образования</w:t>
      </w:r>
      <w:r w:rsidR="009D1092" w:rsidRPr="003D1C90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E21EF0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 но с более или менее различными культурными стандартами</w:t>
      </w:r>
      <w:r w:rsidR="009D1092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  <w:r w:rsidR="00D67DD8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сегодня же </w:t>
      </w:r>
      <w:r w:rsidR="00925669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в глобальном мобильном мире </w:t>
      </w:r>
      <w:r w:rsidR="00D67DD8" w:rsidRPr="003D1C90">
        <w:rPr>
          <w:rFonts w:ascii="Times New Roman" w:hAnsi="Times New Roman" w:cs="Times New Roman"/>
          <w:sz w:val="24"/>
          <w:szCs w:val="24"/>
          <w:lang w:val="ru-RU"/>
        </w:rPr>
        <w:t>подобное взаимодействие может происходить между представителями изначально различных социальных слое</w:t>
      </w:r>
      <w:r w:rsidR="00CD0E6C" w:rsidRPr="003D1C90">
        <w:rPr>
          <w:rFonts w:ascii="Times New Roman" w:hAnsi="Times New Roman" w:cs="Times New Roman"/>
          <w:sz w:val="24"/>
          <w:szCs w:val="24"/>
          <w:lang w:val="ru-RU"/>
        </w:rPr>
        <w:t>в с близким уровнем образования (полученного в разных странах, при отсутствии реального признания дипломов мигрантов)</w:t>
      </w:r>
      <w:r w:rsidR="009D1092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CD0E6C" w:rsidRPr="003D1C90">
        <w:rPr>
          <w:rFonts w:ascii="Times New Roman" w:hAnsi="Times New Roman" w:cs="Times New Roman"/>
          <w:sz w:val="24"/>
          <w:szCs w:val="24"/>
          <w:lang w:val="ru-RU"/>
        </w:rPr>
        <w:t>при том, что к целеполаганию для одного из партнеров принадлежит не только интегративное межкультурное взаимодействие в профессиональной сфере</w:t>
      </w:r>
      <w:r w:rsidR="009D1092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CD0E6C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но и сглаживание лакун партнера по коммуникации в социальной среде для его </w:t>
      </w:r>
      <w:r w:rsidR="00CD0E6C" w:rsidRPr="003D1C90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последующего «принятия» (или непринятия) в профессиональный </w:t>
      </w:r>
      <w:r w:rsidR="006A6A7D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и бытовой </w:t>
      </w:r>
      <w:r w:rsidR="00CD0E6C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социум </w:t>
      </w:r>
      <w:r w:rsidR="009D1092" w:rsidRPr="003D1C90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CD0E6C" w:rsidRPr="003D1C90">
        <w:rPr>
          <w:rFonts w:ascii="Times New Roman" w:hAnsi="Times New Roman" w:cs="Times New Roman"/>
          <w:sz w:val="24"/>
          <w:szCs w:val="24"/>
          <w:lang w:val="ru-RU"/>
        </w:rPr>
        <w:t>например, если этот партнер не принимается обществом страны пребывания по причине своего происхождения</w:t>
      </w:r>
      <w:r w:rsidR="009D1092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CD0E6C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т.е. профессиональная и социальная </w:t>
      </w:r>
      <w:r w:rsidR="00D02983" w:rsidRPr="003D1C90">
        <w:rPr>
          <w:rFonts w:ascii="Times New Roman" w:hAnsi="Times New Roman" w:cs="Times New Roman"/>
          <w:sz w:val="24"/>
          <w:szCs w:val="24"/>
          <w:lang w:val="ru-RU"/>
        </w:rPr>
        <w:t>«неполноценность мигрантов» (</w:t>
      </w:r>
      <w:r w:rsidR="009D1092" w:rsidRPr="003D1C90">
        <w:rPr>
          <w:rFonts w:ascii="Times New Roman" w:hAnsi="Times New Roman" w:cs="Times New Roman"/>
          <w:sz w:val="24"/>
          <w:szCs w:val="24"/>
        </w:rPr>
        <w:t>Migrantenminderwertigkeit</w:t>
      </w:r>
      <w:r w:rsidR="009D1092" w:rsidRPr="003D1C90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D02983" w:rsidRPr="003D1C90">
        <w:rPr>
          <w:rFonts w:ascii="Times New Roman" w:hAnsi="Times New Roman" w:cs="Times New Roman"/>
          <w:sz w:val="24"/>
          <w:szCs w:val="24"/>
          <w:lang w:val="ru-RU"/>
        </w:rPr>
        <w:t>);</w:t>
      </w:r>
      <w:r w:rsidR="009D1092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</w:p>
    <w:p w:rsidR="00D95A57" w:rsidRPr="003D1C90" w:rsidRDefault="00E23A18" w:rsidP="003D1C9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К целеполаганию межкультурной коммуникации ранее ни в коем случае не </w:t>
      </w:r>
      <w:r w:rsidR="00C2194C" w:rsidRPr="003D1C90">
        <w:rPr>
          <w:rFonts w:ascii="Times New Roman" w:hAnsi="Times New Roman" w:cs="Times New Roman"/>
          <w:sz w:val="24"/>
          <w:szCs w:val="24"/>
          <w:lang w:val="ru-RU"/>
        </w:rPr>
        <w:t>принадлежала</w:t>
      </w:r>
      <w:r w:rsidR="00E26DF0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2194C" w:rsidRPr="003D1C90">
        <w:rPr>
          <w:rFonts w:ascii="Times New Roman" w:hAnsi="Times New Roman" w:cs="Times New Roman"/>
          <w:sz w:val="24"/>
          <w:szCs w:val="24"/>
          <w:lang w:val="ru-RU"/>
        </w:rPr>
        <w:t>расширенная</w:t>
      </w:r>
      <w:r w:rsidR="00E26DF0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 социализаци</w:t>
      </w:r>
      <w:r w:rsidR="00C2194C" w:rsidRPr="003D1C90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="00E26DF0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2194C" w:rsidRPr="003D1C90">
        <w:rPr>
          <w:rFonts w:ascii="Times New Roman" w:hAnsi="Times New Roman" w:cs="Times New Roman"/>
          <w:sz w:val="24"/>
          <w:szCs w:val="24"/>
          <w:lang w:val="ru-RU"/>
        </w:rPr>
        <w:t>каждого из</w:t>
      </w:r>
      <w:r w:rsidR="00E26DF0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 участников общения в </w:t>
      </w:r>
      <w:r w:rsidR="00897CA3" w:rsidRPr="003D1C90">
        <w:rPr>
          <w:rFonts w:ascii="Times New Roman" w:hAnsi="Times New Roman" w:cs="Times New Roman"/>
          <w:sz w:val="24"/>
          <w:szCs w:val="24"/>
          <w:lang w:val="ru-RU"/>
        </w:rPr>
        <w:t>этно</w:t>
      </w:r>
      <w:r w:rsidR="00E26DF0" w:rsidRPr="003D1C90">
        <w:rPr>
          <w:rFonts w:ascii="Times New Roman" w:hAnsi="Times New Roman" w:cs="Times New Roman"/>
          <w:sz w:val="24"/>
          <w:szCs w:val="24"/>
          <w:lang w:val="ru-RU"/>
        </w:rPr>
        <w:t>культуре партнера</w:t>
      </w:r>
      <w:r w:rsidR="00C2194C" w:rsidRPr="003D1C90">
        <w:rPr>
          <w:rFonts w:ascii="Times New Roman" w:hAnsi="Times New Roman" w:cs="Times New Roman"/>
          <w:sz w:val="24"/>
          <w:szCs w:val="24"/>
          <w:lang w:val="ru-RU"/>
        </w:rPr>
        <w:t>. Необходимо было лишь ограниченное во времени взаимодействие в рамках би-/межкультурной команды</w:t>
      </w:r>
      <w:r w:rsidR="009D1092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2194C" w:rsidRPr="003D1C90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C2194C" w:rsidRPr="003D1C90">
        <w:rPr>
          <w:rFonts w:ascii="Times New Roman" w:hAnsi="Times New Roman" w:cs="Times New Roman"/>
          <w:sz w:val="24"/>
          <w:szCs w:val="24"/>
        </w:rPr>
        <w:t>team</w:t>
      </w:r>
      <w:r w:rsidR="00C2194C" w:rsidRPr="003D1C90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9D1092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2194C" w:rsidRPr="003D1C90">
        <w:rPr>
          <w:rFonts w:ascii="Times New Roman" w:hAnsi="Times New Roman" w:cs="Times New Roman"/>
          <w:sz w:val="24"/>
          <w:szCs w:val="24"/>
          <w:lang w:val="ru-RU"/>
        </w:rPr>
        <w:t>с целью успешного проведения и завершения проектной деятельности</w:t>
      </w:r>
      <w:r w:rsidR="00D95A57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. Сегодня речь идет как минимум о </w:t>
      </w:r>
      <w:r w:rsidR="009D1092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95A57" w:rsidRPr="003D1C90">
        <w:rPr>
          <w:rFonts w:ascii="Times New Roman" w:hAnsi="Times New Roman" w:cs="Times New Roman"/>
          <w:sz w:val="24"/>
          <w:szCs w:val="24"/>
          <w:lang w:val="ru-RU"/>
        </w:rPr>
        <w:t>«би- или межкультурном развитии команды» (</w:t>
      </w:r>
      <w:r w:rsidR="009D1092" w:rsidRPr="003D1C90">
        <w:rPr>
          <w:rFonts w:ascii="Times New Roman" w:hAnsi="Times New Roman" w:cs="Times New Roman"/>
          <w:sz w:val="24"/>
          <w:szCs w:val="24"/>
        </w:rPr>
        <w:t>bi</w:t>
      </w:r>
      <w:r w:rsidR="009D1092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9D1092" w:rsidRPr="003D1C90">
        <w:rPr>
          <w:rFonts w:ascii="Times New Roman" w:hAnsi="Times New Roman" w:cs="Times New Roman"/>
          <w:sz w:val="24"/>
          <w:szCs w:val="24"/>
        </w:rPr>
        <w:t>bzw</w:t>
      </w:r>
      <w:r w:rsidR="009D1092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D95A57" w:rsidRPr="003D1C90">
        <w:rPr>
          <w:rFonts w:ascii="Times New Roman" w:hAnsi="Times New Roman" w:cs="Times New Roman"/>
          <w:sz w:val="24"/>
          <w:szCs w:val="24"/>
        </w:rPr>
        <w:t>interkulturelle</w:t>
      </w:r>
      <w:r w:rsidR="00D95A57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95A57" w:rsidRPr="003D1C90">
        <w:rPr>
          <w:rFonts w:ascii="Times New Roman" w:hAnsi="Times New Roman" w:cs="Times New Roman"/>
          <w:sz w:val="24"/>
          <w:szCs w:val="24"/>
        </w:rPr>
        <w:t>Teamentwicklung</w:t>
      </w:r>
      <w:r w:rsidR="00D95A57" w:rsidRPr="003D1C90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9D1092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D95A57" w:rsidRPr="003D1C90">
        <w:rPr>
          <w:rFonts w:ascii="Times New Roman" w:hAnsi="Times New Roman" w:cs="Times New Roman"/>
          <w:sz w:val="24"/>
          <w:szCs w:val="24"/>
          <w:lang w:val="ru-RU"/>
        </w:rPr>
        <w:t>которая по завершении проекта продолжит свое взаимодействие (например, в сетевом сообществе, онлайн) и будет использоваться для решения сложных вопросов и проблем в профессиональной сфере (</w:t>
      </w:r>
      <w:r w:rsidR="00DD55EF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различие опыта, т.з. на проблему и подходов к ее решению у носителей различных культур, получивших этноспецифическое образование приводит к глобальному взгляду и осмыслению проблемы; </w:t>
      </w:r>
      <w:r w:rsidR="00D95A57" w:rsidRPr="003D1C90">
        <w:rPr>
          <w:rFonts w:ascii="Times New Roman" w:hAnsi="Times New Roman" w:cs="Times New Roman"/>
          <w:sz w:val="24"/>
          <w:szCs w:val="24"/>
          <w:lang w:val="ru-RU"/>
        </w:rPr>
        <w:t>что невозможно при утрате каждым из членов коллектива своей этноспецифической идентичности и ассимиляции до усредненного члена поликультурной команды</w:t>
      </w:r>
      <w:r w:rsidR="002E30B4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 – т.е. расширенная социализация не должна приводить к этнической денатурализации</w:t>
      </w:r>
      <w:r w:rsidR="00D95A57" w:rsidRPr="003D1C90">
        <w:rPr>
          <w:rFonts w:ascii="Times New Roman" w:hAnsi="Times New Roman" w:cs="Times New Roman"/>
          <w:sz w:val="24"/>
          <w:szCs w:val="24"/>
          <w:lang w:val="ru-RU"/>
        </w:rPr>
        <w:t>);</w:t>
      </w:r>
    </w:p>
    <w:p w:rsidR="009D1092" w:rsidRPr="003D1C90" w:rsidRDefault="00C82DFD" w:rsidP="003D1C9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Пост-межкультурная коммуникация протекает не только в настоящем с проекцией в будущее </w:t>
      </w:r>
      <w:r w:rsidR="009D1092" w:rsidRPr="003D1C90">
        <w:rPr>
          <w:rFonts w:ascii="Times New Roman" w:hAnsi="Times New Roman" w:cs="Times New Roman"/>
          <w:sz w:val="24"/>
          <w:szCs w:val="24"/>
          <w:lang w:val="ru-RU"/>
        </w:rPr>
        <w:t>(</w:t>
      </w:r>
      <w:r w:rsidRPr="003D1C90">
        <w:rPr>
          <w:rFonts w:ascii="Times New Roman" w:hAnsi="Times New Roman" w:cs="Times New Roman"/>
          <w:sz w:val="24"/>
          <w:szCs w:val="24"/>
          <w:lang w:val="ru-RU"/>
        </w:rPr>
        <w:t>как межкультурная коммуникация</w:t>
      </w:r>
      <w:r w:rsidR="009D1092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): </w:t>
      </w:r>
      <w:r w:rsidRPr="003D1C90">
        <w:rPr>
          <w:rFonts w:ascii="Times New Roman" w:hAnsi="Times New Roman" w:cs="Times New Roman"/>
          <w:sz w:val="24"/>
          <w:szCs w:val="24"/>
          <w:lang w:val="ru-RU"/>
        </w:rPr>
        <w:t>она представляет собой взаимодействие прошлого</w:t>
      </w:r>
      <w:r w:rsidR="00996FAA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 этно</w:t>
      </w:r>
      <w:r w:rsidRPr="003D1C90">
        <w:rPr>
          <w:rFonts w:ascii="Times New Roman" w:hAnsi="Times New Roman" w:cs="Times New Roman"/>
          <w:sz w:val="24"/>
          <w:szCs w:val="24"/>
          <w:lang w:val="ru-RU"/>
        </w:rPr>
        <w:t>культур</w:t>
      </w:r>
      <w:r w:rsidR="00996FAA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 (наций)</w:t>
      </w:r>
      <w:r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 участников диалога</w:t>
      </w:r>
      <w:r w:rsidR="009D1092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которое пытается активно, а иногда и негативно воздействовать через настоящее на будущее </w:t>
      </w:r>
      <w:r w:rsidR="009D1092" w:rsidRPr="003D1C90">
        <w:rPr>
          <w:rFonts w:ascii="Times New Roman" w:hAnsi="Times New Roman" w:cs="Times New Roman"/>
          <w:sz w:val="24"/>
          <w:szCs w:val="24"/>
          <w:lang w:val="ru-RU"/>
        </w:rPr>
        <w:t>(</w:t>
      </w:r>
      <w:r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например, </w:t>
      </w:r>
      <w:r w:rsidR="00CA5F9E" w:rsidRPr="003D1C90">
        <w:rPr>
          <w:rFonts w:ascii="Times New Roman" w:hAnsi="Times New Roman" w:cs="Times New Roman"/>
          <w:sz w:val="24"/>
          <w:szCs w:val="24"/>
          <w:lang w:val="ru-RU"/>
        </w:rPr>
        <w:t>во взаимодействии представителей второго и последующих поколений с миграцией в истории семьи</w:t>
      </w:r>
      <w:r w:rsidR="009D1092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="00996FAA" w:rsidRPr="003D1C90">
        <w:rPr>
          <w:rFonts w:ascii="Times New Roman" w:hAnsi="Times New Roman" w:cs="Times New Roman"/>
          <w:sz w:val="24"/>
          <w:szCs w:val="24"/>
          <w:lang w:val="ru-RU"/>
        </w:rPr>
        <w:t>в ФРГ выходцев из греческой и турецкой диаспор и т.п.</w:t>
      </w:r>
      <w:r w:rsidR="009D1092" w:rsidRPr="003D1C90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:rsidR="009D1092" w:rsidRPr="003D1C90" w:rsidRDefault="00A47D96" w:rsidP="003D1C9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C90">
        <w:rPr>
          <w:rFonts w:ascii="Times New Roman" w:hAnsi="Times New Roman" w:cs="Times New Roman"/>
          <w:sz w:val="24"/>
          <w:szCs w:val="24"/>
          <w:lang w:val="ru-RU"/>
        </w:rPr>
        <w:t>Сегодня пост-межкультурная коммуникация протекает на</w:t>
      </w:r>
      <w:r w:rsidR="009D1092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 70-80% </w:t>
      </w:r>
      <w:r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в онлайн-режиме </w:t>
      </w:r>
      <w:r w:rsidR="009D1092" w:rsidRPr="003D1C90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9D1092" w:rsidRPr="003D1C90">
        <w:rPr>
          <w:rFonts w:ascii="Times New Roman" w:hAnsi="Times New Roman" w:cs="Times New Roman"/>
          <w:sz w:val="24"/>
          <w:szCs w:val="24"/>
        </w:rPr>
        <w:t>mail</w:t>
      </w:r>
      <w:r w:rsidR="009D1092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9D1092" w:rsidRPr="003D1C90">
        <w:rPr>
          <w:rFonts w:ascii="Times New Roman" w:hAnsi="Times New Roman" w:cs="Times New Roman"/>
          <w:sz w:val="24"/>
          <w:szCs w:val="24"/>
        </w:rPr>
        <w:t>skype</w:t>
      </w:r>
      <w:r w:rsidR="009D1092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9D1092" w:rsidRPr="003D1C90">
        <w:rPr>
          <w:rFonts w:ascii="Times New Roman" w:hAnsi="Times New Roman" w:cs="Times New Roman"/>
          <w:sz w:val="24"/>
          <w:szCs w:val="24"/>
        </w:rPr>
        <w:t>chat</w:t>
      </w:r>
      <w:r w:rsidR="009D1092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D1C90">
        <w:rPr>
          <w:rFonts w:ascii="Times New Roman" w:hAnsi="Times New Roman" w:cs="Times New Roman"/>
          <w:sz w:val="24"/>
          <w:szCs w:val="24"/>
          <w:lang w:val="ru-RU"/>
        </w:rPr>
        <w:t>и т.д.</w:t>
      </w:r>
      <w:r w:rsidR="009D1092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r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и </w:t>
      </w:r>
      <w:r w:rsidR="004A07A7" w:rsidRPr="003D1C90">
        <w:rPr>
          <w:rFonts w:ascii="Times New Roman" w:hAnsi="Times New Roman" w:cs="Times New Roman"/>
          <w:sz w:val="24"/>
          <w:szCs w:val="24"/>
          <w:lang w:val="ru-RU"/>
        </w:rPr>
        <w:t>т.о. должна ориентироваться на законы и нормы виртуальной реальности, совпадающие для большинства цивилизованных наций (речь не идет о милитаризированных, закрытых этнокультурах типа КНР, Сев. Коре</w:t>
      </w:r>
      <w:r w:rsidR="006A6A7D" w:rsidRPr="003D1C90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A07A7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 или </w:t>
      </w:r>
      <w:r w:rsidR="006A6A7D" w:rsidRPr="003D1C90">
        <w:rPr>
          <w:rFonts w:ascii="Times New Roman" w:hAnsi="Times New Roman" w:cs="Times New Roman"/>
          <w:sz w:val="24"/>
          <w:szCs w:val="24"/>
          <w:lang w:val="ru-RU"/>
        </w:rPr>
        <w:t>Мьянмы</w:t>
      </w:r>
      <w:r w:rsidR="004A07A7" w:rsidRPr="003D1C90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9D1092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4A07A7" w:rsidRPr="003D1C90">
        <w:rPr>
          <w:rFonts w:ascii="Times New Roman" w:hAnsi="Times New Roman" w:cs="Times New Roman"/>
          <w:sz w:val="24"/>
          <w:szCs w:val="24"/>
          <w:lang w:val="ru-RU"/>
        </w:rPr>
        <w:t>В интернете происходит своеобразное «десоциализирование» и «денационализирование»</w:t>
      </w:r>
      <w:r w:rsidR="009D1092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4A07A7" w:rsidRPr="003D1C90">
        <w:rPr>
          <w:rFonts w:ascii="Times New Roman" w:hAnsi="Times New Roman" w:cs="Times New Roman"/>
          <w:sz w:val="24"/>
          <w:szCs w:val="24"/>
          <w:lang w:val="ru-RU"/>
        </w:rPr>
        <w:t>зачастую даже в социальных сетях – поскольку статус пользователя и аватар не подлежат совмещению с реальным субъектом и возможно создание этнокультурной и этносоциальной легенды своего «Я»</w:t>
      </w:r>
      <w:r w:rsidR="009D1092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5124F5" w:rsidRPr="003D1C90" w:rsidRDefault="00332927" w:rsidP="003D1C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C90">
        <w:rPr>
          <w:rFonts w:ascii="Times New Roman" w:hAnsi="Times New Roman" w:cs="Times New Roman"/>
          <w:sz w:val="24"/>
          <w:szCs w:val="24"/>
          <w:lang w:val="ru-RU"/>
        </w:rPr>
        <w:t>Тем самым</w:t>
      </w:r>
      <w:r w:rsidR="00A04594" w:rsidRPr="003D1C90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 целеполагание современного образовательного (вкл. </w:t>
      </w:r>
      <w:r w:rsidR="006A6A7D" w:rsidRPr="003D1C90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амообразование, обучение длиною в жизнь) процесса расположено в зоне практикоориентированного </w:t>
      </w:r>
      <w:r w:rsidR="00345A7F" w:rsidRPr="003D1C90">
        <w:rPr>
          <w:rFonts w:ascii="Times New Roman" w:hAnsi="Times New Roman" w:cs="Times New Roman"/>
          <w:sz w:val="24"/>
          <w:szCs w:val="24"/>
          <w:lang w:val="ru-RU"/>
        </w:rPr>
        <w:t>обретения следующих компетенций</w:t>
      </w:r>
      <w:r w:rsidR="009D1092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</w:p>
    <w:p w:rsidR="005124F5" w:rsidRPr="003D1C90" w:rsidRDefault="005124F5" w:rsidP="003D1C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345A7F" w:rsidRPr="003D1C90">
        <w:rPr>
          <w:rFonts w:ascii="Times New Roman" w:hAnsi="Times New Roman" w:cs="Times New Roman"/>
          <w:sz w:val="24"/>
          <w:szCs w:val="24"/>
          <w:lang w:val="ru-RU"/>
        </w:rPr>
        <w:t>способности сохранять, использовать и передавать следующим поколениям свою этнокультурную идентичность в описанном выше пост-интеркультурном сообществе;</w:t>
      </w:r>
    </w:p>
    <w:p w:rsidR="005124F5" w:rsidRPr="003D1C90" w:rsidRDefault="005124F5" w:rsidP="003D1C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C90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9D1092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45A7F" w:rsidRPr="003D1C90">
        <w:rPr>
          <w:rFonts w:ascii="Times New Roman" w:hAnsi="Times New Roman" w:cs="Times New Roman"/>
          <w:sz w:val="24"/>
          <w:szCs w:val="24"/>
          <w:lang w:val="ru-RU"/>
        </w:rPr>
        <w:t>действовать, исходя из понимания и знания особенностей иных культур и социальных слоев (вкл. историю их возникновения)</w:t>
      </w:r>
      <w:r w:rsidR="009D1092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345A7F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без утраты связей со своей исконной культурой (для би- и полилингвов - культурами) и социумом; </w:t>
      </w:r>
    </w:p>
    <w:p w:rsidR="005124F5" w:rsidRPr="003D1C90" w:rsidRDefault="005124F5" w:rsidP="003D1C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345A7F" w:rsidRPr="003D1C90">
        <w:rPr>
          <w:rFonts w:ascii="Times New Roman" w:hAnsi="Times New Roman" w:cs="Times New Roman"/>
          <w:sz w:val="24"/>
          <w:szCs w:val="24"/>
          <w:lang w:val="ru-RU"/>
        </w:rPr>
        <w:t>сохранять, использовать и передавать по наследству свою идентичность</w:t>
      </w:r>
      <w:r w:rsidR="009D1092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345A7F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без того чтобы препятствовать </w:t>
      </w:r>
      <w:r w:rsidR="00872896" w:rsidRPr="003D1C90">
        <w:rPr>
          <w:rFonts w:ascii="Times New Roman" w:hAnsi="Times New Roman" w:cs="Times New Roman"/>
          <w:sz w:val="24"/>
          <w:szCs w:val="24"/>
          <w:lang w:val="ru-RU"/>
        </w:rPr>
        <w:t>реализации</w:t>
      </w:r>
      <w:r w:rsidR="00345A7F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 или унижать </w:t>
      </w:r>
      <w:r w:rsidR="00872896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иные нации и культуры; </w:t>
      </w:r>
    </w:p>
    <w:p w:rsidR="005124F5" w:rsidRPr="003D1C90" w:rsidRDefault="005124F5" w:rsidP="003D1C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872896" w:rsidRPr="003D1C90">
        <w:rPr>
          <w:rFonts w:ascii="Times New Roman" w:hAnsi="Times New Roman" w:cs="Times New Roman"/>
          <w:sz w:val="24"/>
          <w:szCs w:val="24"/>
          <w:lang w:val="ru-RU"/>
        </w:rPr>
        <w:t>принимать проявления иных этно- и социокультур в объеме, диктуемом ситуацией взаимодействия и стараться максимально передать партнерам знания о своей этно- и социокультуре – для достижения в процессе общения оптимального результата</w:t>
      </w:r>
      <w:r w:rsidR="009D1092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</w:p>
    <w:p w:rsidR="009D1092" w:rsidRPr="003D1C90" w:rsidRDefault="005124F5" w:rsidP="003D1C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872896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помогать партнеру при помощи вербального и невербального общения </w:t>
      </w:r>
      <w:r w:rsidR="009D1092" w:rsidRPr="003D1C90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="00872896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 найти свой путь в окружающем поликультурном пространстве с тем</w:t>
      </w:r>
      <w:r w:rsidR="009D1092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872896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чтобы быть принятым как равный новым </w:t>
      </w:r>
      <w:r w:rsidR="00095E9D" w:rsidRPr="003D1C90">
        <w:rPr>
          <w:rFonts w:ascii="Times New Roman" w:hAnsi="Times New Roman" w:cs="Times New Roman"/>
          <w:sz w:val="24"/>
          <w:szCs w:val="24"/>
          <w:lang w:val="ru-RU"/>
        </w:rPr>
        <w:t>этносоциумом</w:t>
      </w:r>
      <w:r w:rsidR="009D1092" w:rsidRPr="003D1C9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A1975" w:rsidRPr="003D1C90" w:rsidRDefault="006A1975" w:rsidP="003D1C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C90">
        <w:rPr>
          <w:rFonts w:ascii="Times New Roman" w:hAnsi="Times New Roman" w:cs="Times New Roman"/>
          <w:sz w:val="24"/>
          <w:szCs w:val="24"/>
          <w:lang w:val="ru-RU"/>
        </w:rPr>
        <w:lastRenderedPageBreak/>
        <w:t>Все перечисленные выше условия функционирования контактов в современной поликультурной среде приводят к выводу у необходимости отработки с учащимися:</w:t>
      </w:r>
    </w:p>
    <w:p w:rsidR="006A1975" w:rsidRPr="003D1C90" w:rsidRDefault="006A1975" w:rsidP="003D1C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- практикоориентированной коммуникации </w:t>
      </w:r>
      <w:r w:rsidR="00417270" w:rsidRPr="003D1C90">
        <w:rPr>
          <w:rFonts w:ascii="Times New Roman" w:hAnsi="Times New Roman" w:cs="Times New Roman"/>
          <w:sz w:val="24"/>
          <w:szCs w:val="24"/>
          <w:lang w:val="ru-RU"/>
        </w:rPr>
        <w:t>на изучаемом языке</w:t>
      </w:r>
    </w:p>
    <w:p w:rsidR="009D1092" w:rsidRPr="003D1C90" w:rsidRDefault="006A1975" w:rsidP="003D1C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C90">
        <w:rPr>
          <w:rFonts w:ascii="Times New Roman" w:hAnsi="Times New Roman" w:cs="Times New Roman"/>
          <w:sz w:val="24"/>
          <w:szCs w:val="24"/>
          <w:lang w:val="ru-RU"/>
        </w:rPr>
        <w:t>- в поликультурной аудитории (каковой является практически любая учебная аудитория сегодня)</w:t>
      </w:r>
    </w:p>
    <w:p w:rsidR="006A1975" w:rsidRPr="003D1C90" w:rsidRDefault="006A1975" w:rsidP="003D1C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C90">
        <w:rPr>
          <w:rFonts w:ascii="Times New Roman" w:hAnsi="Times New Roman" w:cs="Times New Roman"/>
          <w:sz w:val="24"/>
          <w:szCs w:val="24"/>
          <w:lang w:val="ru-RU"/>
        </w:rPr>
        <w:t>- с конкретным целеполаганием на поиски оптимального прочтения данного нон-вербального контекста (речевая составляющая усложнит процессы анализа и интерпретации)</w:t>
      </w:r>
    </w:p>
    <w:p w:rsidR="00A20BF7" w:rsidRPr="003D1C90" w:rsidRDefault="006A1975" w:rsidP="003D1C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C90">
        <w:rPr>
          <w:rFonts w:ascii="Times New Roman" w:hAnsi="Times New Roman" w:cs="Times New Roman"/>
          <w:sz w:val="24"/>
          <w:szCs w:val="24"/>
          <w:lang w:val="ru-RU"/>
        </w:rPr>
        <w:t>- с учетом истории и традиций культур-участников диалога (в первую очередь, культуры страны изучаемого языка)</w:t>
      </w:r>
    </w:p>
    <w:p w:rsidR="00A20BF7" w:rsidRPr="003D1C90" w:rsidRDefault="00A20BF7" w:rsidP="003D1C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C90">
        <w:rPr>
          <w:rFonts w:ascii="Times New Roman" w:hAnsi="Times New Roman" w:cs="Times New Roman"/>
          <w:sz w:val="24"/>
          <w:szCs w:val="24"/>
          <w:lang w:val="ru-RU"/>
        </w:rPr>
        <w:t>- на основе интерактивного, виртуального материала (оптимально, усредняющего реальность и возводящего моментальное в статус непреходящего).</w:t>
      </w:r>
    </w:p>
    <w:p w:rsidR="00E85B89" w:rsidRPr="003D1C90" w:rsidRDefault="00A20BF7" w:rsidP="008944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C90">
        <w:rPr>
          <w:rFonts w:ascii="Times New Roman" w:hAnsi="Times New Roman" w:cs="Times New Roman"/>
          <w:sz w:val="24"/>
          <w:szCs w:val="24"/>
          <w:lang w:val="ru-RU"/>
        </w:rPr>
        <w:t>Всем перечисленным требованиям отвечает</w:t>
      </w:r>
      <w:r w:rsidR="00B6688A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 использование в процессе изучения иностранного языка с культуроведческой доминантой </w:t>
      </w:r>
      <w:r w:rsidRPr="003D1C90">
        <w:rPr>
          <w:rFonts w:ascii="Times New Roman" w:hAnsi="Times New Roman" w:cs="Times New Roman"/>
          <w:sz w:val="24"/>
          <w:szCs w:val="24"/>
          <w:lang w:val="ru-RU"/>
        </w:rPr>
        <w:t>анимационный кинематограф, в частности мультипликационный фильм «</w:t>
      </w:r>
      <w:r w:rsidRPr="0089440F">
        <w:rPr>
          <w:rFonts w:ascii="Times New Roman" w:hAnsi="Times New Roman" w:cs="Times New Roman"/>
          <w:sz w:val="24"/>
          <w:szCs w:val="24"/>
          <w:lang w:val="ru-RU"/>
        </w:rPr>
        <w:t>The</w:t>
      </w:r>
      <w:r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440F">
        <w:rPr>
          <w:rFonts w:ascii="Times New Roman" w:hAnsi="Times New Roman" w:cs="Times New Roman"/>
          <w:sz w:val="24"/>
          <w:szCs w:val="24"/>
          <w:lang w:val="ru-RU"/>
        </w:rPr>
        <w:t>Clocktower</w:t>
      </w:r>
      <w:r w:rsidRPr="003D1C90">
        <w:rPr>
          <w:rFonts w:ascii="Times New Roman" w:hAnsi="Times New Roman" w:cs="Times New Roman"/>
          <w:sz w:val="24"/>
          <w:szCs w:val="24"/>
          <w:lang w:val="ru-RU"/>
        </w:rPr>
        <w:t>» (</w:t>
      </w:r>
      <w:r w:rsidR="0089440F" w:rsidRPr="0089440F">
        <w:rPr>
          <w:rFonts w:ascii="Times New Roman" w:hAnsi="Times New Roman" w:cs="Times New Roman"/>
          <w:sz w:val="24"/>
          <w:szCs w:val="24"/>
          <w:lang w:val="ru-RU"/>
        </w:rPr>
        <w:t>Ringling College of Art &amp; Design, Cara Antonelli 2008 (</w:t>
      </w:r>
      <w:hyperlink r:id="rId9" w:history="1">
        <w:r w:rsidR="0089440F" w:rsidRPr="0089440F">
          <w:rPr>
            <w:rFonts w:ascii="Times New Roman" w:hAnsi="Times New Roman" w:cs="Times New Roman"/>
            <w:sz w:val="24"/>
            <w:szCs w:val="24"/>
            <w:lang w:val="ru-RU"/>
          </w:rPr>
          <w:t>www.aniboom.com</w:t>
        </w:r>
      </w:hyperlink>
      <w:r w:rsidR="0089440F" w:rsidRPr="0089440F">
        <w:rPr>
          <w:rFonts w:ascii="Times New Roman" w:hAnsi="Times New Roman" w:cs="Times New Roman"/>
          <w:sz w:val="24"/>
          <w:szCs w:val="24"/>
          <w:lang w:val="ru-RU"/>
        </w:rPr>
        <w:t xml:space="preserve">); </w:t>
      </w:r>
      <w:r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Электронный ресурс.  – Код доступа: </w:t>
      </w:r>
      <w:hyperlink r:id="rId10" w:history="1">
        <w:r w:rsidRPr="003D1C90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3D1C90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Pr="003D1C90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3D1C90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Pr="003D1C90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youtube</w:t>
        </w:r>
        <w:r w:rsidRPr="003D1C90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Pr="003D1C90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Pr="003D1C90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Pr="003D1C90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watch</w:t>
        </w:r>
        <w:r w:rsidRPr="003D1C90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?</w:t>
        </w:r>
        <w:r w:rsidRPr="003D1C90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v</w:t>
        </w:r>
        <w:r w:rsidRPr="003D1C90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=</w:t>
        </w:r>
        <w:r w:rsidRPr="003D1C90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nMIOuPxhCVI</w:t>
        </w:r>
      </w:hyperlink>
      <w:r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).   </w:t>
      </w:r>
      <w:r w:rsidR="009E7536" w:rsidRPr="003D1C90">
        <w:rPr>
          <w:rFonts w:ascii="Times New Roman" w:hAnsi="Times New Roman" w:cs="Times New Roman"/>
          <w:sz w:val="24"/>
          <w:szCs w:val="24"/>
          <w:lang w:val="ru-RU"/>
        </w:rPr>
        <w:t>Каковы причины предпочтения нами данного мультфильма:</w:t>
      </w:r>
    </w:p>
    <w:p w:rsidR="009E7536" w:rsidRPr="003D1C90" w:rsidRDefault="009E7536" w:rsidP="003D1C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C90">
        <w:rPr>
          <w:rFonts w:ascii="Times New Roman" w:hAnsi="Times New Roman" w:cs="Times New Roman"/>
          <w:sz w:val="24"/>
          <w:szCs w:val="24"/>
          <w:lang w:val="ru-RU"/>
        </w:rPr>
        <w:t>- краткость</w:t>
      </w:r>
    </w:p>
    <w:p w:rsidR="009E7536" w:rsidRPr="003D1C90" w:rsidRDefault="009E7536" w:rsidP="003D1C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C90">
        <w:rPr>
          <w:rFonts w:ascii="Times New Roman" w:hAnsi="Times New Roman" w:cs="Times New Roman"/>
          <w:sz w:val="24"/>
          <w:szCs w:val="24"/>
          <w:lang w:val="ru-RU"/>
        </w:rPr>
        <w:t>- относительная нейтральность</w:t>
      </w:r>
      <w:r w:rsidR="00A20BF7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 визуального ряда (не приписан</w:t>
      </w:r>
      <w:r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 однозначно ни одной культуре</w:t>
      </w:r>
      <w:r w:rsidR="00A20BF7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 ни на уровне визуального, ни на уровне аудио-ряда</w:t>
      </w:r>
      <w:r w:rsidRPr="003D1C90"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:rsidR="00007336" w:rsidRPr="003D1C90" w:rsidRDefault="00007336" w:rsidP="003D1C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C90">
        <w:rPr>
          <w:rFonts w:ascii="Times New Roman" w:hAnsi="Times New Roman" w:cs="Times New Roman"/>
          <w:sz w:val="24"/>
          <w:szCs w:val="24"/>
          <w:lang w:val="ru-RU"/>
        </w:rPr>
        <w:t>- возможность привлечения знаний учащихся в области английского языка и культуры (этнокультур) его носителей (как родного и как иностранного, языка-посредника); русского и другого родного языка и культуры (поликультурный анализ с исторической доминантой)</w:t>
      </w:r>
    </w:p>
    <w:p w:rsidR="009E7536" w:rsidRPr="003D1C90" w:rsidRDefault="009E7536" w:rsidP="003D1C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A20BF7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прочитывается </w:t>
      </w:r>
      <w:r w:rsidRPr="003D1C90">
        <w:rPr>
          <w:rFonts w:ascii="Times New Roman" w:hAnsi="Times New Roman" w:cs="Times New Roman"/>
          <w:sz w:val="24"/>
          <w:szCs w:val="24"/>
          <w:lang w:val="ru-RU"/>
        </w:rPr>
        <w:t>постановка межкультурной (интернациональной) проблемы о роли личности в истории и современности, о чувстве долга и ответственности личности перед массами</w:t>
      </w:r>
      <w:r w:rsidR="00A20BF7" w:rsidRPr="003D1C9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85B89" w:rsidRPr="003D1C90" w:rsidRDefault="00E85B89" w:rsidP="003D1C9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17FC2" w:rsidRPr="003D1C90" w:rsidRDefault="00E757E1" w:rsidP="00617FA5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de-DE"/>
        </w:rPr>
      </w:pPr>
      <w:r w:rsidRPr="003D1C90">
        <w:rPr>
          <w:rFonts w:ascii="Times New Roman" w:hAnsi="Times New Roman" w:cs="Times New Roman"/>
          <w:noProof/>
          <w:sz w:val="24"/>
          <w:szCs w:val="24"/>
          <w:lang w:eastAsia="de-DE"/>
        </w:rPr>
        <w:drawing>
          <wp:inline distT="0" distB="0" distL="0" distR="0" wp14:anchorId="3C1A9386" wp14:editId="629A5FDB">
            <wp:extent cx="2683994" cy="1677568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06228" cy="169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7E4" w:rsidRPr="003D1C90" w:rsidRDefault="003957E4" w:rsidP="003D1C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E7D7A" w:rsidRDefault="00B6688A" w:rsidP="003D1C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ЗАДАНИЯ </w:t>
      </w:r>
      <w:r w:rsidR="00DE7D7A" w:rsidRPr="003D1C90">
        <w:rPr>
          <w:rFonts w:ascii="Times New Roman" w:hAnsi="Times New Roman" w:cs="Times New Roman"/>
          <w:sz w:val="24"/>
          <w:szCs w:val="24"/>
          <w:lang w:val="ru-RU"/>
        </w:rPr>
        <w:t>ПЕРЕД ПРОСМОТРОМ М/Ф</w:t>
      </w:r>
    </w:p>
    <w:p w:rsidR="009B3753" w:rsidRPr="009B3753" w:rsidRDefault="009B3753" w:rsidP="003D1C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4DC6" w:rsidRPr="003D1C90" w:rsidRDefault="001D4DC6" w:rsidP="003D1C9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Переведите, пожалуйста, </w:t>
      </w:r>
      <w:r w:rsidR="001F14B5" w:rsidRPr="003D1C90">
        <w:rPr>
          <w:rFonts w:ascii="Times New Roman" w:hAnsi="Times New Roman" w:cs="Times New Roman"/>
          <w:b/>
          <w:sz w:val="24"/>
          <w:szCs w:val="24"/>
          <w:lang w:val="en-US"/>
        </w:rPr>
        <w:t>t</w:t>
      </w:r>
      <w:r w:rsidRPr="003D1C90">
        <w:rPr>
          <w:rFonts w:ascii="Times New Roman" w:hAnsi="Times New Roman" w:cs="Times New Roman"/>
          <w:b/>
          <w:sz w:val="24"/>
          <w:szCs w:val="24"/>
          <w:lang w:val="en-US"/>
        </w:rPr>
        <w:t>he</w:t>
      </w:r>
      <w:r w:rsidRPr="003D1C9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6623C3" w:rsidRPr="003D1C90">
        <w:rPr>
          <w:rFonts w:ascii="Times New Roman" w:hAnsi="Times New Roman" w:cs="Times New Roman"/>
          <w:b/>
          <w:sz w:val="24"/>
          <w:szCs w:val="24"/>
        </w:rPr>
        <w:t>c</w:t>
      </w:r>
      <w:r w:rsidRPr="003D1C90">
        <w:rPr>
          <w:rFonts w:ascii="Times New Roman" w:hAnsi="Times New Roman" w:cs="Times New Roman"/>
          <w:b/>
          <w:sz w:val="24"/>
          <w:szCs w:val="24"/>
          <w:lang w:val="en-US"/>
        </w:rPr>
        <w:t>locktower</w:t>
      </w:r>
      <w:r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 на русский</w:t>
      </w:r>
      <w:r w:rsidR="003D1C90">
        <w:rPr>
          <w:rFonts w:ascii="Times New Roman" w:hAnsi="Times New Roman" w:cs="Times New Roman"/>
          <w:sz w:val="24"/>
          <w:szCs w:val="24"/>
          <w:lang w:val="ru-RU"/>
        </w:rPr>
        <w:t xml:space="preserve"> и на свой другой родной язык. _____________________________________________________________</w:t>
      </w:r>
    </w:p>
    <w:p w:rsidR="00740145" w:rsidRPr="003D1C90" w:rsidRDefault="00740145" w:rsidP="003D1C9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C90">
        <w:rPr>
          <w:rFonts w:ascii="Times New Roman" w:hAnsi="Times New Roman" w:cs="Times New Roman"/>
          <w:sz w:val="24"/>
          <w:szCs w:val="24"/>
          <w:lang w:val="ru-RU"/>
        </w:rPr>
        <w:t>Какой смысл для вас скрыт в понятии «башня»? Можно ли «</w:t>
      </w:r>
      <w:r w:rsidRPr="003D1C90">
        <w:rPr>
          <w:rFonts w:ascii="Times New Roman" w:hAnsi="Times New Roman" w:cs="Times New Roman"/>
          <w:b/>
          <w:sz w:val="24"/>
          <w:szCs w:val="24"/>
          <w:lang w:val="en-US"/>
        </w:rPr>
        <w:t>Clocktower</w:t>
      </w:r>
      <w:r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» перевести как «колокольня» (нем. </w:t>
      </w:r>
      <w:r w:rsidR="001F14B5" w:rsidRPr="003D1C90">
        <w:rPr>
          <w:rFonts w:ascii="Times New Roman" w:hAnsi="Times New Roman" w:cs="Times New Roman"/>
          <w:sz w:val="24"/>
          <w:szCs w:val="24"/>
          <w:lang w:val="en-US"/>
        </w:rPr>
        <w:t>die</w:t>
      </w:r>
      <w:r w:rsidR="001F14B5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D1C90">
        <w:rPr>
          <w:rFonts w:ascii="Times New Roman" w:hAnsi="Times New Roman" w:cs="Times New Roman"/>
          <w:sz w:val="24"/>
          <w:szCs w:val="24"/>
          <w:lang w:val="en-US"/>
        </w:rPr>
        <w:t>Glockenturm</w:t>
      </w:r>
      <w:r w:rsidRPr="003D1C90">
        <w:rPr>
          <w:rFonts w:ascii="Times New Roman" w:hAnsi="Times New Roman" w:cs="Times New Roman"/>
          <w:sz w:val="24"/>
          <w:szCs w:val="24"/>
          <w:lang w:val="ru-RU"/>
        </w:rPr>
        <w:t>)? ______________________________________________________________</w:t>
      </w:r>
    </w:p>
    <w:p w:rsidR="001D4DC6" w:rsidRPr="003D1C90" w:rsidRDefault="001D4DC6" w:rsidP="003D1C9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Какие известные </w:t>
      </w:r>
      <w:r w:rsidR="00007336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вам </w:t>
      </w:r>
      <w:r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памятники архитектуры имеют в своем названии это слово/эти слова </w:t>
      </w:r>
      <w:r w:rsidR="00740145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или родственные им понятия </w:t>
      </w:r>
      <w:r w:rsidRPr="003D1C90">
        <w:rPr>
          <w:rFonts w:ascii="Times New Roman" w:hAnsi="Times New Roman" w:cs="Times New Roman"/>
          <w:sz w:val="24"/>
          <w:szCs w:val="24"/>
          <w:lang w:val="ru-RU"/>
        </w:rPr>
        <w:t>и где они находятся:</w:t>
      </w:r>
    </w:p>
    <w:p w:rsidR="001D4DC6" w:rsidRPr="003D1C90" w:rsidRDefault="001D4DC6" w:rsidP="003D1C90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C90">
        <w:rPr>
          <w:rFonts w:ascii="Times New Roman" w:hAnsi="Times New Roman" w:cs="Times New Roman"/>
          <w:sz w:val="24"/>
          <w:szCs w:val="24"/>
          <w:lang w:val="ru-RU"/>
        </w:rPr>
        <w:t>в _________________ - __________________________________________</w:t>
      </w:r>
    </w:p>
    <w:p w:rsidR="001D4DC6" w:rsidRPr="003D1C90" w:rsidRDefault="001D4DC6" w:rsidP="003D1C90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C90">
        <w:rPr>
          <w:rFonts w:ascii="Times New Roman" w:hAnsi="Times New Roman" w:cs="Times New Roman"/>
          <w:sz w:val="24"/>
          <w:szCs w:val="24"/>
          <w:lang w:val="ru-RU"/>
        </w:rPr>
        <w:t>в _________________ - __________________________________________</w:t>
      </w:r>
    </w:p>
    <w:p w:rsidR="006D7887" w:rsidRPr="003D1C90" w:rsidRDefault="006D7887" w:rsidP="003D1C90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C90">
        <w:rPr>
          <w:rFonts w:ascii="Times New Roman" w:hAnsi="Times New Roman" w:cs="Times New Roman"/>
          <w:sz w:val="24"/>
          <w:szCs w:val="24"/>
          <w:lang w:val="ru-RU"/>
        </w:rPr>
        <w:t>в _________________ - __________________________________________</w:t>
      </w:r>
    </w:p>
    <w:p w:rsidR="006D7887" w:rsidRPr="003D1C90" w:rsidRDefault="006D7887" w:rsidP="003D1C90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C90">
        <w:rPr>
          <w:rFonts w:ascii="Times New Roman" w:hAnsi="Times New Roman" w:cs="Times New Roman"/>
          <w:sz w:val="24"/>
          <w:szCs w:val="24"/>
          <w:lang w:val="ru-RU"/>
        </w:rPr>
        <w:t>в _________________ - __________________________________________</w:t>
      </w:r>
    </w:p>
    <w:p w:rsidR="006D7887" w:rsidRPr="003D1C90" w:rsidRDefault="006D7887" w:rsidP="003D1C90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40145" w:rsidRPr="003D1C90" w:rsidRDefault="00740145" w:rsidP="003D1C9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C90">
        <w:rPr>
          <w:rFonts w:ascii="Times New Roman" w:hAnsi="Times New Roman" w:cs="Times New Roman"/>
          <w:sz w:val="24"/>
          <w:szCs w:val="24"/>
          <w:lang w:val="ru-RU"/>
        </w:rPr>
        <w:t>Какие поговорки и пословицы в английском, русском и вашем родном языке связаны с этими словами (</w:t>
      </w:r>
      <w:r w:rsidRPr="003D1C90">
        <w:rPr>
          <w:rFonts w:ascii="Times New Roman" w:hAnsi="Times New Roman" w:cs="Times New Roman"/>
          <w:sz w:val="24"/>
          <w:szCs w:val="24"/>
          <w:lang w:val="en-US"/>
        </w:rPr>
        <w:t>Clocktower</w:t>
      </w:r>
      <w:r w:rsidRPr="003D1C90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3D1C9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007336" w:rsidRPr="003D1C90">
        <w:rPr>
          <w:rFonts w:ascii="Times New Roman" w:hAnsi="Times New Roman" w:cs="Times New Roman"/>
          <w:sz w:val="24"/>
          <w:szCs w:val="24"/>
          <w:lang w:val="en-US"/>
        </w:rPr>
        <w:t>Glockenturm</w:t>
      </w:r>
      <w:r w:rsidR="00007336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3D1C90">
        <w:rPr>
          <w:rFonts w:ascii="Times New Roman" w:hAnsi="Times New Roman" w:cs="Times New Roman"/>
          <w:sz w:val="24"/>
          <w:szCs w:val="24"/>
          <w:lang w:val="ru-RU"/>
        </w:rPr>
        <w:t>колокольня</w:t>
      </w:r>
      <w:r w:rsidR="0069429E" w:rsidRPr="003D1C90">
        <w:rPr>
          <w:rFonts w:ascii="Times New Roman" w:hAnsi="Times New Roman" w:cs="Times New Roman"/>
          <w:sz w:val="24"/>
          <w:szCs w:val="24"/>
          <w:lang w:val="ru-RU"/>
        </w:rPr>
        <w:t>, колокол</w:t>
      </w:r>
      <w:r w:rsidRPr="003D1C90">
        <w:rPr>
          <w:rFonts w:ascii="Times New Roman" w:hAnsi="Times New Roman" w:cs="Times New Roman"/>
          <w:sz w:val="24"/>
          <w:szCs w:val="24"/>
          <w:lang w:val="ru-RU"/>
        </w:rPr>
        <w:t>)?</w:t>
      </w:r>
    </w:p>
    <w:p w:rsidR="00740145" w:rsidRPr="003D1C90" w:rsidRDefault="00740145" w:rsidP="003D1C90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C90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</w:t>
      </w:r>
      <w:r w:rsidR="003D1C90">
        <w:rPr>
          <w:rFonts w:ascii="Times New Roman" w:hAnsi="Times New Roman" w:cs="Times New Roman"/>
          <w:sz w:val="24"/>
          <w:szCs w:val="24"/>
          <w:lang w:val="ru-RU"/>
        </w:rPr>
        <w:t>__________________________</w:t>
      </w:r>
    </w:p>
    <w:p w:rsidR="00740145" w:rsidRPr="003D1C90" w:rsidRDefault="00740145" w:rsidP="003D1C90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C90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</w:t>
      </w:r>
      <w:r w:rsidR="003D1C90">
        <w:rPr>
          <w:rFonts w:ascii="Times New Roman" w:hAnsi="Times New Roman" w:cs="Times New Roman"/>
          <w:sz w:val="24"/>
          <w:szCs w:val="24"/>
          <w:lang w:val="ru-RU"/>
        </w:rPr>
        <w:t>__________________________</w:t>
      </w:r>
    </w:p>
    <w:p w:rsidR="003D1C90" w:rsidRDefault="0069429E" w:rsidP="003D1C90">
      <w:pPr>
        <w:pStyle w:val="a4"/>
        <w:spacing w:after="0" w:line="240" w:lineRule="auto"/>
        <w:jc w:val="both"/>
        <w:rPr>
          <w:rStyle w:val="a7"/>
          <w:rFonts w:ascii="Times New Roman" w:hAnsi="Times New Roman" w:cs="Times New Roman"/>
          <w:sz w:val="24"/>
          <w:szCs w:val="24"/>
          <w:lang w:val="ru-RU"/>
        </w:rPr>
      </w:pPr>
      <w:r w:rsidRPr="003D1C90">
        <w:rPr>
          <w:rStyle w:val="a6"/>
          <w:rFonts w:ascii="Times New Roman" w:hAnsi="Times New Roman" w:cs="Times New Roman"/>
          <w:sz w:val="24"/>
          <w:szCs w:val="24"/>
          <w:lang w:val="ru-RU"/>
        </w:rPr>
        <w:t>На колокол глядя, звонить не научишься.</w:t>
      </w:r>
      <w:r w:rsidRPr="003D1C90">
        <w:rPr>
          <w:rStyle w:val="a7"/>
          <w:rFonts w:ascii="Times New Roman" w:hAnsi="Times New Roman" w:cs="Times New Roman"/>
          <w:sz w:val="24"/>
          <w:szCs w:val="24"/>
          <w:lang w:val="ru-RU"/>
        </w:rPr>
        <w:t xml:space="preserve"> (Русские пословицы)</w:t>
      </w:r>
    </w:p>
    <w:p w:rsidR="0069429E" w:rsidRPr="003D1C90" w:rsidRDefault="0069429E" w:rsidP="003D1C90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C90">
        <w:rPr>
          <w:rFonts w:ascii="Times New Roman" w:hAnsi="Times New Roman" w:cs="Times New Roman"/>
          <w:sz w:val="24"/>
          <w:szCs w:val="24"/>
          <w:lang w:val="ru-RU"/>
        </w:rPr>
        <w:br/>
      </w:r>
    </w:p>
    <w:p w:rsidR="003957E4" w:rsidRPr="003D1C90" w:rsidRDefault="001F14B5" w:rsidP="003D1C9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C90">
        <w:rPr>
          <w:rFonts w:ascii="Times New Roman" w:hAnsi="Times New Roman" w:cs="Times New Roman"/>
          <w:sz w:val="24"/>
          <w:szCs w:val="24"/>
          <w:lang w:val="ru-RU"/>
        </w:rPr>
        <w:t>Как вы понимаете выражение «</w:t>
      </w:r>
      <w:r w:rsidRPr="003D1C90">
        <w:rPr>
          <w:rFonts w:ascii="Times New Roman" w:hAnsi="Times New Roman" w:cs="Times New Roman"/>
          <w:b/>
          <w:sz w:val="24"/>
          <w:szCs w:val="24"/>
          <w:lang w:val="ru-RU"/>
        </w:rPr>
        <w:t>со своей</w:t>
      </w:r>
      <w:r w:rsidR="003D1C9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кол</w:t>
      </w:r>
      <w:r w:rsidRPr="003D1C90">
        <w:rPr>
          <w:rFonts w:ascii="Times New Roman" w:hAnsi="Times New Roman" w:cs="Times New Roman"/>
          <w:b/>
          <w:sz w:val="24"/>
          <w:szCs w:val="24"/>
          <w:lang w:val="ru-RU"/>
        </w:rPr>
        <w:t>окольни</w:t>
      </w:r>
      <w:r w:rsidR="003D1C90">
        <w:rPr>
          <w:rFonts w:ascii="Times New Roman" w:hAnsi="Times New Roman" w:cs="Times New Roman"/>
          <w:sz w:val="24"/>
          <w:szCs w:val="24"/>
          <w:lang w:val="ru-RU"/>
        </w:rPr>
        <w:t>»?____________________</w:t>
      </w:r>
    </w:p>
    <w:p w:rsidR="0069429E" w:rsidRPr="003D1C90" w:rsidRDefault="0069429E" w:rsidP="003D1C90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C90">
        <w:rPr>
          <w:rFonts w:ascii="Times New Roman" w:hAnsi="Times New Roman" w:cs="Times New Roman"/>
          <w:sz w:val="24"/>
          <w:szCs w:val="24"/>
          <w:lang w:val="ru-RU"/>
        </w:rPr>
        <w:t>Что значит: «</w:t>
      </w:r>
      <w:r w:rsidRPr="003D1C90">
        <w:rPr>
          <w:rFonts w:ascii="Times New Roman" w:hAnsi="Times New Roman" w:cs="Times New Roman"/>
          <w:b/>
          <w:sz w:val="24"/>
          <w:szCs w:val="24"/>
          <w:lang w:val="ru-RU"/>
        </w:rPr>
        <w:t>звонить во все колокола</w:t>
      </w:r>
      <w:r w:rsidR="003D1C90">
        <w:rPr>
          <w:rFonts w:ascii="Times New Roman" w:hAnsi="Times New Roman" w:cs="Times New Roman"/>
          <w:sz w:val="24"/>
          <w:szCs w:val="24"/>
          <w:lang w:val="ru-RU"/>
        </w:rPr>
        <w:t xml:space="preserve">»? </w:t>
      </w:r>
      <w:r w:rsidRPr="003D1C90">
        <w:rPr>
          <w:rFonts w:ascii="Times New Roman" w:hAnsi="Times New Roman" w:cs="Times New Roman"/>
          <w:sz w:val="24"/>
          <w:szCs w:val="24"/>
          <w:lang w:val="ru-RU"/>
        </w:rPr>
        <w:t>_______________________________</w:t>
      </w:r>
    </w:p>
    <w:p w:rsidR="001F14B5" w:rsidRPr="003D1C90" w:rsidRDefault="0069429E" w:rsidP="003D1C90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C90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Pr="003D1C90">
        <w:rPr>
          <w:rFonts w:ascii="Times New Roman" w:hAnsi="Times New Roman" w:cs="Times New Roman"/>
          <w:b/>
          <w:sz w:val="24"/>
          <w:szCs w:val="24"/>
          <w:lang w:val="ru-RU"/>
        </w:rPr>
        <w:t>слышал звон, да не знает, где он</w:t>
      </w:r>
      <w:r w:rsidRPr="003D1C90">
        <w:rPr>
          <w:rFonts w:ascii="Times New Roman" w:hAnsi="Times New Roman" w:cs="Times New Roman"/>
          <w:sz w:val="24"/>
          <w:szCs w:val="24"/>
          <w:lang w:val="ru-RU"/>
        </w:rPr>
        <w:t>» ____________</w:t>
      </w:r>
      <w:r w:rsidR="003D1C90">
        <w:rPr>
          <w:rFonts w:ascii="Times New Roman" w:hAnsi="Times New Roman" w:cs="Times New Roman"/>
          <w:sz w:val="24"/>
          <w:szCs w:val="24"/>
          <w:lang w:val="ru-RU"/>
        </w:rPr>
        <w:t>______________________</w:t>
      </w:r>
    </w:p>
    <w:p w:rsidR="0069429E" w:rsidRPr="003D1C90" w:rsidRDefault="00725EBE" w:rsidP="003D1C90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C90">
        <w:rPr>
          <w:rFonts w:ascii="Times New Roman" w:hAnsi="Times New Roman" w:cs="Times New Roman"/>
          <w:sz w:val="24"/>
          <w:szCs w:val="24"/>
          <w:lang w:val="ru-RU"/>
        </w:rPr>
        <w:t>Придумайте ситуацию (диалог), когда эти выражения можно использовать.</w:t>
      </w:r>
    </w:p>
    <w:p w:rsidR="00725EBE" w:rsidRPr="003D1C90" w:rsidRDefault="00725EBE" w:rsidP="003D1C90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9429E" w:rsidRPr="003D1C90" w:rsidRDefault="0069429E" w:rsidP="003D1C9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C90">
        <w:rPr>
          <w:rFonts w:ascii="Times New Roman" w:hAnsi="Times New Roman" w:cs="Times New Roman"/>
          <w:sz w:val="24"/>
          <w:szCs w:val="24"/>
          <w:lang w:val="ru-RU"/>
        </w:rPr>
        <w:t>Прочитайте текст и скажите, символом чего был колокол на Руси:</w:t>
      </w:r>
    </w:p>
    <w:p w:rsidR="003D1C90" w:rsidRDefault="003D1C90" w:rsidP="003D1C90">
      <w:pPr>
        <w:pStyle w:val="a5"/>
        <w:spacing w:before="0" w:beforeAutospacing="0" w:after="0" w:afterAutospacing="0"/>
        <w:jc w:val="both"/>
        <w:rPr>
          <w:lang w:val="ru-RU"/>
        </w:rPr>
      </w:pPr>
    </w:p>
    <w:p w:rsidR="0069429E" w:rsidRPr="003D1C90" w:rsidRDefault="0069429E" w:rsidP="003D1C90">
      <w:pPr>
        <w:pStyle w:val="a5"/>
        <w:spacing w:before="0" w:beforeAutospacing="0" w:after="0" w:afterAutospacing="0"/>
        <w:jc w:val="both"/>
        <w:rPr>
          <w:lang w:val="ru-RU"/>
        </w:rPr>
      </w:pPr>
      <w:r w:rsidRPr="003D1C90">
        <w:rPr>
          <w:lang w:val="ru-RU"/>
        </w:rPr>
        <w:t xml:space="preserve">Колокольный звон в России всегда был частью духовной жизни народа. Красоте голоса и внешнему убранству колокола придавалось особое значение. На колокола жертвовали, их одушевляли, давали имена и прозвища. Звон сопровождал человека на протяжении всей его жизни. </w:t>
      </w:r>
    </w:p>
    <w:p w:rsidR="0069429E" w:rsidRPr="003D1C90" w:rsidRDefault="0069429E" w:rsidP="003D1C90">
      <w:pPr>
        <w:pStyle w:val="a5"/>
        <w:spacing w:before="0" w:beforeAutospacing="0" w:after="0" w:afterAutospacing="0"/>
        <w:jc w:val="both"/>
        <w:rPr>
          <w:lang w:val="ru-RU"/>
        </w:rPr>
      </w:pPr>
      <w:r w:rsidRPr="003D1C90">
        <w:rPr>
          <w:rStyle w:val="a6"/>
          <w:lang w:val="ru-RU"/>
        </w:rPr>
        <w:t>«На всю Ивановскую».</w:t>
      </w:r>
    </w:p>
    <w:p w:rsidR="0069429E" w:rsidRPr="003D1C90" w:rsidRDefault="00007336" w:rsidP="003D1C90">
      <w:pPr>
        <w:pStyle w:val="a5"/>
        <w:spacing w:before="0" w:beforeAutospacing="0" w:after="0" w:afterAutospacing="0"/>
        <w:jc w:val="both"/>
        <w:rPr>
          <w:b/>
          <w:i/>
          <w:lang w:val="ru-RU"/>
        </w:rPr>
      </w:pPr>
      <w:r w:rsidRPr="003D1C90">
        <w:rPr>
          <w:lang w:val="ru-RU"/>
        </w:rPr>
        <w:t>С</w:t>
      </w:r>
      <w:r w:rsidR="0069429E" w:rsidRPr="003D1C90">
        <w:rPr>
          <w:lang w:val="ru-RU"/>
        </w:rPr>
        <w:t xml:space="preserve">вязано это выражение с Московским Кремлем. Площадь в Кремле, на которой стоит колокольня Ивана Великого, называли Ивановской. На этой площади специальные люди-дьяки оглашали указы, распоряжения и прочие документы, касавшиеся жителей Москвы и всех народов России. Чтобы всем было хорошо слышно, дьяк читал очень громко, кричал </w:t>
      </w:r>
      <w:r w:rsidR="0069429E" w:rsidRPr="003D1C90">
        <w:rPr>
          <w:rStyle w:val="a7"/>
          <w:lang w:val="ru-RU"/>
        </w:rPr>
        <w:t xml:space="preserve">во всю </w:t>
      </w:r>
      <w:r w:rsidR="0069429E" w:rsidRPr="003D1C90">
        <w:rPr>
          <w:rStyle w:val="a6"/>
          <w:b w:val="0"/>
          <w:i/>
          <w:iCs/>
          <w:lang w:val="ru-RU"/>
        </w:rPr>
        <w:t>Ивановскую</w:t>
      </w:r>
      <w:r w:rsidR="0069429E" w:rsidRPr="003D1C90">
        <w:rPr>
          <w:rStyle w:val="a7"/>
          <w:b/>
          <w:i w:val="0"/>
          <w:lang w:val="ru-RU"/>
        </w:rPr>
        <w:t>.</w:t>
      </w:r>
    </w:p>
    <w:p w:rsidR="0069429E" w:rsidRPr="003D1C90" w:rsidRDefault="0069429E" w:rsidP="003D1C90">
      <w:pPr>
        <w:pStyle w:val="a5"/>
        <w:spacing w:before="0" w:beforeAutospacing="0" w:after="0" w:afterAutospacing="0"/>
        <w:jc w:val="both"/>
        <w:rPr>
          <w:lang w:val="ru-RU"/>
        </w:rPr>
      </w:pPr>
      <w:r w:rsidRPr="003D1C90">
        <w:rPr>
          <w:rStyle w:val="a6"/>
          <w:lang w:val="ru-RU"/>
        </w:rPr>
        <w:t>«Пустится во вся тяжкая».</w:t>
      </w:r>
    </w:p>
    <w:p w:rsidR="0069429E" w:rsidRPr="003D1C90" w:rsidRDefault="0069429E" w:rsidP="003D1C90">
      <w:pPr>
        <w:pStyle w:val="a5"/>
        <w:spacing w:before="0" w:beforeAutospacing="0" w:after="0" w:afterAutospacing="0"/>
        <w:jc w:val="both"/>
        <w:rPr>
          <w:lang w:val="ru-RU"/>
        </w:rPr>
      </w:pPr>
      <w:r w:rsidRPr="003D1C90">
        <w:rPr>
          <w:lang w:val="ru-RU"/>
        </w:rPr>
        <w:t>В старину был обычным перезвон церковных колоколов. Колокола в церквах изготовлялись всех размеров и голосов – от маленьких до колоссальных (знаменитый колокол кремлевского Успенского собора весил 4000 пудов, то есть около 65 тонн). Неудивительно, если в церковных уставах самые большие колокола назывались «тяжкая», то есть «тяжелые», а «ударить во все тяжкая» означало: начать звонить во все колокола.</w:t>
      </w:r>
    </w:p>
    <w:p w:rsidR="0069429E" w:rsidRPr="003D1C90" w:rsidRDefault="0069429E" w:rsidP="003D1C90">
      <w:pPr>
        <w:pStyle w:val="a5"/>
        <w:spacing w:before="0" w:beforeAutospacing="0" w:after="0" w:afterAutospacing="0"/>
        <w:jc w:val="both"/>
        <w:rPr>
          <w:lang w:val="ru-RU"/>
        </w:rPr>
      </w:pPr>
      <w:r w:rsidRPr="003D1C90">
        <w:rPr>
          <w:lang w:val="ru-RU"/>
        </w:rPr>
        <w:t>Вполне понятно, что уже очень давно «трезвонить во все колокола» стало значить: шумно обсуждать какую-нибудь новость, рассказывать направо и налево. Ведь звоном колоколов извещали народ и о важных событиях. В то же время появилось и выражение «пуститься во все тяжкие»; оно означало: действовать, не считаясь ни с чем. Как видите, происхождение этих слов основательно забылось, и они приобрели совсем новое значение.</w:t>
      </w:r>
    </w:p>
    <w:p w:rsidR="002902EC" w:rsidRPr="003D1C90" w:rsidRDefault="002902EC" w:rsidP="003D1C90">
      <w:pPr>
        <w:pStyle w:val="a5"/>
        <w:spacing w:before="0" w:beforeAutospacing="0" w:after="0" w:afterAutospacing="0"/>
        <w:jc w:val="both"/>
        <w:rPr>
          <w:rStyle w:val="a6"/>
          <w:b w:val="0"/>
          <w:lang w:val="ru-RU"/>
        </w:rPr>
      </w:pPr>
      <w:r w:rsidRPr="003D1C90">
        <w:rPr>
          <w:rStyle w:val="a6"/>
          <w:b w:val="0"/>
          <w:lang w:val="ru-RU"/>
        </w:rPr>
        <w:t xml:space="preserve">На Руси также верили, что звон колокольный и душу возвышает и воздух чище делает. Оттого во время массовых эпидемий чумы, холеры </w:t>
      </w:r>
      <w:r w:rsidRPr="003D1C90">
        <w:rPr>
          <w:rStyle w:val="a6"/>
          <w:b w:val="0"/>
          <w:i/>
          <w:lang w:val="ru-RU"/>
        </w:rPr>
        <w:t>звонили во все колокола</w:t>
      </w:r>
      <w:r w:rsidRPr="003D1C90">
        <w:rPr>
          <w:rStyle w:val="a6"/>
          <w:b w:val="0"/>
          <w:lang w:val="ru-RU"/>
        </w:rPr>
        <w:t>.</w:t>
      </w:r>
    </w:p>
    <w:p w:rsidR="0069429E" w:rsidRPr="003D1C90" w:rsidRDefault="0069429E" w:rsidP="003D1C90">
      <w:pPr>
        <w:pStyle w:val="a5"/>
        <w:spacing w:before="0" w:beforeAutospacing="0" w:after="0" w:afterAutospacing="0"/>
        <w:jc w:val="both"/>
        <w:rPr>
          <w:rStyle w:val="a6"/>
          <w:b w:val="0"/>
          <w:i/>
          <w:lang w:val="ru-RU"/>
        </w:rPr>
      </w:pPr>
      <w:r w:rsidRPr="003D1C90">
        <w:rPr>
          <w:rStyle w:val="a6"/>
          <w:b w:val="0"/>
          <w:i/>
          <w:lang w:val="ru-RU"/>
        </w:rPr>
        <w:t>Цитируется по: http://www.kolokola.com/archives/222</w:t>
      </w:r>
    </w:p>
    <w:p w:rsidR="0069429E" w:rsidRPr="003D1C90" w:rsidRDefault="0069429E" w:rsidP="003D1C90">
      <w:pPr>
        <w:pStyle w:val="a5"/>
        <w:spacing w:before="0" w:beforeAutospacing="0" w:after="0" w:afterAutospacing="0"/>
        <w:ind w:left="360"/>
        <w:jc w:val="both"/>
        <w:rPr>
          <w:rStyle w:val="a6"/>
          <w:lang w:val="ru-RU"/>
        </w:rPr>
      </w:pPr>
    </w:p>
    <w:p w:rsidR="00DD3E0C" w:rsidRPr="003D1C90" w:rsidRDefault="00725EBE" w:rsidP="003D1C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ЗАДАНИЯ </w:t>
      </w:r>
      <w:r w:rsidR="00DD3E0C" w:rsidRPr="003D1C90">
        <w:rPr>
          <w:rFonts w:ascii="Times New Roman" w:hAnsi="Times New Roman" w:cs="Times New Roman"/>
          <w:sz w:val="24"/>
          <w:szCs w:val="24"/>
          <w:lang w:val="ru-RU"/>
        </w:rPr>
        <w:t>ПОСЛЕ ПРОСМОТРА М/Ф</w:t>
      </w:r>
    </w:p>
    <w:p w:rsidR="00070980" w:rsidRPr="003D1C90" w:rsidRDefault="00400E98" w:rsidP="003D1C90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C90">
        <w:rPr>
          <w:rFonts w:ascii="Times New Roman" w:hAnsi="Times New Roman" w:cs="Times New Roman"/>
          <w:sz w:val="24"/>
          <w:szCs w:val="24"/>
          <w:lang w:val="ru-RU"/>
        </w:rPr>
        <w:t>Как в контексте мультфильма «</w:t>
      </w:r>
      <w:r w:rsidR="00725EBE" w:rsidRPr="003D1C90">
        <w:rPr>
          <w:rFonts w:ascii="Times New Roman" w:hAnsi="Times New Roman" w:cs="Times New Roman"/>
          <w:b/>
          <w:sz w:val="24"/>
          <w:szCs w:val="24"/>
        </w:rPr>
        <w:t>T</w:t>
      </w:r>
      <w:r w:rsidRPr="003D1C90">
        <w:rPr>
          <w:rFonts w:ascii="Times New Roman" w:hAnsi="Times New Roman" w:cs="Times New Roman"/>
          <w:b/>
          <w:sz w:val="24"/>
          <w:szCs w:val="24"/>
          <w:lang w:val="en-US"/>
        </w:rPr>
        <w:t>he</w:t>
      </w:r>
      <w:r w:rsidRPr="003D1C9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3D1C90">
        <w:rPr>
          <w:rFonts w:ascii="Times New Roman" w:hAnsi="Times New Roman" w:cs="Times New Roman"/>
          <w:b/>
          <w:sz w:val="24"/>
          <w:szCs w:val="24"/>
          <w:lang w:val="en-US"/>
        </w:rPr>
        <w:t>Clocktower</w:t>
      </w:r>
      <w:r w:rsidRPr="003D1C90">
        <w:rPr>
          <w:rFonts w:ascii="Times New Roman" w:hAnsi="Times New Roman" w:cs="Times New Roman"/>
          <w:sz w:val="24"/>
          <w:szCs w:val="24"/>
          <w:lang w:val="ru-RU"/>
        </w:rPr>
        <w:t>» можно продолжить</w:t>
      </w:r>
      <w:r w:rsidR="00AF2E9F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/ </w:t>
      </w:r>
      <w:r w:rsidR="00070980" w:rsidRPr="003D1C90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AF2E9F" w:rsidRPr="003D1C90">
        <w:rPr>
          <w:rFonts w:ascii="Times New Roman" w:hAnsi="Times New Roman" w:cs="Times New Roman"/>
          <w:sz w:val="24"/>
          <w:szCs w:val="24"/>
          <w:lang w:val="ru-RU"/>
        </w:rPr>
        <w:t>ереформулировать</w:t>
      </w:r>
      <w:r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 выражение «со своей колокольни» </w:t>
      </w:r>
    </w:p>
    <w:p w:rsidR="00DD3E0C" w:rsidRPr="003D1C90" w:rsidRDefault="00400E98" w:rsidP="003D1C90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C90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</w:t>
      </w:r>
      <w:r w:rsidR="00617FA5">
        <w:rPr>
          <w:rFonts w:ascii="Times New Roman" w:hAnsi="Times New Roman" w:cs="Times New Roman"/>
          <w:sz w:val="24"/>
          <w:szCs w:val="24"/>
          <w:lang w:val="ru-RU"/>
        </w:rPr>
        <w:t>___________________</w:t>
      </w:r>
    </w:p>
    <w:p w:rsidR="00D140FE" w:rsidRPr="003D1C90" w:rsidRDefault="00D140FE" w:rsidP="003D1C90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C90">
        <w:rPr>
          <w:rFonts w:ascii="Times New Roman" w:hAnsi="Times New Roman" w:cs="Times New Roman"/>
          <w:sz w:val="24"/>
          <w:szCs w:val="24"/>
          <w:lang w:val="ru-RU"/>
        </w:rPr>
        <w:t>Дайте характеристику девочке-</w:t>
      </w:r>
      <w:r w:rsidR="00E86907" w:rsidRPr="003D1C90">
        <w:rPr>
          <w:rFonts w:ascii="Times New Roman" w:hAnsi="Times New Roman" w:cs="Times New Roman"/>
          <w:sz w:val="24"/>
          <w:szCs w:val="24"/>
          <w:lang w:val="ru-RU"/>
        </w:rPr>
        <w:t>пружинке</w:t>
      </w:r>
      <w:r w:rsidRPr="003D1C90">
        <w:rPr>
          <w:rFonts w:ascii="Times New Roman" w:hAnsi="Times New Roman" w:cs="Times New Roman"/>
          <w:sz w:val="24"/>
          <w:szCs w:val="24"/>
          <w:lang w:val="ru-RU"/>
        </w:rPr>
        <w:t>. Какая она? _________________________</w:t>
      </w:r>
      <w:r w:rsidR="00B459B8" w:rsidRPr="003D1C90">
        <w:rPr>
          <w:rFonts w:ascii="Times New Roman" w:hAnsi="Times New Roman" w:cs="Times New Roman"/>
          <w:sz w:val="24"/>
          <w:szCs w:val="24"/>
          <w:lang w:val="ru-RU"/>
        </w:rPr>
        <w:t>____________________________</w:t>
      </w:r>
      <w:r w:rsidR="00617FA5">
        <w:rPr>
          <w:rFonts w:ascii="Times New Roman" w:hAnsi="Times New Roman" w:cs="Times New Roman"/>
          <w:sz w:val="24"/>
          <w:szCs w:val="24"/>
          <w:lang w:val="ru-RU"/>
        </w:rPr>
        <w:t>________________</w:t>
      </w:r>
    </w:p>
    <w:p w:rsidR="00D140FE" w:rsidRPr="003D1C90" w:rsidRDefault="00D140FE" w:rsidP="003D1C90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C90">
        <w:rPr>
          <w:rFonts w:ascii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5C4F24" wp14:editId="0B54F837">
                <wp:simplePos x="0" y="0"/>
                <wp:positionH relativeFrom="column">
                  <wp:posOffset>244850</wp:posOffset>
                </wp:positionH>
                <wp:positionV relativeFrom="paragraph">
                  <wp:posOffset>136575</wp:posOffset>
                </wp:positionV>
                <wp:extent cx="5334676" cy="1335419"/>
                <wp:effectExtent l="0" t="0" r="18415" b="17145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676" cy="133541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31AD" w:rsidRPr="005A0129" w:rsidRDefault="007031AD" w:rsidP="00D140FE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Это интересно: </w:t>
                            </w:r>
                            <w:r w:rsidRPr="005A0129">
                              <w:rPr>
                                <w:i/>
                                <w:iCs/>
                                <w:lang w:val="ru-RU"/>
                              </w:rPr>
                              <w:t>В</w:t>
                            </w:r>
                            <w:r>
                              <w:rPr>
                                <w:i/>
                                <w:iCs/>
                                <w:lang w:val="ru-RU"/>
                              </w:rPr>
                              <w:t xml:space="preserve">ладимир </w:t>
                            </w:r>
                            <w:r w:rsidRPr="005A0129">
                              <w:rPr>
                                <w:i/>
                                <w:iCs/>
                                <w:lang w:val="ru-RU"/>
                              </w:rPr>
                              <w:t>Ф</w:t>
                            </w:r>
                            <w:r>
                              <w:rPr>
                                <w:i/>
                                <w:iCs/>
                                <w:lang w:val="ru-RU"/>
                              </w:rPr>
                              <w:t xml:space="preserve">едорович </w:t>
                            </w:r>
                            <w:r w:rsidRPr="005A0129">
                              <w:rPr>
                                <w:i/>
                                <w:iCs/>
                                <w:lang w:val="ru-RU"/>
                              </w:rPr>
                              <w:t xml:space="preserve">Одоевский </w:t>
                            </w:r>
                            <w:r>
                              <w:rPr>
                                <w:i/>
                                <w:iCs/>
                                <w:lang w:val="ru-RU"/>
                              </w:rPr>
                              <w:t>в 1833 году написал сказку «Городок в табакерке» (из цикла «Сказки дедушки Иринея»), героями которой становятся мальчики-колокольчики, дядьки-молоточки и царевна-пружинка, оживляющие мир вокруг себя. Как только замолкает их сказочная мелодия, мин тускнеет. Но красота музыки рождается из страдания музыкантов.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" o:spid="_x0000_s1026" style="position:absolute;left:0;text-align:left;margin-left:19.3pt;margin-top:10.75pt;width:420.05pt;height:105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XoRqAIAAEsFAAAOAAAAZHJzL2Uyb0RvYy54bWysVM1uEzEQviPxDpbvdLNJ2tKomypKVYRU&#10;tVVb1LPjtZsVXtvYTnbDCalHkHgGngEhQUvLK2zeiLF3sw0lJ8Rl1+OZb36+mfH+QZkLNGfGZkom&#10;ON7qYMQkVWkmrxP85vLoxUuMrCMyJUJJluAFs/hg+PzZfqEHrKumSqTMIHAi7aDQCZ46pwdRZOmU&#10;5cRuKc0kKLkyOXEgmusoNaQA77mIup3OTlQok2qjKLMWbg9rJR4G/5wz6k45t8whkWDIzYWvCd+J&#10;/0bDfTK4NkRPM9qkQf4hi5xkEoK2rg6JI2hmsr9c5Rk1yirutqjKI8V5RlmoAaqJO0+quZgSzUIt&#10;QI7VLU32/7mlJ/Mzg7IUeoeRJDm0qPpS3S4/LG+qr9Vd9a26r+6XH6sfqPoFl5+rn9VDUD1Ud8tP&#10;oPxe3aLY01hoOwBvF/rMNJKFo+ek5Cb3f6gWlYH6RUs9Kx2icLnd6/V3dncwoqCLe73tfrznvUaP&#10;cG2se8VUjvwhwUbNZHoODQ68k/mxdbX9yg7APqc6i3ByC8F8IkKeMw5FQ9xuQIdxY2Nh0JzAoBBK&#10;mXS9Jn6w9jCeCdEC401A4QIVkHRj62EsjGEL7GwC/hmxRYSoSroWnGdSmU0O0rdt5Np+VX1dsy/f&#10;lZOy6cxEpQtou1H1PlhNjzIg9ZhYd0YMLACsCiy1O4UPF6pIsGpOGE2Veb/p3tvDXIIWowIWKsH2&#10;3YwYhpF4LWFi9+J+329gEPrbu10QzLpmsq6Rs3ysoBUwlZBdOHp7J1ZHblR+Bbs/8lFBRSSF2Amm&#10;zqyEsasXHV4PykajYAZbp4k7lheaeueeYD8vl+UVMbqZLAdDeaJWy0cGT2artvVIqUYzp3gWBs9T&#10;XPPaUA8bG+a3eV38k7AuB6vHN3D4GwAA//8DAFBLAwQUAAYACAAAACEA23w6duAAAAAJAQAADwAA&#10;AGRycy9kb3ducmV2LnhtbEyPzU7DMBCE70i8g7VI3KiTFhorxKlKBYceQGrLgaNrL0mEf6LYbUKf&#10;nuUEx9kZzXxbrSZn2RmH2AUvIZ9lwNDrYDrfSHg/vNwJYDEpb5QNHiV8Y4RVfX1VqdKE0e/wvE8N&#10;oxIfSyWhTakvOY+6RafiLPToyfsMg1OJ5NBwM6iRyp3l8yxbcqc6Twut6nHTov7an5yEpMd4eHu9&#10;3OP6We+2hX0ym49Jytubaf0ILOGU/sLwi0/oUBPTMZy8icxKWIglJSXM8wdg5ItCFMCOdFjkAnhd&#10;8f8f1D8AAAD//wMAUEsBAi0AFAAGAAgAAAAhALaDOJL+AAAA4QEAABMAAAAAAAAAAAAAAAAAAAAA&#10;AFtDb250ZW50X1R5cGVzXS54bWxQSwECLQAUAAYACAAAACEAOP0h/9YAAACUAQAACwAAAAAAAAAA&#10;AAAAAAAvAQAAX3JlbHMvLnJlbHNQSwECLQAUAAYACAAAACEA33V6EagCAABLBQAADgAAAAAAAAAA&#10;AAAAAAAuAgAAZHJzL2Uyb0RvYy54bWxQSwECLQAUAAYACAAAACEA23w6duAAAAAJAQAADwAAAAAA&#10;AAAAAAAAAAACBQAAZHJzL2Rvd25yZXYueG1sUEsFBgAAAAAEAAQA8wAAAA8GAAAAAA==&#10;" fillcolor="white [3201]" strokecolor="#9bbb59 [3206]" strokeweight="2pt">
                <v:textbox>
                  <w:txbxContent>
                    <w:p w:rsidR="007031AD" w:rsidRPr="005A0129" w:rsidRDefault="007031AD" w:rsidP="00D140FE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Это интересно: </w:t>
                      </w:r>
                      <w:r w:rsidRPr="005A0129">
                        <w:rPr>
                          <w:i/>
                          <w:iCs/>
                          <w:lang w:val="ru-RU"/>
                        </w:rPr>
                        <w:t>В</w:t>
                      </w:r>
                      <w:r>
                        <w:rPr>
                          <w:i/>
                          <w:iCs/>
                          <w:lang w:val="ru-RU"/>
                        </w:rPr>
                        <w:t xml:space="preserve">ладимир </w:t>
                      </w:r>
                      <w:r w:rsidRPr="005A0129">
                        <w:rPr>
                          <w:i/>
                          <w:iCs/>
                          <w:lang w:val="ru-RU"/>
                        </w:rPr>
                        <w:t>Ф</w:t>
                      </w:r>
                      <w:r>
                        <w:rPr>
                          <w:i/>
                          <w:iCs/>
                          <w:lang w:val="ru-RU"/>
                        </w:rPr>
                        <w:t xml:space="preserve">едорович </w:t>
                      </w:r>
                      <w:r w:rsidRPr="005A0129">
                        <w:rPr>
                          <w:i/>
                          <w:iCs/>
                          <w:lang w:val="ru-RU"/>
                        </w:rPr>
                        <w:t xml:space="preserve">Одоевский </w:t>
                      </w:r>
                      <w:r>
                        <w:rPr>
                          <w:i/>
                          <w:iCs/>
                          <w:lang w:val="ru-RU"/>
                        </w:rPr>
                        <w:t>в 1833 году написал сказку «Городок в табакерке» (из цикла «Сказки дедушки Иринея»), героями которой становятся мальчики-колокольчики, дядьки-молоточки и царевна-пружинка, оживляющие мир вокруг себя. Как только замолкает их сказочная мелодия, мин тускнеет. Но красота музыки рождается из страдания музыкантов.</w:t>
                      </w:r>
                    </w:p>
                  </w:txbxContent>
                </v:textbox>
              </v:roundrect>
            </w:pict>
          </mc:Fallback>
        </mc:AlternateContent>
      </w:r>
    </w:p>
    <w:p w:rsidR="00D140FE" w:rsidRPr="003D1C90" w:rsidRDefault="00D140FE" w:rsidP="003D1C90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140FE" w:rsidRPr="003D1C90" w:rsidRDefault="00D140FE" w:rsidP="003D1C90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A0129" w:rsidRPr="003D1C90" w:rsidRDefault="005A0129" w:rsidP="003D1C90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C4745" w:rsidRPr="003D1C90" w:rsidRDefault="001C4745" w:rsidP="003D1C90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C90">
        <w:rPr>
          <w:rFonts w:ascii="Times New Roman" w:hAnsi="Times New Roman" w:cs="Times New Roman"/>
          <w:sz w:val="24"/>
          <w:szCs w:val="24"/>
          <w:lang w:val="ru-RU"/>
        </w:rPr>
        <w:lastRenderedPageBreak/>
        <w:t>С середины 20го века человека в СССР часто называли «винтиком» государственной машины. Как вы думаете, какой смысл вкладывался в это слово в данный исторический период? ___________________________________</w:t>
      </w:r>
      <w:r w:rsidR="003D1C90">
        <w:rPr>
          <w:rFonts w:ascii="Times New Roman" w:hAnsi="Times New Roman" w:cs="Times New Roman"/>
          <w:sz w:val="24"/>
          <w:szCs w:val="24"/>
          <w:lang w:val="ru-RU"/>
        </w:rPr>
        <w:t>_____</w:t>
      </w:r>
    </w:p>
    <w:p w:rsidR="001C4745" w:rsidRPr="003D1C90" w:rsidRDefault="001C4745" w:rsidP="003D1C90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C90">
        <w:rPr>
          <w:rFonts w:ascii="Times New Roman" w:hAnsi="Times New Roman" w:cs="Times New Roman"/>
          <w:sz w:val="24"/>
          <w:szCs w:val="24"/>
          <w:lang w:val="ru-RU"/>
        </w:rPr>
        <w:t>Каких людей мы сегодня называем «пружинками</w:t>
      </w:r>
      <w:r w:rsidR="003D1C90">
        <w:rPr>
          <w:rFonts w:ascii="Times New Roman" w:hAnsi="Times New Roman" w:cs="Times New Roman"/>
          <w:sz w:val="24"/>
          <w:szCs w:val="24"/>
          <w:lang w:val="ru-RU"/>
        </w:rPr>
        <w:t>»? ________________________</w:t>
      </w:r>
    </w:p>
    <w:p w:rsidR="001C4745" w:rsidRPr="003D1C90" w:rsidRDefault="001C4745" w:rsidP="003D1C90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C90">
        <w:rPr>
          <w:rFonts w:ascii="Times New Roman" w:hAnsi="Times New Roman" w:cs="Times New Roman"/>
          <w:sz w:val="24"/>
          <w:szCs w:val="24"/>
          <w:lang w:val="ru-RU"/>
        </w:rPr>
        <w:t>Как их можно назвать по-другому? Для чего они нужны нашему обществу? __________________________________________</w:t>
      </w:r>
      <w:r w:rsidR="003D1C90">
        <w:rPr>
          <w:rFonts w:ascii="Times New Roman" w:hAnsi="Times New Roman" w:cs="Times New Roman"/>
          <w:sz w:val="24"/>
          <w:szCs w:val="24"/>
          <w:lang w:val="ru-RU"/>
        </w:rPr>
        <w:t>___________________________</w:t>
      </w:r>
    </w:p>
    <w:p w:rsidR="001C4745" w:rsidRPr="003D1C90" w:rsidRDefault="001C4745" w:rsidP="003D1C90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D061A" w:rsidRPr="003D1C90" w:rsidRDefault="004D061A" w:rsidP="003D1C90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C90">
        <w:rPr>
          <w:rFonts w:ascii="Times New Roman" w:hAnsi="Times New Roman" w:cs="Times New Roman"/>
          <w:sz w:val="24"/>
          <w:szCs w:val="24"/>
          <w:lang w:val="ru-RU"/>
        </w:rPr>
        <w:t>Каков мир, показанный в начале мультфильма? Как его можно охарактеризовать одним именем прилагательным? ________________</w:t>
      </w:r>
      <w:r w:rsidR="003D1C90">
        <w:rPr>
          <w:rFonts w:ascii="Times New Roman" w:hAnsi="Times New Roman" w:cs="Times New Roman"/>
          <w:sz w:val="24"/>
          <w:szCs w:val="24"/>
          <w:lang w:val="ru-RU"/>
        </w:rPr>
        <w:t>_______________________</w:t>
      </w:r>
    </w:p>
    <w:p w:rsidR="00817FC2" w:rsidRPr="003D1C90" w:rsidRDefault="001C4745" w:rsidP="003D1C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D1C90">
        <w:rPr>
          <w:rFonts w:ascii="Times New Roman" w:hAnsi="Times New Roman" w:cs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660288" behindDoc="0" locked="0" layoutInCell="1" allowOverlap="1" wp14:anchorId="55C30B2E" wp14:editId="3690BC34">
            <wp:simplePos x="0" y="0"/>
            <wp:positionH relativeFrom="column">
              <wp:posOffset>1493520</wp:posOffset>
            </wp:positionH>
            <wp:positionV relativeFrom="paragraph">
              <wp:posOffset>116205</wp:posOffset>
            </wp:positionV>
            <wp:extent cx="2795270" cy="1570990"/>
            <wp:effectExtent l="0" t="0" r="508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18" b="4920"/>
                    <a:stretch/>
                  </pic:blipFill>
                  <pic:spPr bwMode="auto">
                    <a:xfrm>
                      <a:off x="0" y="0"/>
                      <a:ext cx="2795270" cy="1570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7FC2" w:rsidRPr="003D1C90" w:rsidRDefault="00817FC2" w:rsidP="003D1C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17FC2" w:rsidRPr="003D1C90" w:rsidRDefault="00817FC2" w:rsidP="003D1C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17FC2" w:rsidRPr="003D1C90" w:rsidRDefault="00817FC2" w:rsidP="003D1C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17FC2" w:rsidRPr="003D1C90" w:rsidRDefault="00817FC2" w:rsidP="003D1C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17FC2" w:rsidRPr="003D1C90" w:rsidRDefault="00817FC2" w:rsidP="003D1C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C4745" w:rsidRPr="003D1C90" w:rsidRDefault="001C4745" w:rsidP="003D1C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17FC2" w:rsidRPr="003D1C90" w:rsidRDefault="00817FC2" w:rsidP="003D1C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17FC2" w:rsidRPr="003D1C90" w:rsidRDefault="00817FC2" w:rsidP="003D1C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17FC2" w:rsidRPr="003D1C90" w:rsidRDefault="00817FC2" w:rsidP="003D1C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82F15" w:rsidRPr="003D1C90" w:rsidRDefault="00B459B8" w:rsidP="003D1C90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Что происходит в тот момент, когда девочка-пружинка покидает свою башню и спускается в мир? </w:t>
      </w:r>
      <w:r w:rsidR="00E82F15" w:rsidRPr="003D1C90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</w:t>
      </w:r>
    </w:p>
    <w:p w:rsidR="004D061A" w:rsidRPr="003D1C90" w:rsidRDefault="00B459B8" w:rsidP="003D1C90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C90">
        <w:rPr>
          <w:rFonts w:ascii="Times New Roman" w:hAnsi="Times New Roman" w:cs="Times New Roman"/>
          <w:sz w:val="24"/>
          <w:szCs w:val="24"/>
          <w:lang w:val="ru-RU"/>
        </w:rPr>
        <w:t>Способна ли она оживить его одна? ______________________</w:t>
      </w:r>
      <w:r w:rsidR="006C5A89" w:rsidRPr="003D1C90">
        <w:rPr>
          <w:rFonts w:ascii="Times New Roman" w:hAnsi="Times New Roman" w:cs="Times New Roman"/>
          <w:sz w:val="24"/>
          <w:szCs w:val="24"/>
          <w:lang w:val="ru-RU"/>
        </w:rPr>
        <w:t>________________</w:t>
      </w:r>
    </w:p>
    <w:p w:rsidR="00817FC2" w:rsidRPr="003D1C90" w:rsidRDefault="00817FC2" w:rsidP="003D1C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17FC2" w:rsidRPr="003D1C90" w:rsidRDefault="00515F1E" w:rsidP="003D1C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C90">
        <w:rPr>
          <w:rFonts w:ascii="Times New Roman" w:hAnsi="Times New Roman" w:cs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661312" behindDoc="0" locked="0" layoutInCell="1" allowOverlap="1" wp14:anchorId="6990DE38" wp14:editId="75AA078C">
            <wp:simplePos x="0" y="0"/>
            <wp:positionH relativeFrom="column">
              <wp:posOffset>1638300</wp:posOffset>
            </wp:positionH>
            <wp:positionV relativeFrom="paragraph">
              <wp:posOffset>45085</wp:posOffset>
            </wp:positionV>
            <wp:extent cx="2760345" cy="1548765"/>
            <wp:effectExtent l="0" t="0" r="190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18" b="5102"/>
                    <a:stretch/>
                  </pic:blipFill>
                  <pic:spPr bwMode="auto">
                    <a:xfrm>
                      <a:off x="0" y="0"/>
                      <a:ext cx="2760345" cy="1548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7FC2" w:rsidRPr="003D1C90" w:rsidRDefault="00817FC2" w:rsidP="003D1C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17FC2" w:rsidRPr="003D1C90" w:rsidRDefault="00817FC2" w:rsidP="003D1C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17FC2" w:rsidRPr="003D1C90" w:rsidRDefault="00817FC2" w:rsidP="003D1C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17FC2" w:rsidRPr="003D1C90" w:rsidRDefault="00817FC2" w:rsidP="003D1C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17FC2" w:rsidRPr="003D1C90" w:rsidRDefault="00817FC2" w:rsidP="003D1C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17FC2" w:rsidRPr="003D1C90" w:rsidRDefault="00817FC2" w:rsidP="003D1C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17FC2" w:rsidRPr="003D1C90" w:rsidRDefault="00817FC2" w:rsidP="003D1C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17FC2" w:rsidRPr="003D1C90" w:rsidRDefault="00817FC2" w:rsidP="003D1C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17FC2" w:rsidRPr="003D1C90" w:rsidRDefault="00817FC2" w:rsidP="003D1C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459B8" w:rsidRDefault="00B459B8" w:rsidP="003D1C90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Какова награда девочке за возвращение в башню? Она может увидеть </w:t>
      </w:r>
      <w:r w:rsidR="00753D33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из окна </w:t>
      </w:r>
      <w:r w:rsidR="0025753A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ставший снова </w:t>
      </w:r>
      <w:r w:rsidRPr="003D1C90">
        <w:rPr>
          <w:rFonts w:ascii="Times New Roman" w:hAnsi="Times New Roman" w:cs="Times New Roman"/>
          <w:sz w:val="24"/>
          <w:szCs w:val="24"/>
          <w:lang w:val="ru-RU"/>
        </w:rPr>
        <w:t>красочны</w:t>
      </w:r>
      <w:r w:rsidR="0025753A" w:rsidRPr="003D1C90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 мир? _______________________</w:t>
      </w:r>
      <w:r w:rsidR="003D1C90">
        <w:rPr>
          <w:rFonts w:ascii="Times New Roman" w:hAnsi="Times New Roman" w:cs="Times New Roman"/>
          <w:sz w:val="24"/>
          <w:szCs w:val="24"/>
          <w:lang w:val="ru-RU"/>
        </w:rPr>
        <w:t>_________________</w:t>
      </w:r>
    </w:p>
    <w:p w:rsidR="00617FA5" w:rsidRPr="003D1C90" w:rsidRDefault="00617FA5" w:rsidP="003D1C90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Какое значение (символика) имеет в русской и вашей родной культуре зеленый цвет? _____________________________________________________________</w:t>
      </w:r>
    </w:p>
    <w:p w:rsidR="00817FC2" w:rsidRPr="003D1C90" w:rsidRDefault="00817FC2" w:rsidP="003D1C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17FC2" w:rsidRPr="003D1C90" w:rsidRDefault="00515F1E" w:rsidP="003D1C90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ru-RU" w:eastAsia="de-DE"/>
        </w:rPr>
      </w:pPr>
      <w:r w:rsidRPr="003D1C90">
        <w:rPr>
          <w:rFonts w:ascii="Times New Roman" w:hAnsi="Times New Roman" w:cs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662336" behindDoc="0" locked="0" layoutInCell="1" allowOverlap="1" wp14:anchorId="16F073B5" wp14:editId="2193A52C">
            <wp:simplePos x="0" y="0"/>
            <wp:positionH relativeFrom="column">
              <wp:posOffset>1902460</wp:posOffset>
            </wp:positionH>
            <wp:positionV relativeFrom="paragraph">
              <wp:posOffset>12700</wp:posOffset>
            </wp:positionV>
            <wp:extent cx="2170430" cy="1702435"/>
            <wp:effectExtent l="0" t="0" r="127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53" r="27985" b="4919"/>
                    <a:stretch/>
                  </pic:blipFill>
                  <pic:spPr bwMode="auto">
                    <a:xfrm>
                      <a:off x="0" y="0"/>
                      <a:ext cx="2170430" cy="1702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7FC2" w:rsidRPr="003D1C90" w:rsidRDefault="00817FC2" w:rsidP="003D1C90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ru-RU" w:eastAsia="de-DE"/>
        </w:rPr>
      </w:pPr>
    </w:p>
    <w:p w:rsidR="00817FC2" w:rsidRPr="003D1C90" w:rsidRDefault="00817FC2" w:rsidP="003D1C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17FC2" w:rsidRPr="003D1C90" w:rsidRDefault="00817FC2" w:rsidP="003D1C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17FC2" w:rsidRPr="003D1C90" w:rsidRDefault="00817FC2" w:rsidP="003D1C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17FC2" w:rsidRPr="003D1C90" w:rsidRDefault="00817FC2" w:rsidP="003D1C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17FC2" w:rsidRPr="003D1C90" w:rsidRDefault="00817FC2" w:rsidP="003D1C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17FC2" w:rsidRPr="003D1C90" w:rsidRDefault="00817FC2" w:rsidP="003D1C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17FC2" w:rsidRPr="003D1C90" w:rsidRDefault="00817FC2" w:rsidP="003D1C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17FC2" w:rsidRPr="003D1C90" w:rsidRDefault="00817FC2" w:rsidP="003D1C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17FC2" w:rsidRPr="003D1C90" w:rsidRDefault="00817FC2" w:rsidP="003D1C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10D0F" w:rsidRPr="003D1C90" w:rsidRDefault="00210D0F" w:rsidP="003D1C90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C90">
        <w:rPr>
          <w:rFonts w:ascii="Times New Roman" w:hAnsi="Times New Roman" w:cs="Times New Roman"/>
          <w:sz w:val="24"/>
          <w:szCs w:val="24"/>
          <w:lang w:val="ru-RU"/>
        </w:rPr>
        <w:t>Какая мелодия звучит в мультфильме? Изменяется ли она в течение истории?</w:t>
      </w:r>
    </w:p>
    <w:p w:rsidR="00210D0F" w:rsidRPr="003D1C90" w:rsidRDefault="00210D0F" w:rsidP="003D1C90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C90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</w:t>
      </w:r>
      <w:r w:rsidR="003D1C90">
        <w:rPr>
          <w:rFonts w:ascii="Times New Roman" w:hAnsi="Times New Roman" w:cs="Times New Roman"/>
          <w:sz w:val="24"/>
          <w:szCs w:val="24"/>
          <w:lang w:val="ru-RU"/>
        </w:rPr>
        <w:t>__________________________</w:t>
      </w:r>
    </w:p>
    <w:p w:rsidR="00400E98" w:rsidRPr="003D1C90" w:rsidRDefault="003036DF" w:rsidP="003D1C90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C90">
        <w:rPr>
          <w:rFonts w:ascii="Times New Roman" w:hAnsi="Times New Roman" w:cs="Times New Roman"/>
          <w:sz w:val="24"/>
          <w:szCs w:val="24"/>
          <w:lang w:val="ru-RU"/>
        </w:rPr>
        <w:t>Придумайте новое название</w:t>
      </w:r>
      <w:r w:rsidR="00EB2232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 для</w:t>
      </w:r>
      <w:r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B2232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мультфильма </w:t>
      </w:r>
      <w:r w:rsidRPr="003D1C90">
        <w:rPr>
          <w:rFonts w:ascii="Times New Roman" w:hAnsi="Times New Roman" w:cs="Times New Roman"/>
          <w:sz w:val="24"/>
          <w:szCs w:val="24"/>
          <w:lang w:val="ru-RU"/>
        </w:rPr>
        <w:t>___</w:t>
      </w:r>
      <w:r w:rsidR="003D1C90">
        <w:rPr>
          <w:rFonts w:ascii="Times New Roman" w:hAnsi="Times New Roman" w:cs="Times New Roman"/>
          <w:sz w:val="24"/>
          <w:szCs w:val="24"/>
          <w:lang w:val="ru-RU"/>
        </w:rPr>
        <w:t>__________________________</w:t>
      </w:r>
    </w:p>
    <w:p w:rsidR="006C5A89" w:rsidRPr="003D1C90" w:rsidRDefault="006C5A89" w:rsidP="003D1C90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C90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Как вам кажется, что хотели сказать авторы мультфильма нам, зрителям? </w:t>
      </w:r>
    </w:p>
    <w:p w:rsidR="006C5A89" w:rsidRPr="003D1C90" w:rsidRDefault="006C5A89" w:rsidP="003D1C90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C90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</w:t>
      </w:r>
      <w:r w:rsidR="003D1C90">
        <w:rPr>
          <w:rFonts w:ascii="Times New Roman" w:hAnsi="Times New Roman" w:cs="Times New Roman"/>
          <w:sz w:val="24"/>
          <w:szCs w:val="24"/>
          <w:lang w:val="ru-RU"/>
        </w:rPr>
        <w:t>__________________________</w:t>
      </w:r>
    </w:p>
    <w:p w:rsidR="006C5A89" w:rsidRPr="003D1C90" w:rsidRDefault="006C5A89" w:rsidP="003D1C90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Изменится ли наше </w:t>
      </w:r>
      <w:r w:rsidR="00155140" w:rsidRPr="003D1C90">
        <w:rPr>
          <w:rFonts w:ascii="Times New Roman" w:hAnsi="Times New Roman" w:cs="Times New Roman"/>
          <w:sz w:val="24"/>
          <w:szCs w:val="24"/>
          <w:lang w:val="ru-RU"/>
        </w:rPr>
        <w:t>прочтение подтекста мультфильма</w:t>
      </w:r>
      <w:r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, если вместо </w:t>
      </w:r>
      <w:r w:rsidRPr="003D1C90">
        <w:rPr>
          <w:rFonts w:ascii="Times New Roman" w:hAnsi="Times New Roman" w:cs="Times New Roman"/>
          <w:sz w:val="24"/>
          <w:szCs w:val="24"/>
        </w:rPr>
        <w:t>aniboom</w:t>
      </w:r>
      <w:r w:rsidRPr="003D1C90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3D1C90">
        <w:rPr>
          <w:rFonts w:ascii="Times New Roman" w:hAnsi="Times New Roman" w:cs="Times New Roman"/>
          <w:sz w:val="24"/>
          <w:szCs w:val="24"/>
        </w:rPr>
        <w:t>com</w:t>
      </w:r>
      <w:r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 внизу будет стоять </w:t>
      </w:r>
      <w:r w:rsidR="00155140" w:rsidRPr="003D1C90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155140" w:rsidRPr="003D1C90">
        <w:rPr>
          <w:rFonts w:ascii="Times New Roman" w:hAnsi="Times New Roman" w:cs="Times New Roman"/>
          <w:sz w:val="24"/>
          <w:szCs w:val="24"/>
          <w:lang w:val="en-US"/>
        </w:rPr>
        <w:t>Soyuzmultfilm</w:t>
      </w:r>
      <w:r w:rsidR="00155140" w:rsidRPr="003D1C90">
        <w:rPr>
          <w:rFonts w:ascii="Times New Roman" w:hAnsi="Times New Roman" w:cs="Times New Roman"/>
          <w:sz w:val="24"/>
          <w:szCs w:val="24"/>
          <w:lang w:val="ru-RU"/>
        </w:rPr>
        <w:t>»?</w:t>
      </w:r>
      <w:r w:rsidR="00BA65AB" w:rsidRPr="003D1C90">
        <w:rPr>
          <w:rFonts w:ascii="Times New Roman" w:hAnsi="Times New Roman" w:cs="Times New Roman"/>
          <w:sz w:val="24"/>
          <w:szCs w:val="24"/>
          <w:lang w:val="ru-RU"/>
        </w:rPr>
        <w:t xml:space="preserve"> Почему?</w:t>
      </w:r>
    </w:p>
    <w:p w:rsidR="003036DF" w:rsidRPr="003D1C90" w:rsidRDefault="003036DF" w:rsidP="003D1C90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D1092" w:rsidRPr="003D1C90" w:rsidRDefault="00F83A81" w:rsidP="003D1C90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C90">
        <w:rPr>
          <w:rFonts w:ascii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605ABB" wp14:editId="67856C9B">
                <wp:simplePos x="0" y="0"/>
                <wp:positionH relativeFrom="column">
                  <wp:posOffset>217170</wp:posOffset>
                </wp:positionH>
                <wp:positionV relativeFrom="paragraph">
                  <wp:posOffset>41910</wp:posOffset>
                </wp:positionV>
                <wp:extent cx="5393690" cy="1071880"/>
                <wp:effectExtent l="0" t="0" r="16510" b="13970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3690" cy="10718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31AD" w:rsidRPr="001C4745" w:rsidRDefault="007031AD" w:rsidP="001C4745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Прочитайте «Пещеру» Платона и сравните сюжетную канву мультфильма и данной аллегории из трактата «Государство». Как теперь вы можете трактовать просмотренный мультфильм? Изменилось ли ваше мнение о девочке-пружинке?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7" o:spid="_x0000_s1027" style="position:absolute;left:0;text-align:left;margin-left:17.1pt;margin-top:3.3pt;width:424.7pt;height:84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mJyqgIAAFIFAAAOAAAAZHJzL2Uyb0RvYy54bWysVM1uEzEQviPxDpbvdLPpT9oomypqVYRU&#10;tVFb1LPjtZMVXtvYTnbDCYkjSDwDz4CQoKXlFTZvxNi72ZaSE+KyO+OZb/5nBodlLtCCGZspmeB4&#10;q4MRk1SlmZwm+PXVyYt9jKwjMiVCSZbgJbP4cPj82aDQfdZVMyVSZhAYkbZf6ATPnNP9KLJ0xnJi&#10;t5RmEoRcmZw4YM00Sg0pwHouom6nsxcVyqTaKMqshdfjWoiHwT7njLpzzi1zSCQYYnPha8J34r/R&#10;cED6U0P0LKNNGOQfoshJJsFpa+qYOILmJvvLVJ5Ro6zibouqPFKcZ5SFHCCbuPMkm8sZ0SzkAsWx&#10;ui2T/X9m6dlibFCWJriHkSQ5tKj6Ut2s3q8+VF+r2+pbdVfdrT5WP1D1Cx4/Vz+r+yC6r25Xn0D4&#10;vbpBPV/GQts+WLvUY9NwFkhfk5Kb3P8hW1SG0i/b0rPSIQqPu9sH23sH0CEKsrjTi/f3Q3OiB7g2&#10;1r1kKkeeSLBRc5leQIND3cni1DrwC/prPWB8THUUgXJLwXwgQl4wDkmD325Ah3FjR8KgBYFBIZQy&#10;6fZ8VmAvaHsYz4RogfEmoHBxA2p0PYyFMWyBnU3APz22iOBVSdeC80wqs8lA+qb1XOuvs69z9um7&#10;clKGTgdN/zJR6RK6b1S9FlbTkwxqe0qsGxMDewD9gN125/DhQhUJVg2F0UyZd5vevT6MJ0gxKmCv&#10;EmzfzolhGIlXEgb3IN7Z8YsYmJ3dXhcY81gyeSyR8/xIQUdiuCKaBtLrO7EmuVH5NZyAkfcKIiIp&#10;+E4wdWbNHLl63+GIUDYaBTVYPk3cqbzU1Bv3dfZjc1VeE6ObAXMwm2dqvYOk/2TEal2PlGo0d4pn&#10;Yf4e6tp0ABY3jFFzZPxleMwHrYdTOPwNAAD//wMAUEsDBBQABgAIAAAAIQBzrho83AAAAAgBAAAP&#10;AAAAZHJzL2Rvd25yZXYueG1sTI/BSsNAEIbvgu+wjOBF2k3TNoaYTRGliEer0Os0OybB7GzIbtP4&#10;9o4nvc3wf/zzTbmbXa8mGkPn2cBqmYAirr3tuDHw8b5f5KBCRLbYeyYD3xRgV11flVhYf+E3mg6x&#10;UVLCoUADbYxDoXWoW3IYln4gluzTjw6jrGOj7YgXKXe9TpMk0w47lgstDvTUUv11ODsD4Tild89Z&#10;1Kst75MJh5fXPLIxtzfz4wOoSHP8g+FXX9ShEqeTP7MNqjew3qRCGsgyUBLn+VqGk3D32w3oqtT/&#10;H6h+AAAA//8DAFBLAQItABQABgAIAAAAIQC2gziS/gAAAOEBAAATAAAAAAAAAAAAAAAAAAAAAABb&#10;Q29udGVudF9UeXBlc10ueG1sUEsBAi0AFAAGAAgAAAAhADj9If/WAAAAlAEAAAsAAAAAAAAAAAAA&#10;AAAALwEAAF9yZWxzLy5yZWxzUEsBAi0AFAAGAAgAAAAhADoqYnKqAgAAUgUAAA4AAAAAAAAAAAAA&#10;AAAALgIAAGRycy9lMm9Eb2MueG1sUEsBAi0AFAAGAAgAAAAhAHOuGjzcAAAACAEAAA8AAAAAAAAA&#10;AAAAAAAABAUAAGRycy9kb3ducmV2LnhtbFBLBQYAAAAABAAEAPMAAAANBgAAAAA=&#10;" fillcolor="white [3201]" strokecolor="#f79646 [3209]" strokeweight="2pt">
                <v:textbox>
                  <w:txbxContent>
                    <w:p w:rsidR="007031AD" w:rsidRPr="001C4745" w:rsidRDefault="007031AD" w:rsidP="001C4745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Прочитайте «Пещеру» Платона и сравните сюжетную канву мультфильма и данной аллегории из трактата «Государство». Как теперь вы можете трактовать просмотренный мультфильм? Изменилось ли ваше мнение о девочке-пружинке?</w:t>
                      </w:r>
                    </w:p>
                  </w:txbxContent>
                </v:textbox>
              </v:roundrect>
            </w:pict>
          </mc:Fallback>
        </mc:AlternateContent>
      </w:r>
    </w:p>
    <w:p w:rsidR="009D1092" w:rsidRPr="003D1C90" w:rsidRDefault="009D1092" w:rsidP="003D1C90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13DB1" w:rsidRPr="003D1C90" w:rsidRDefault="00B13DB1" w:rsidP="003D1C9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B13DB1" w:rsidRPr="003D1C90" w:rsidRDefault="00B13DB1" w:rsidP="003D1C9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B13DB1" w:rsidRPr="003D1C90" w:rsidRDefault="00B13DB1" w:rsidP="003D1C9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B13DB1" w:rsidRPr="003D1C90" w:rsidRDefault="00B13DB1" w:rsidP="003D1C9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B13DB1" w:rsidRPr="003D1C90" w:rsidRDefault="00B13DB1" w:rsidP="003D1C9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B13DB1" w:rsidRPr="003D1C90" w:rsidRDefault="00806A42" w:rsidP="003D1C9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D1C90">
        <w:rPr>
          <w:rFonts w:ascii="Times New Roman" w:hAnsi="Times New Roman" w:cs="Times New Roman"/>
          <w:i/>
          <w:sz w:val="24"/>
          <w:szCs w:val="24"/>
          <w:lang w:val="ru-RU"/>
        </w:rPr>
        <w:t>Выводы: Можем ли мы сказать, что мультфильм, несмотря на свою интернациональную и вневременную идею, воспринимается каждым из нас в контексте культуры, создавшей его, и нашей родной культуры?</w:t>
      </w:r>
    </w:p>
    <w:p w:rsidR="005215F5" w:rsidRPr="003D1C90" w:rsidRDefault="005215F5" w:rsidP="003D1C9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D1C90">
        <w:rPr>
          <w:rFonts w:ascii="Times New Roman" w:hAnsi="Times New Roman" w:cs="Times New Roman"/>
          <w:i/>
          <w:sz w:val="24"/>
          <w:szCs w:val="24"/>
          <w:lang w:val="ru-RU"/>
        </w:rPr>
        <w:t>Когда мы можем утверждать, что мы увидели то, что нам хотел показать автор?</w:t>
      </w:r>
    </w:p>
    <w:p w:rsidR="00806A42" w:rsidRPr="003D1C90" w:rsidRDefault="00806A42" w:rsidP="003D1C9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9D1092" w:rsidRPr="00010289" w:rsidRDefault="00010289" w:rsidP="0001028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ЛИТЕРАТУРА</w:t>
      </w:r>
    </w:p>
    <w:p w:rsidR="00010289" w:rsidRPr="00010289" w:rsidRDefault="00D7111A" w:rsidP="003D1C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Arasaratnam</w:t>
      </w:r>
      <w:r w:rsidRPr="00D7111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5E44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E4410" w:rsidRPr="00010289">
        <w:rPr>
          <w:rFonts w:ascii="Times New Roman" w:hAnsi="Times New Roman" w:cs="Times New Roman"/>
          <w:sz w:val="24"/>
          <w:szCs w:val="24"/>
          <w:lang w:val="en-US"/>
        </w:rPr>
        <w:t>Doerfel</w:t>
      </w:r>
      <w:r w:rsidR="005E4410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D7111A">
        <w:rPr>
          <w:rFonts w:ascii="Times New Roman" w:hAnsi="Times New Roman" w:cs="Times New Roman"/>
          <w:sz w:val="24"/>
          <w:szCs w:val="24"/>
          <w:lang w:val="en-US"/>
        </w:rPr>
        <w:t xml:space="preserve"> 2005 - </w:t>
      </w:r>
      <w:r w:rsidR="00010289">
        <w:rPr>
          <w:rFonts w:ascii="Times New Roman" w:hAnsi="Times New Roman" w:cs="Times New Roman"/>
          <w:sz w:val="24"/>
          <w:szCs w:val="24"/>
          <w:lang w:val="en-US"/>
        </w:rPr>
        <w:t>Arasaratnam L.A.</w:t>
      </w:r>
      <w:r w:rsidR="00010289" w:rsidRPr="00010289">
        <w:rPr>
          <w:rFonts w:ascii="Times New Roman" w:hAnsi="Times New Roman" w:cs="Times New Roman"/>
          <w:sz w:val="24"/>
          <w:szCs w:val="24"/>
          <w:lang w:val="en-US"/>
        </w:rPr>
        <w:t xml:space="preserve">, Doerfel M.L. Intercultural Communication Competence: Identifying key components </w:t>
      </w:r>
      <w:r w:rsidR="00010289">
        <w:rPr>
          <w:rFonts w:ascii="Times New Roman" w:hAnsi="Times New Roman" w:cs="Times New Roman"/>
          <w:sz w:val="24"/>
          <w:szCs w:val="24"/>
          <w:lang w:val="en-US"/>
        </w:rPr>
        <w:t>from multicultural perspectives</w:t>
      </w:r>
      <w:r w:rsidR="00010289" w:rsidRPr="00010289">
        <w:rPr>
          <w:rFonts w:ascii="Times New Roman" w:hAnsi="Times New Roman" w:cs="Times New Roman"/>
          <w:sz w:val="24"/>
          <w:szCs w:val="24"/>
          <w:lang w:val="en-US"/>
        </w:rPr>
        <w:t>// International Journal of Intercultural Relations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010289" w:rsidRPr="00D7111A">
        <w:rPr>
          <w:rFonts w:ascii="Times New Roman" w:hAnsi="Times New Roman" w:cs="Times New Roman"/>
          <w:sz w:val="24"/>
          <w:szCs w:val="24"/>
        </w:rPr>
        <w:t xml:space="preserve">№ </w:t>
      </w:r>
      <w:r w:rsidR="00F876AF">
        <w:rPr>
          <w:rFonts w:ascii="Times New Roman" w:hAnsi="Times New Roman" w:cs="Times New Roman"/>
          <w:sz w:val="24"/>
          <w:szCs w:val="24"/>
        </w:rPr>
        <w:t>29(2)</w:t>
      </w:r>
      <w:r w:rsidR="00010289" w:rsidRPr="0001028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10289" w:rsidRPr="003D1C90" w:rsidRDefault="00D7111A" w:rsidP="003D1C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1C90">
        <w:rPr>
          <w:rFonts w:ascii="Times New Roman" w:hAnsi="Times New Roman" w:cs="Times New Roman"/>
          <w:sz w:val="24"/>
          <w:szCs w:val="24"/>
        </w:rPr>
        <w:t>Barzantny</w:t>
      </w:r>
      <w:r>
        <w:rPr>
          <w:rFonts w:ascii="Times New Roman" w:hAnsi="Times New Roman" w:cs="Times New Roman"/>
          <w:sz w:val="24"/>
          <w:szCs w:val="24"/>
        </w:rPr>
        <w:t xml:space="preserve">, 2005 - </w:t>
      </w:r>
      <w:r w:rsidR="00010289" w:rsidRPr="003D1C90">
        <w:rPr>
          <w:rFonts w:ascii="Times New Roman" w:hAnsi="Times New Roman" w:cs="Times New Roman"/>
          <w:sz w:val="24"/>
          <w:szCs w:val="24"/>
        </w:rPr>
        <w:t>Barzantny C. Ansätze des internationalen Teambildungs</w:t>
      </w:r>
      <w:r w:rsidR="00010289" w:rsidRPr="00010289">
        <w:rPr>
          <w:rFonts w:ascii="Times New Roman" w:hAnsi="Times New Roman" w:cs="Times New Roman"/>
          <w:sz w:val="24"/>
          <w:szCs w:val="24"/>
        </w:rPr>
        <w:t>//</w:t>
      </w:r>
      <w:r w:rsidR="00010289" w:rsidRPr="003D1C90">
        <w:rPr>
          <w:rFonts w:ascii="Times New Roman" w:hAnsi="Times New Roman" w:cs="Times New Roman"/>
          <w:sz w:val="24"/>
          <w:szCs w:val="24"/>
        </w:rPr>
        <w:t xml:space="preserve"> Stahl, G. K., Mayrhofer, W. &amp; Kühlmann, T. M. (Hg.):  Internationales Personalmanagement – neue Aufgaben, neue Lösungen.</w:t>
      </w:r>
      <w:r w:rsidR="00010289" w:rsidRPr="00010289">
        <w:rPr>
          <w:rFonts w:ascii="Times New Roman" w:hAnsi="Times New Roman" w:cs="Times New Roman"/>
          <w:sz w:val="24"/>
          <w:szCs w:val="24"/>
        </w:rPr>
        <w:t xml:space="preserve"> -</w:t>
      </w:r>
      <w:r w:rsidR="00010289" w:rsidRPr="003D1C90">
        <w:rPr>
          <w:rFonts w:ascii="Times New Roman" w:hAnsi="Times New Roman" w:cs="Times New Roman"/>
          <w:sz w:val="24"/>
          <w:szCs w:val="24"/>
        </w:rPr>
        <w:t xml:space="preserve"> München; Mering: Reiner Hampp</w:t>
      </w:r>
      <w:r w:rsidR="00010289" w:rsidRPr="00010289">
        <w:rPr>
          <w:rFonts w:ascii="Times New Roman" w:hAnsi="Times New Roman" w:cs="Times New Roman"/>
          <w:sz w:val="24"/>
          <w:szCs w:val="24"/>
        </w:rPr>
        <w:t>.</w:t>
      </w:r>
    </w:p>
    <w:p w:rsidR="00010289" w:rsidRPr="00010289" w:rsidRDefault="00D7111A" w:rsidP="000102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Bittner, 2006 - </w:t>
      </w:r>
      <w:r w:rsidR="00010289">
        <w:rPr>
          <w:rFonts w:ascii="Times New Roman" w:hAnsi="Times New Roman" w:cs="Times New Roman"/>
          <w:sz w:val="24"/>
          <w:szCs w:val="24"/>
        </w:rPr>
        <w:t>Bittner</w:t>
      </w:r>
      <w:r w:rsidR="00010289" w:rsidRPr="003D1C90">
        <w:rPr>
          <w:rFonts w:ascii="Times New Roman" w:hAnsi="Times New Roman" w:cs="Times New Roman"/>
          <w:sz w:val="24"/>
          <w:szCs w:val="24"/>
        </w:rPr>
        <w:t xml:space="preserve"> A. Gemischtkulturelle Arbeitsgruppen – Probleme und Lösungswege. IFIM (Institut für interkulturelles Management GmbH).</w:t>
      </w:r>
      <w:r w:rsidR="00010289">
        <w:rPr>
          <w:rFonts w:ascii="Times New Roman" w:hAnsi="Times New Roman" w:cs="Times New Roman"/>
          <w:sz w:val="24"/>
          <w:szCs w:val="24"/>
        </w:rPr>
        <w:t xml:space="preserve"> </w:t>
      </w:r>
      <w:r w:rsidR="00010289" w:rsidRPr="00010289">
        <w:rPr>
          <w:rFonts w:ascii="Times New Roman" w:hAnsi="Times New Roman" w:cs="Times New Roman"/>
          <w:sz w:val="24"/>
          <w:szCs w:val="24"/>
        </w:rPr>
        <w:t xml:space="preserve">- </w:t>
      </w:r>
      <w:r w:rsidR="00010289">
        <w:rPr>
          <w:rFonts w:ascii="Times New Roman" w:hAnsi="Times New Roman" w:cs="Times New Roman"/>
          <w:sz w:val="24"/>
          <w:szCs w:val="24"/>
          <w:lang w:val="ru-RU"/>
        </w:rPr>
        <w:t>Электронное</w:t>
      </w:r>
      <w:r w:rsidR="00010289" w:rsidRPr="00010289">
        <w:rPr>
          <w:rFonts w:ascii="Times New Roman" w:hAnsi="Times New Roman" w:cs="Times New Roman"/>
          <w:sz w:val="24"/>
          <w:szCs w:val="24"/>
        </w:rPr>
        <w:t xml:space="preserve"> </w:t>
      </w:r>
      <w:r w:rsidR="00010289">
        <w:rPr>
          <w:rFonts w:ascii="Times New Roman" w:hAnsi="Times New Roman" w:cs="Times New Roman"/>
          <w:sz w:val="24"/>
          <w:szCs w:val="24"/>
          <w:lang w:val="ru-RU"/>
        </w:rPr>
        <w:t>издание</w:t>
      </w:r>
      <w:r w:rsidR="00010289" w:rsidRPr="00010289">
        <w:rPr>
          <w:rFonts w:ascii="Times New Roman" w:hAnsi="Times New Roman" w:cs="Times New Roman"/>
          <w:sz w:val="24"/>
          <w:szCs w:val="24"/>
        </w:rPr>
        <w:t xml:space="preserve">. </w:t>
      </w:r>
      <w:r w:rsidR="00010289">
        <w:rPr>
          <w:rFonts w:ascii="Times New Roman" w:hAnsi="Times New Roman" w:cs="Times New Roman"/>
          <w:sz w:val="24"/>
          <w:szCs w:val="24"/>
          <w:lang w:val="ru-RU"/>
        </w:rPr>
        <w:t>Код</w:t>
      </w:r>
      <w:r w:rsidR="00010289" w:rsidRPr="00010289">
        <w:rPr>
          <w:rFonts w:ascii="Times New Roman" w:hAnsi="Times New Roman" w:cs="Times New Roman"/>
          <w:sz w:val="24"/>
          <w:szCs w:val="24"/>
        </w:rPr>
        <w:t xml:space="preserve"> </w:t>
      </w:r>
      <w:r w:rsidR="00010289">
        <w:rPr>
          <w:rFonts w:ascii="Times New Roman" w:hAnsi="Times New Roman" w:cs="Times New Roman"/>
          <w:sz w:val="24"/>
          <w:szCs w:val="24"/>
          <w:lang w:val="ru-RU"/>
        </w:rPr>
        <w:t>доступа</w:t>
      </w:r>
      <w:r w:rsidR="00010289" w:rsidRPr="00010289">
        <w:rPr>
          <w:rFonts w:ascii="Times New Roman" w:hAnsi="Times New Roman" w:cs="Times New Roman"/>
          <w:sz w:val="24"/>
          <w:szCs w:val="24"/>
        </w:rPr>
        <w:t xml:space="preserve">: </w:t>
      </w:r>
      <w:hyperlink r:id="rId15" w:history="1">
        <w:r w:rsidR="00010289" w:rsidRPr="003D1C90">
          <w:rPr>
            <w:rStyle w:val="a3"/>
            <w:rFonts w:ascii="Times New Roman" w:hAnsi="Times New Roman" w:cs="Times New Roman"/>
            <w:sz w:val="24"/>
            <w:szCs w:val="24"/>
          </w:rPr>
          <w:t>http</w:t>
        </w:r>
        <w:r w:rsidR="00010289" w:rsidRPr="00010289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r w:rsidR="00010289" w:rsidRPr="003D1C90">
          <w:rPr>
            <w:rStyle w:val="a3"/>
            <w:rFonts w:ascii="Times New Roman" w:hAnsi="Times New Roman" w:cs="Times New Roman"/>
            <w:sz w:val="24"/>
            <w:szCs w:val="24"/>
          </w:rPr>
          <w:t>www</w:t>
        </w:r>
        <w:r w:rsidR="00010289" w:rsidRPr="00010289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010289" w:rsidRPr="003D1C90">
          <w:rPr>
            <w:rStyle w:val="a3"/>
            <w:rFonts w:ascii="Times New Roman" w:hAnsi="Times New Roman" w:cs="Times New Roman"/>
            <w:sz w:val="24"/>
            <w:szCs w:val="24"/>
          </w:rPr>
          <w:t>ifim</w:t>
        </w:r>
        <w:r w:rsidR="00010289" w:rsidRPr="00010289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010289" w:rsidRPr="003D1C90">
          <w:rPr>
            <w:rStyle w:val="a3"/>
            <w:rFonts w:ascii="Times New Roman" w:hAnsi="Times New Roman" w:cs="Times New Roman"/>
            <w:sz w:val="24"/>
            <w:szCs w:val="24"/>
          </w:rPr>
          <w:t>de</w:t>
        </w:r>
        <w:r w:rsidR="00010289" w:rsidRPr="00010289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r w:rsidR="00010289" w:rsidRPr="003D1C90">
          <w:rPr>
            <w:rStyle w:val="a3"/>
            <w:rFonts w:ascii="Times New Roman" w:hAnsi="Times New Roman" w:cs="Times New Roman"/>
            <w:sz w:val="24"/>
            <w:szCs w:val="24"/>
          </w:rPr>
          <w:t>reports</w:t>
        </w:r>
        <w:r w:rsidR="00010289" w:rsidRPr="00010289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r w:rsidR="00010289" w:rsidRPr="003D1C90">
          <w:rPr>
            <w:rStyle w:val="a3"/>
            <w:rFonts w:ascii="Times New Roman" w:hAnsi="Times New Roman" w:cs="Times New Roman"/>
            <w:sz w:val="24"/>
            <w:szCs w:val="24"/>
          </w:rPr>
          <w:t>mixed</w:t>
        </w:r>
        <w:r w:rsidR="00010289" w:rsidRPr="00010289">
          <w:rPr>
            <w:rStyle w:val="a3"/>
            <w:rFonts w:ascii="Times New Roman" w:hAnsi="Times New Roman" w:cs="Times New Roman"/>
            <w:sz w:val="24"/>
            <w:szCs w:val="24"/>
          </w:rPr>
          <w:t>_</w:t>
        </w:r>
        <w:r w:rsidR="00010289" w:rsidRPr="003D1C90">
          <w:rPr>
            <w:rStyle w:val="a3"/>
            <w:rFonts w:ascii="Times New Roman" w:hAnsi="Times New Roman" w:cs="Times New Roman"/>
            <w:sz w:val="24"/>
            <w:szCs w:val="24"/>
          </w:rPr>
          <w:t>teams</w:t>
        </w:r>
        <w:r w:rsidR="00010289" w:rsidRPr="00010289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010289" w:rsidRPr="003D1C90">
          <w:rPr>
            <w:rStyle w:val="a3"/>
            <w:rFonts w:ascii="Times New Roman" w:hAnsi="Times New Roman" w:cs="Times New Roman"/>
            <w:sz w:val="24"/>
            <w:szCs w:val="24"/>
          </w:rPr>
          <w:t>pdf</w:t>
        </w:r>
      </w:hyperlink>
      <w:r w:rsidR="00010289" w:rsidRPr="00010289">
        <w:rPr>
          <w:rFonts w:ascii="Times New Roman" w:hAnsi="Times New Roman" w:cs="Times New Roman"/>
          <w:sz w:val="24"/>
          <w:szCs w:val="24"/>
        </w:rPr>
        <w:t xml:space="preserve"> [</w:t>
      </w:r>
      <w:r w:rsidR="00010289">
        <w:rPr>
          <w:rFonts w:ascii="Times New Roman" w:hAnsi="Times New Roman" w:cs="Times New Roman"/>
          <w:sz w:val="24"/>
          <w:szCs w:val="24"/>
          <w:lang w:val="ru-RU"/>
        </w:rPr>
        <w:t>Дата</w:t>
      </w:r>
      <w:r w:rsidR="00010289" w:rsidRPr="00010289">
        <w:rPr>
          <w:rFonts w:ascii="Times New Roman" w:hAnsi="Times New Roman" w:cs="Times New Roman"/>
          <w:sz w:val="24"/>
          <w:szCs w:val="24"/>
        </w:rPr>
        <w:t xml:space="preserve"> </w:t>
      </w:r>
      <w:r w:rsidR="00010289">
        <w:rPr>
          <w:rFonts w:ascii="Times New Roman" w:hAnsi="Times New Roman" w:cs="Times New Roman"/>
          <w:sz w:val="24"/>
          <w:szCs w:val="24"/>
          <w:lang w:val="ru-RU"/>
        </w:rPr>
        <w:t>обращения</w:t>
      </w:r>
      <w:r w:rsidR="00010289" w:rsidRPr="00010289">
        <w:rPr>
          <w:rFonts w:ascii="Times New Roman" w:hAnsi="Times New Roman" w:cs="Times New Roman"/>
          <w:sz w:val="24"/>
          <w:szCs w:val="24"/>
        </w:rPr>
        <w:t>: 31.10.2013]</w:t>
      </w:r>
      <w:r w:rsidR="001F48C9">
        <w:rPr>
          <w:rFonts w:ascii="Times New Roman" w:hAnsi="Times New Roman" w:cs="Times New Roman"/>
          <w:sz w:val="24"/>
          <w:szCs w:val="24"/>
        </w:rPr>
        <w:t>.</w:t>
      </w:r>
    </w:p>
    <w:p w:rsidR="00010289" w:rsidRPr="001F48C9" w:rsidRDefault="00D7111A" w:rsidP="000102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C90">
        <w:rPr>
          <w:rFonts w:ascii="Times New Roman" w:hAnsi="Times New Roman" w:cs="Times New Roman"/>
          <w:sz w:val="24"/>
          <w:szCs w:val="24"/>
        </w:rPr>
        <w:t>Bredella</w:t>
      </w:r>
      <w:r w:rsidRPr="0001028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u.a., 2000 - </w:t>
      </w:r>
      <w:r w:rsidR="00010289" w:rsidRPr="003D1C90">
        <w:rPr>
          <w:rFonts w:ascii="Times New Roman" w:hAnsi="Times New Roman" w:cs="Times New Roman"/>
          <w:sz w:val="24"/>
          <w:szCs w:val="24"/>
        </w:rPr>
        <w:t>Bredella</w:t>
      </w:r>
      <w:r w:rsidR="00010289" w:rsidRPr="00010289">
        <w:rPr>
          <w:rFonts w:ascii="Times New Roman" w:hAnsi="Times New Roman" w:cs="Times New Roman"/>
          <w:sz w:val="24"/>
          <w:szCs w:val="24"/>
        </w:rPr>
        <w:t xml:space="preserve"> </w:t>
      </w:r>
      <w:r w:rsidR="00010289" w:rsidRPr="003D1C90">
        <w:rPr>
          <w:rFonts w:ascii="Times New Roman" w:hAnsi="Times New Roman" w:cs="Times New Roman"/>
          <w:sz w:val="24"/>
          <w:szCs w:val="24"/>
        </w:rPr>
        <w:t>B</w:t>
      </w:r>
      <w:r w:rsidR="00010289">
        <w:rPr>
          <w:rFonts w:ascii="Times New Roman" w:hAnsi="Times New Roman" w:cs="Times New Roman"/>
          <w:sz w:val="24"/>
          <w:szCs w:val="24"/>
        </w:rPr>
        <w:t>.,</w:t>
      </w:r>
      <w:r w:rsidR="00010289" w:rsidRPr="00010289">
        <w:rPr>
          <w:rFonts w:ascii="Times New Roman" w:hAnsi="Times New Roman" w:cs="Times New Roman"/>
          <w:sz w:val="24"/>
          <w:szCs w:val="24"/>
        </w:rPr>
        <w:t xml:space="preserve"> </w:t>
      </w:r>
      <w:r w:rsidR="00010289" w:rsidRPr="003D1C90">
        <w:rPr>
          <w:rFonts w:ascii="Times New Roman" w:hAnsi="Times New Roman" w:cs="Times New Roman"/>
          <w:sz w:val="24"/>
          <w:szCs w:val="24"/>
        </w:rPr>
        <w:t>Meissner</w:t>
      </w:r>
      <w:r w:rsidR="00010289" w:rsidRPr="00010289">
        <w:rPr>
          <w:rFonts w:ascii="Times New Roman" w:hAnsi="Times New Roman" w:cs="Times New Roman"/>
          <w:sz w:val="24"/>
          <w:szCs w:val="24"/>
        </w:rPr>
        <w:t xml:space="preserve"> </w:t>
      </w:r>
      <w:r w:rsidR="00010289" w:rsidRPr="003D1C90">
        <w:rPr>
          <w:rFonts w:ascii="Times New Roman" w:hAnsi="Times New Roman" w:cs="Times New Roman"/>
          <w:sz w:val="24"/>
          <w:szCs w:val="24"/>
        </w:rPr>
        <w:t>F</w:t>
      </w:r>
      <w:r w:rsidR="00010289" w:rsidRPr="00010289">
        <w:rPr>
          <w:rFonts w:ascii="Times New Roman" w:hAnsi="Times New Roman" w:cs="Times New Roman"/>
          <w:sz w:val="24"/>
          <w:szCs w:val="24"/>
        </w:rPr>
        <w:t>.-</w:t>
      </w:r>
      <w:r w:rsidR="00010289" w:rsidRPr="003D1C90">
        <w:rPr>
          <w:rFonts w:ascii="Times New Roman" w:hAnsi="Times New Roman" w:cs="Times New Roman"/>
          <w:sz w:val="24"/>
          <w:szCs w:val="24"/>
        </w:rPr>
        <w:t>J</w:t>
      </w:r>
      <w:r w:rsidR="00010289">
        <w:rPr>
          <w:rFonts w:ascii="Times New Roman" w:hAnsi="Times New Roman" w:cs="Times New Roman"/>
          <w:sz w:val="24"/>
          <w:szCs w:val="24"/>
        </w:rPr>
        <w:t>.,</w:t>
      </w:r>
      <w:r w:rsidR="00010289" w:rsidRPr="00010289">
        <w:rPr>
          <w:rFonts w:ascii="Times New Roman" w:hAnsi="Times New Roman" w:cs="Times New Roman"/>
          <w:sz w:val="24"/>
          <w:szCs w:val="24"/>
        </w:rPr>
        <w:t xml:space="preserve"> </w:t>
      </w:r>
      <w:r w:rsidR="00010289" w:rsidRPr="003D1C90">
        <w:rPr>
          <w:rFonts w:ascii="Times New Roman" w:hAnsi="Times New Roman" w:cs="Times New Roman"/>
          <w:sz w:val="24"/>
          <w:szCs w:val="24"/>
        </w:rPr>
        <w:t>N</w:t>
      </w:r>
      <w:r w:rsidR="00010289" w:rsidRPr="00010289">
        <w:rPr>
          <w:rFonts w:ascii="Times New Roman" w:hAnsi="Times New Roman" w:cs="Times New Roman"/>
          <w:sz w:val="24"/>
          <w:szCs w:val="24"/>
        </w:rPr>
        <w:t>ü</w:t>
      </w:r>
      <w:r w:rsidR="00010289" w:rsidRPr="003D1C90">
        <w:rPr>
          <w:rFonts w:ascii="Times New Roman" w:hAnsi="Times New Roman" w:cs="Times New Roman"/>
          <w:sz w:val="24"/>
          <w:szCs w:val="24"/>
        </w:rPr>
        <w:t>nning</w:t>
      </w:r>
      <w:r w:rsidR="00010289" w:rsidRPr="00010289">
        <w:rPr>
          <w:rFonts w:ascii="Times New Roman" w:hAnsi="Times New Roman" w:cs="Times New Roman"/>
          <w:sz w:val="24"/>
          <w:szCs w:val="24"/>
        </w:rPr>
        <w:t xml:space="preserve"> </w:t>
      </w:r>
      <w:r w:rsidR="00010289" w:rsidRPr="003D1C90">
        <w:rPr>
          <w:rFonts w:ascii="Times New Roman" w:hAnsi="Times New Roman" w:cs="Times New Roman"/>
          <w:sz w:val="24"/>
          <w:szCs w:val="24"/>
        </w:rPr>
        <w:t>A</w:t>
      </w:r>
      <w:r w:rsidR="00010289">
        <w:rPr>
          <w:rFonts w:ascii="Times New Roman" w:hAnsi="Times New Roman" w:cs="Times New Roman"/>
          <w:sz w:val="24"/>
          <w:szCs w:val="24"/>
        </w:rPr>
        <w:t>.,</w:t>
      </w:r>
      <w:r w:rsidR="00010289" w:rsidRPr="00010289">
        <w:rPr>
          <w:rFonts w:ascii="Times New Roman" w:hAnsi="Times New Roman" w:cs="Times New Roman"/>
          <w:sz w:val="24"/>
          <w:szCs w:val="24"/>
        </w:rPr>
        <w:t xml:space="preserve"> </w:t>
      </w:r>
      <w:r w:rsidR="00010289" w:rsidRPr="003D1C90">
        <w:rPr>
          <w:rFonts w:ascii="Times New Roman" w:hAnsi="Times New Roman" w:cs="Times New Roman"/>
          <w:sz w:val="24"/>
          <w:szCs w:val="24"/>
        </w:rPr>
        <w:t>R</w:t>
      </w:r>
      <w:r w:rsidR="00010289" w:rsidRPr="00010289">
        <w:rPr>
          <w:rFonts w:ascii="Times New Roman" w:hAnsi="Times New Roman" w:cs="Times New Roman"/>
          <w:sz w:val="24"/>
          <w:szCs w:val="24"/>
        </w:rPr>
        <w:t>ö</w:t>
      </w:r>
      <w:r w:rsidR="00010289" w:rsidRPr="003D1C90">
        <w:rPr>
          <w:rFonts w:ascii="Times New Roman" w:hAnsi="Times New Roman" w:cs="Times New Roman"/>
          <w:sz w:val="24"/>
          <w:szCs w:val="24"/>
        </w:rPr>
        <w:t>sler</w:t>
      </w:r>
      <w:r w:rsidR="00010289" w:rsidRPr="00010289">
        <w:rPr>
          <w:rFonts w:ascii="Times New Roman" w:hAnsi="Times New Roman" w:cs="Times New Roman"/>
          <w:sz w:val="24"/>
          <w:szCs w:val="24"/>
        </w:rPr>
        <w:t xml:space="preserve"> </w:t>
      </w:r>
      <w:r w:rsidR="00010289" w:rsidRPr="003D1C90">
        <w:rPr>
          <w:rFonts w:ascii="Times New Roman" w:hAnsi="Times New Roman" w:cs="Times New Roman"/>
          <w:sz w:val="24"/>
          <w:szCs w:val="24"/>
        </w:rPr>
        <w:t>D</w:t>
      </w:r>
      <w:r w:rsidR="00010289" w:rsidRPr="00010289">
        <w:rPr>
          <w:rFonts w:ascii="Times New Roman" w:hAnsi="Times New Roman" w:cs="Times New Roman"/>
          <w:sz w:val="24"/>
          <w:szCs w:val="24"/>
        </w:rPr>
        <w:t>. (</w:t>
      </w:r>
      <w:r w:rsidR="00010289" w:rsidRPr="003D1C90">
        <w:rPr>
          <w:rFonts w:ascii="Times New Roman" w:hAnsi="Times New Roman" w:cs="Times New Roman"/>
          <w:sz w:val="24"/>
          <w:szCs w:val="24"/>
        </w:rPr>
        <w:t>Hrsg.</w:t>
      </w:r>
      <w:r w:rsidR="00010289" w:rsidRPr="00010289">
        <w:rPr>
          <w:rFonts w:ascii="Times New Roman" w:hAnsi="Times New Roman" w:cs="Times New Roman"/>
          <w:sz w:val="24"/>
          <w:szCs w:val="24"/>
        </w:rPr>
        <w:t xml:space="preserve">) </w:t>
      </w:r>
      <w:r w:rsidR="00010289" w:rsidRPr="003D1C90">
        <w:rPr>
          <w:rFonts w:ascii="Times New Roman" w:hAnsi="Times New Roman" w:cs="Times New Roman"/>
          <w:sz w:val="24"/>
          <w:szCs w:val="24"/>
        </w:rPr>
        <w:t>Wie</w:t>
      </w:r>
      <w:r w:rsidR="00010289" w:rsidRPr="00010289">
        <w:rPr>
          <w:rFonts w:ascii="Times New Roman" w:hAnsi="Times New Roman" w:cs="Times New Roman"/>
          <w:sz w:val="24"/>
          <w:szCs w:val="24"/>
        </w:rPr>
        <w:t xml:space="preserve"> </w:t>
      </w:r>
      <w:r w:rsidR="00010289" w:rsidRPr="003D1C90">
        <w:rPr>
          <w:rFonts w:ascii="Times New Roman" w:hAnsi="Times New Roman" w:cs="Times New Roman"/>
          <w:sz w:val="24"/>
          <w:szCs w:val="24"/>
        </w:rPr>
        <w:t>ist</w:t>
      </w:r>
      <w:r w:rsidR="00010289" w:rsidRPr="00010289">
        <w:rPr>
          <w:rFonts w:ascii="Times New Roman" w:hAnsi="Times New Roman" w:cs="Times New Roman"/>
          <w:sz w:val="24"/>
          <w:szCs w:val="24"/>
        </w:rPr>
        <w:t xml:space="preserve"> </w:t>
      </w:r>
      <w:r w:rsidR="00010289" w:rsidRPr="003D1C90">
        <w:rPr>
          <w:rFonts w:ascii="Times New Roman" w:hAnsi="Times New Roman" w:cs="Times New Roman"/>
          <w:sz w:val="24"/>
          <w:szCs w:val="24"/>
        </w:rPr>
        <w:t>Fremdverstehen</w:t>
      </w:r>
      <w:r w:rsidR="00010289" w:rsidRPr="00010289">
        <w:rPr>
          <w:rFonts w:ascii="Times New Roman" w:hAnsi="Times New Roman" w:cs="Times New Roman"/>
          <w:sz w:val="24"/>
          <w:szCs w:val="24"/>
        </w:rPr>
        <w:t xml:space="preserve"> </w:t>
      </w:r>
      <w:r w:rsidR="00010289" w:rsidRPr="003D1C90">
        <w:rPr>
          <w:rFonts w:ascii="Times New Roman" w:hAnsi="Times New Roman" w:cs="Times New Roman"/>
          <w:sz w:val="24"/>
          <w:szCs w:val="24"/>
        </w:rPr>
        <w:t>lehr</w:t>
      </w:r>
      <w:r w:rsidR="00010289" w:rsidRPr="00010289">
        <w:rPr>
          <w:rFonts w:ascii="Times New Roman" w:hAnsi="Times New Roman" w:cs="Times New Roman"/>
          <w:sz w:val="24"/>
          <w:szCs w:val="24"/>
        </w:rPr>
        <w:t xml:space="preserve">- </w:t>
      </w:r>
      <w:r w:rsidR="00010289" w:rsidRPr="003D1C90">
        <w:rPr>
          <w:rFonts w:ascii="Times New Roman" w:hAnsi="Times New Roman" w:cs="Times New Roman"/>
          <w:sz w:val="24"/>
          <w:szCs w:val="24"/>
        </w:rPr>
        <w:t>und</w:t>
      </w:r>
      <w:r w:rsidR="00010289" w:rsidRPr="00010289">
        <w:rPr>
          <w:rFonts w:ascii="Times New Roman" w:hAnsi="Times New Roman" w:cs="Times New Roman"/>
          <w:sz w:val="24"/>
          <w:szCs w:val="24"/>
        </w:rPr>
        <w:t xml:space="preserve"> </w:t>
      </w:r>
      <w:r w:rsidR="00010289" w:rsidRPr="003D1C90">
        <w:rPr>
          <w:rFonts w:ascii="Times New Roman" w:hAnsi="Times New Roman" w:cs="Times New Roman"/>
          <w:sz w:val="24"/>
          <w:szCs w:val="24"/>
        </w:rPr>
        <w:t>lernbar</w:t>
      </w:r>
      <w:r w:rsidR="00010289" w:rsidRPr="00010289">
        <w:rPr>
          <w:rFonts w:ascii="Times New Roman" w:hAnsi="Times New Roman" w:cs="Times New Roman"/>
          <w:sz w:val="24"/>
          <w:szCs w:val="24"/>
        </w:rPr>
        <w:t xml:space="preserve">?: </w:t>
      </w:r>
      <w:r w:rsidR="00010289" w:rsidRPr="003D1C90">
        <w:rPr>
          <w:rFonts w:ascii="Times New Roman" w:hAnsi="Times New Roman" w:cs="Times New Roman"/>
          <w:sz w:val="24"/>
          <w:szCs w:val="24"/>
        </w:rPr>
        <w:t>Vortr</w:t>
      </w:r>
      <w:r w:rsidR="00010289" w:rsidRPr="00010289">
        <w:rPr>
          <w:rFonts w:ascii="Times New Roman" w:hAnsi="Times New Roman" w:cs="Times New Roman"/>
          <w:sz w:val="24"/>
          <w:szCs w:val="24"/>
        </w:rPr>
        <w:t>ä</w:t>
      </w:r>
      <w:r w:rsidR="00010289" w:rsidRPr="003D1C90">
        <w:rPr>
          <w:rFonts w:ascii="Times New Roman" w:hAnsi="Times New Roman" w:cs="Times New Roman"/>
          <w:sz w:val="24"/>
          <w:szCs w:val="24"/>
        </w:rPr>
        <w:t>ge</w:t>
      </w:r>
      <w:r w:rsidR="00010289" w:rsidRPr="00010289">
        <w:rPr>
          <w:rFonts w:ascii="Times New Roman" w:hAnsi="Times New Roman" w:cs="Times New Roman"/>
          <w:sz w:val="24"/>
          <w:szCs w:val="24"/>
        </w:rPr>
        <w:t xml:space="preserve"> </w:t>
      </w:r>
      <w:r w:rsidR="00010289" w:rsidRPr="003D1C90">
        <w:rPr>
          <w:rFonts w:ascii="Times New Roman" w:hAnsi="Times New Roman" w:cs="Times New Roman"/>
          <w:sz w:val="24"/>
          <w:szCs w:val="24"/>
        </w:rPr>
        <w:t>aus</w:t>
      </w:r>
      <w:r w:rsidR="00010289" w:rsidRPr="00010289">
        <w:rPr>
          <w:rFonts w:ascii="Times New Roman" w:hAnsi="Times New Roman" w:cs="Times New Roman"/>
          <w:sz w:val="24"/>
          <w:szCs w:val="24"/>
        </w:rPr>
        <w:t xml:space="preserve"> </w:t>
      </w:r>
      <w:r w:rsidR="00010289" w:rsidRPr="003D1C90">
        <w:rPr>
          <w:rFonts w:ascii="Times New Roman" w:hAnsi="Times New Roman" w:cs="Times New Roman"/>
          <w:sz w:val="24"/>
          <w:szCs w:val="24"/>
        </w:rPr>
        <w:t>dem</w:t>
      </w:r>
      <w:r w:rsidR="00010289" w:rsidRPr="00010289">
        <w:rPr>
          <w:rFonts w:ascii="Times New Roman" w:hAnsi="Times New Roman" w:cs="Times New Roman"/>
          <w:sz w:val="24"/>
          <w:szCs w:val="24"/>
        </w:rPr>
        <w:t xml:space="preserve"> </w:t>
      </w:r>
      <w:r w:rsidR="00010289" w:rsidRPr="003D1C90">
        <w:rPr>
          <w:rFonts w:ascii="Times New Roman" w:hAnsi="Times New Roman" w:cs="Times New Roman"/>
          <w:sz w:val="24"/>
          <w:szCs w:val="24"/>
        </w:rPr>
        <w:t>Graduiertenkolleg</w:t>
      </w:r>
      <w:r w:rsidR="00A440E6">
        <w:rPr>
          <w:rFonts w:ascii="Times New Roman" w:hAnsi="Times New Roman" w:cs="Times New Roman"/>
          <w:sz w:val="24"/>
          <w:szCs w:val="24"/>
        </w:rPr>
        <w:t xml:space="preserve"> </w:t>
      </w:r>
      <w:r w:rsidR="00A440E6" w:rsidRPr="00A440E6">
        <w:rPr>
          <w:rFonts w:ascii="Times New Roman" w:hAnsi="Times New Roman" w:cs="Times New Roman"/>
          <w:sz w:val="24"/>
          <w:szCs w:val="24"/>
        </w:rPr>
        <w:t>«</w:t>
      </w:r>
      <w:r w:rsidR="00010289" w:rsidRPr="003D1C90">
        <w:rPr>
          <w:rFonts w:ascii="Times New Roman" w:hAnsi="Times New Roman" w:cs="Times New Roman"/>
          <w:sz w:val="24"/>
          <w:szCs w:val="24"/>
        </w:rPr>
        <w:t>Didaktik</w:t>
      </w:r>
      <w:r w:rsidR="00010289" w:rsidRPr="00010289">
        <w:rPr>
          <w:rFonts w:ascii="Times New Roman" w:hAnsi="Times New Roman" w:cs="Times New Roman"/>
          <w:sz w:val="24"/>
          <w:szCs w:val="24"/>
        </w:rPr>
        <w:t xml:space="preserve"> </w:t>
      </w:r>
      <w:r w:rsidR="00010289" w:rsidRPr="003D1C90">
        <w:rPr>
          <w:rFonts w:ascii="Times New Roman" w:hAnsi="Times New Roman" w:cs="Times New Roman"/>
          <w:sz w:val="24"/>
          <w:szCs w:val="24"/>
        </w:rPr>
        <w:t>des</w:t>
      </w:r>
      <w:r w:rsidR="00010289" w:rsidRPr="00010289">
        <w:rPr>
          <w:rFonts w:ascii="Times New Roman" w:hAnsi="Times New Roman" w:cs="Times New Roman"/>
          <w:sz w:val="24"/>
          <w:szCs w:val="24"/>
        </w:rPr>
        <w:t xml:space="preserve"> </w:t>
      </w:r>
      <w:r w:rsidR="00010289" w:rsidRPr="003D1C90">
        <w:rPr>
          <w:rFonts w:ascii="Times New Roman" w:hAnsi="Times New Roman" w:cs="Times New Roman"/>
          <w:sz w:val="24"/>
          <w:szCs w:val="24"/>
        </w:rPr>
        <w:t>Fremdverstehens</w:t>
      </w:r>
      <w:r w:rsidR="00A440E6" w:rsidRPr="00A440E6">
        <w:rPr>
          <w:rFonts w:ascii="Times New Roman" w:hAnsi="Times New Roman" w:cs="Times New Roman"/>
          <w:sz w:val="24"/>
          <w:szCs w:val="24"/>
        </w:rPr>
        <w:t>»</w:t>
      </w:r>
      <w:r w:rsidR="00010289" w:rsidRPr="00010289">
        <w:rPr>
          <w:rFonts w:ascii="Times New Roman" w:hAnsi="Times New Roman" w:cs="Times New Roman"/>
          <w:sz w:val="24"/>
          <w:szCs w:val="24"/>
        </w:rPr>
        <w:t xml:space="preserve">. – </w:t>
      </w:r>
      <w:r w:rsidR="00010289" w:rsidRPr="003D1C90">
        <w:rPr>
          <w:rFonts w:ascii="Times New Roman" w:hAnsi="Times New Roman" w:cs="Times New Roman"/>
          <w:sz w:val="24"/>
          <w:szCs w:val="24"/>
        </w:rPr>
        <w:t>T</w:t>
      </w:r>
      <w:r w:rsidR="00010289" w:rsidRPr="00010289">
        <w:rPr>
          <w:rFonts w:ascii="Times New Roman" w:hAnsi="Times New Roman" w:cs="Times New Roman"/>
          <w:sz w:val="24"/>
          <w:szCs w:val="24"/>
        </w:rPr>
        <w:t>ü</w:t>
      </w:r>
      <w:r w:rsidR="00010289" w:rsidRPr="003D1C90">
        <w:rPr>
          <w:rFonts w:ascii="Times New Roman" w:hAnsi="Times New Roman" w:cs="Times New Roman"/>
          <w:sz w:val="24"/>
          <w:szCs w:val="24"/>
        </w:rPr>
        <w:t>binger</w:t>
      </w:r>
      <w:r w:rsidR="00010289" w:rsidRPr="00010289">
        <w:rPr>
          <w:rFonts w:ascii="Times New Roman" w:hAnsi="Times New Roman" w:cs="Times New Roman"/>
          <w:sz w:val="24"/>
          <w:szCs w:val="24"/>
        </w:rPr>
        <w:t xml:space="preserve">: </w:t>
      </w:r>
      <w:r w:rsidR="00010289" w:rsidRPr="003D1C90">
        <w:rPr>
          <w:rFonts w:ascii="Times New Roman" w:hAnsi="Times New Roman" w:cs="Times New Roman"/>
          <w:sz w:val="24"/>
          <w:szCs w:val="24"/>
        </w:rPr>
        <w:t>Gunter</w:t>
      </w:r>
      <w:r w:rsidR="00010289" w:rsidRPr="00010289">
        <w:rPr>
          <w:rFonts w:ascii="Times New Roman" w:hAnsi="Times New Roman" w:cs="Times New Roman"/>
          <w:sz w:val="24"/>
          <w:szCs w:val="24"/>
        </w:rPr>
        <w:t xml:space="preserve"> </w:t>
      </w:r>
      <w:r w:rsidR="00010289" w:rsidRPr="003D1C90">
        <w:rPr>
          <w:rFonts w:ascii="Times New Roman" w:hAnsi="Times New Roman" w:cs="Times New Roman"/>
          <w:sz w:val="24"/>
          <w:szCs w:val="24"/>
        </w:rPr>
        <w:t>Narr</w:t>
      </w:r>
      <w:r w:rsidR="00010289" w:rsidRPr="00010289">
        <w:rPr>
          <w:rFonts w:ascii="Times New Roman" w:hAnsi="Times New Roman" w:cs="Times New Roman"/>
          <w:sz w:val="24"/>
          <w:szCs w:val="24"/>
        </w:rPr>
        <w:t xml:space="preserve"> </w:t>
      </w:r>
      <w:r w:rsidR="00010289" w:rsidRPr="003D1C90">
        <w:rPr>
          <w:rFonts w:ascii="Times New Roman" w:hAnsi="Times New Roman" w:cs="Times New Roman"/>
          <w:sz w:val="24"/>
          <w:szCs w:val="24"/>
        </w:rPr>
        <w:t>Verlag</w:t>
      </w:r>
      <w:r>
        <w:rPr>
          <w:rFonts w:ascii="Times New Roman" w:hAnsi="Times New Roman" w:cs="Times New Roman"/>
          <w:sz w:val="24"/>
          <w:szCs w:val="24"/>
        </w:rPr>
        <w:t>.</w:t>
      </w:r>
      <w:r w:rsidR="00010289" w:rsidRPr="00010289">
        <w:rPr>
          <w:rFonts w:ascii="Times New Roman" w:hAnsi="Times New Roman" w:cs="Times New Roman"/>
          <w:sz w:val="24"/>
          <w:szCs w:val="24"/>
        </w:rPr>
        <w:t xml:space="preserve">– </w:t>
      </w:r>
      <w:r w:rsidR="00010289">
        <w:rPr>
          <w:rFonts w:ascii="Times New Roman" w:hAnsi="Times New Roman" w:cs="Times New Roman"/>
          <w:sz w:val="24"/>
          <w:szCs w:val="24"/>
          <w:lang w:val="ru-RU"/>
        </w:rPr>
        <w:t>Электронное</w:t>
      </w:r>
      <w:r w:rsidR="00010289" w:rsidRPr="009B3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0289">
        <w:rPr>
          <w:rFonts w:ascii="Times New Roman" w:hAnsi="Times New Roman" w:cs="Times New Roman"/>
          <w:sz w:val="24"/>
          <w:szCs w:val="24"/>
          <w:lang w:val="ru-RU"/>
        </w:rPr>
        <w:t>издание</w:t>
      </w:r>
      <w:r w:rsidR="00010289" w:rsidRPr="009B3753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010289">
        <w:rPr>
          <w:rFonts w:ascii="Times New Roman" w:hAnsi="Times New Roman" w:cs="Times New Roman"/>
          <w:sz w:val="24"/>
          <w:szCs w:val="24"/>
          <w:lang w:val="ru-RU"/>
        </w:rPr>
        <w:t>Код доступа</w:t>
      </w:r>
      <w:r w:rsidR="00010289" w:rsidRPr="00010289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hyperlink r:id="rId16" w:anchor="v=onepage&amp;q&amp;f=false" w:history="1">
        <w:r w:rsidR="00010289" w:rsidRPr="003D1C90">
          <w:rPr>
            <w:rStyle w:val="a3"/>
            <w:rFonts w:ascii="Times New Roman" w:hAnsi="Times New Roman" w:cs="Times New Roman"/>
            <w:sz w:val="24"/>
            <w:szCs w:val="24"/>
          </w:rPr>
          <w:t>http</w:t>
        </w:r>
        <w:r w:rsidR="00010289" w:rsidRPr="00010289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="00010289" w:rsidRPr="003D1C90">
          <w:rPr>
            <w:rStyle w:val="a3"/>
            <w:rFonts w:ascii="Times New Roman" w:hAnsi="Times New Roman" w:cs="Times New Roman"/>
            <w:sz w:val="24"/>
            <w:szCs w:val="24"/>
          </w:rPr>
          <w:t>books</w:t>
        </w:r>
        <w:r w:rsidR="00010289" w:rsidRPr="00010289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="00010289" w:rsidRPr="003D1C90">
          <w:rPr>
            <w:rStyle w:val="a3"/>
            <w:rFonts w:ascii="Times New Roman" w:hAnsi="Times New Roman" w:cs="Times New Roman"/>
            <w:sz w:val="24"/>
            <w:szCs w:val="24"/>
          </w:rPr>
          <w:t>google</w:t>
        </w:r>
        <w:r w:rsidR="00010289" w:rsidRPr="00010289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="00010289" w:rsidRPr="003D1C90">
          <w:rPr>
            <w:rStyle w:val="a3"/>
            <w:rFonts w:ascii="Times New Roman" w:hAnsi="Times New Roman" w:cs="Times New Roman"/>
            <w:sz w:val="24"/>
            <w:szCs w:val="24"/>
          </w:rPr>
          <w:t>de</w:t>
        </w:r>
        <w:r w:rsidR="00010289" w:rsidRPr="00010289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="00010289" w:rsidRPr="003D1C90">
          <w:rPr>
            <w:rStyle w:val="a3"/>
            <w:rFonts w:ascii="Times New Roman" w:hAnsi="Times New Roman" w:cs="Times New Roman"/>
            <w:sz w:val="24"/>
            <w:szCs w:val="24"/>
          </w:rPr>
          <w:t>books</w:t>
        </w:r>
        <w:r w:rsidR="00010289" w:rsidRPr="00010289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?</w:t>
        </w:r>
        <w:r w:rsidR="00010289" w:rsidRPr="003D1C90">
          <w:rPr>
            <w:rStyle w:val="a3"/>
            <w:rFonts w:ascii="Times New Roman" w:hAnsi="Times New Roman" w:cs="Times New Roman"/>
            <w:sz w:val="24"/>
            <w:szCs w:val="24"/>
          </w:rPr>
          <w:t>id</w:t>
        </w:r>
        <w:r w:rsidR="00010289" w:rsidRPr="00010289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=</w:t>
        </w:r>
        <w:r w:rsidR="00010289" w:rsidRPr="003D1C90">
          <w:rPr>
            <w:rStyle w:val="a3"/>
            <w:rFonts w:ascii="Times New Roman" w:hAnsi="Times New Roman" w:cs="Times New Roman"/>
            <w:sz w:val="24"/>
            <w:szCs w:val="24"/>
          </w:rPr>
          <w:t>WeFGSDLKSKUC</w:t>
        </w:r>
        <w:r w:rsidR="00010289" w:rsidRPr="00010289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&amp;</w:t>
        </w:r>
        <w:r w:rsidR="00010289" w:rsidRPr="003D1C90">
          <w:rPr>
            <w:rStyle w:val="a3"/>
            <w:rFonts w:ascii="Times New Roman" w:hAnsi="Times New Roman" w:cs="Times New Roman"/>
            <w:sz w:val="24"/>
            <w:szCs w:val="24"/>
          </w:rPr>
          <w:t>printsec</w:t>
        </w:r>
        <w:r w:rsidR="00010289" w:rsidRPr="00010289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=</w:t>
        </w:r>
        <w:r w:rsidR="00010289" w:rsidRPr="003D1C90">
          <w:rPr>
            <w:rStyle w:val="a3"/>
            <w:rFonts w:ascii="Times New Roman" w:hAnsi="Times New Roman" w:cs="Times New Roman"/>
            <w:sz w:val="24"/>
            <w:szCs w:val="24"/>
          </w:rPr>
          <w:t>frontcover</w:t>
        </w:r>
        <w:r w:rsidR="00010289" w:rsidRPr="00010289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&amp;</w:t>
        </w:r>
        <w:r w:rsidR="00010289" w:rsidRPr="003D1C90">
          <w:rPr>
            <w:rStyle w:val="a3"/>
            <w:rFonts w:ascii="Times New Roman" w:hAnsi="Times New Roman" w:cs="Times New Roman"/>
            <w:sz w:val="24"/>
            <w:szCs w:val="24"/>
          </w:rPr>
          <w:t>hl</w:t>
        </w:r>
        <w:r w:rsidR="00010289" w:rsidRPr="00010289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=</w:t>
        </w:r>
        <w:r w:rsidR="00010289" w:rsidRPr="003D1C90">
          <w:rPr>
            <w:rStyle w:val="a3"/>
            <w:rFonts w:ascii="Times New Roman" w:hAnsi="Times New Roman" w:cs="Times New Roman"/>
            <w:sz w:val="24"/>
            <w:szCs w:val="24"/>
          </w:rPr>
          <w:t>de</w:t>
        </w:r>
        <w:r w:rsidR="00010289" w:rsidRPr="00010289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&amp;</w:t>
        </w:r>
        <w:r w:rsidR="00010289" w:rsidRPr="003D1C90">
          <w:rPr>
            <w:rStyle w:val="a3"/>
            <w:rFonts w:ascii="Times New Roman" w:hAnsi="Times New Roman" w:cs="Times New Roman"/>
            <w:sz w:val="24"/>
            <w:szCs w:val="24"/>
          </w:rPr>
          <w:t>source</w:t>
        </w:r>
        <w:r w:rsidR="00010289" w:rsidRPr="00010289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=</w:t>
        </w:r>
        <w:r w:rsidR="00010289" w:rsidRPr="003D1C90">
          <w:rPr>
            <w:rStyle w:val="a3"/>
            <w:rFonts w:ascii="Times New Roman" w:hAnsi="Times New Roman" w:cs="Times New Roman"/>
            <w:sz w:val="24"/>
            <w:szCs w:val="24"/>
          </w:rPr>
          <w:t>gbs</w:t>
        </w:r>
        <w:r w:rsidR="00010289" w:rsidRPr="00010289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_</w:t>
        </w:r>
        <w:r w:rsidR="00010289" w:rsidRPr="003D1C90">
          <w:rPr>
            <w:rStyle w:val="a3"/>
            <w:rFonts w:ascii="Times New Roman" w:hAnsi="Times New Roman" w:cs="Times New Roman"/>
            <w:sz w:val="24"/>
            <w:szCs w:val="24"/>
          </w:rPr>
          <w:t>ge</w:t>
        </w:r>
        <w:r w:rsidR="00010289" w:rsidRPr="00010289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_</w:t>
        </w:r>
        <w:r w:rsidR="00010289" w:rsidRPr="003D1C90">
          <w:rPr>
            <w:rStyle w:val="a3"/>
            <w:rFonts w:ascii="Times New Roman" w:hAnsi="Times New Roman" w:cs="Times New Roman"/>
            <w:sz w:val="24"/>
            <w:szCs w:val="24"/>
          </w:rPr>
          <w:t>summary</w:t>
        </w:r>
        <w:r w:rsidR="00010289" w:rsidRPr="00010289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_</w:t>
        </w:r>
        <w:r w:rsidR="00010289" w:rsidRPr="003D1C90">
          <w:rPr>
            <w:rStyle w:val="a3"/>
            <w:rFonts w:ascii="Times New Roman" w:hAnsi="Times New Roman" w:cs="Times New Roman"/>
            <w:sz w:val="24"/>
            <w:szCs w:val="24"/>
          </w:rPr>
          <w:t>r</w:t>
        </w:r>
        <w:r w:rsidR="00010289" w:rsidRPr="00010289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&amp;</w:t>
        </w:r>
        <w:r w:rsidR="00010289" w:rsidRPr="003D1C90">
          <w:rPr>
            <w:rStyle w:val="a3"/>
            <w:rFonts w:ascii="Times New Roman" w:hAnsi="Times New Roman" w:cs="Times New Roman"/>
            <w:sz w:val="24"/>
            <w:szCs w:val="24"/>
          </w:rPr>
          <w:t>cad</w:t>
        </w:r>
        <w:r w:rsidR="00010289" w:rsidRPr="00010289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=0#</w:t>
        </w:r>
        <w:r w:rsidR="00010289" w:rsidRPr="003D1C90">
          <w:rPr>
            <w:rStyle w:val="a3"/>
            <w:rFonts w:ascii="Times New Roman" w:hAnsi="Times New Roman" w:cs="Times New Roman"/>
            <w:sz w:val="24"/>
            <w:szCs w:val="24"/>
          </w:rPr>
          <w:t>v</w:t>
        </w:r>
        <w:r w:rsidR="00010289" w:rsidRPr="00010289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=</w:t>
        </w:r>
        <w:r w:rsidR="00010289" w:rsidRPr="003D1C90">
          <w:rPr>
            <w:rStyle w:val="a3"/>
            <w:rFonts w:ascii="Times New Roman" w:hAnsi="Times New Roman" w:cs="Times New Roman"/>
            <w:sz w:val="24"/>
            <w:szCs w:val="24"/>
          </w:rPr>
          <w:t>onepage</w:t>
        </w:r>
        <w:r w:rsidR="00010289" w:rsidRPr="00010289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&amp;</w:t>
        </w:r>
        <w:r w:rsidR="00010289" w:rsidRPr="003D1C90">
          <w:rPr>
            <w:rStyle w:val="a3"/>
            <w:rFonts w:ascii="Times New Roman" w:hAnsi="Times New Roman" w:cs="Times New Roman"/>
            <w:sz w:val="24"/>
            <w:szCs w:val="24"/>
          </w:rPr>
          <w:t>q</w:t>
        </w:r>
        <w:r w:rsidR="00010289" w:rsidRPr="00010289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&amp;</w:t>
        </w:r>
        <w:r w:rsidR="00010289" w:rsidRPr="003D1C90">
          <w:rPr>
            <w:rStyle w:val="a3"/>
            <w:rFonts w:ascii="Times New Roman" w:hAnsi="Times New Roman" w:cs="Times New Roman"/>
            <w:sz w:val="24"/>
            <w:szCs w:val="24"/>
          </w:rPr>
          <w:t>f</w:t>
        </w:r>
        <w:r w:rsidR="00010289" w:rsidRPr="00010289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=</w:t>
        </w:r>
        <w:r w:rsidR="00010289" w:rsidRPr="003D1C90">
          <w:rPr>
            <w:rStyle w:val="a3"/>
            <w:rFonts w:ascii="Times New Roman" w:hAnsi="Times New Roman" w:cs="Times New Roman"/>
            <w:sz w:val="24"/>
            <w:szCs w:val="24"/>
          </w:rPr>
          <w:t>false</w:t>
        </w:r>
      </w:hyperlink>
      <w:r w:rsidR="00010289" w:rsidRPr="00010289">
        <w:rPr>
          <w:rFonts w:ascii="Times New Roman" w:hAnsi="Times New Roman" w:cs="Times New Roman"/>
          <w:sz w:val="24"/>
          <w:szCs w:val="24"/>
          <w:lang w:val="ru-RU"/>
        </w:rPr>
        <w:t xml:space="preserve"> [</w:t>
      </w:r>
      <w:r w:rsidR="00010289">
        <w:rPr>
          <w:rFonts w:ascii="Times New Roman" w:hAnsi="Times New Roman" w:cs="Times New Roman"/>
          <w:sz w:val="24"/>
          <w:szCs w:val="24"/>
          <w:lang w:val="ru-RU"/>
        </w:rPr>
        <w:t>Дата обращения</w:t>
      </w:r>
      <w:r w:rsidR="00010289" w:rsidRPr="00010289">
        <w:rPr>
          <w:rFonts w:ascii="Times New Roman" w:hAnsi="Times New Roman" w:cs="Times New Roman"/>
          <w:sz w:val="24"/>
          <w:szCs w:val="24"/>
          <w:lang w:val="ru-RU"/>
        </w:rPr>
        <w:t>: 31.10.2013]</w:t>
      </w:r>
      <w:r w:rsidR="001F48C9" w:rsidRPr="001F48C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10289" w:rsidRPr="009B3753" w:rsidRDefault="00D7111A" w:rsidP="003D1C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1C90">
        <w:rPr>
          <w:rFonts w:ascii="Times New Roman" w:hAnsi="Times New Roman" w:cs="Times New Roman"/>
          <w:sz w:val="24"/>
          <w:szCs w:val="24"/>
          <w:lang w:val="en-US"/>
        </w:rPr>
        <w:t>Fowler</w:t>
      </w:r>
      <w:r>
        <w:rPr>
          <w:rFonts w:ascii="Times New Roman" w:hAnsi="Times New Roman" w:cs="Times New Roman"/>
          <w:sz w:val="24"/>
          <w:szCs w:val="24"/>
          <w:lang w:val="en-US"/>
        </w:rPr>
        <w:t>, 2006 -</w:t>
      </w:r>
      <w:r w:rsidRPr="003D1C9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10289" w:rsidRPr="003D1C90">
        <w:rPr>
          <w:rFonts w:ascii="Times New Roman" w:hAnsi="Times New Roman" w:cs="Times New Roman"/>
          <w:sz w:val="24"/>
          <w:szCs w:val="24"/>
          <w:lang w:val="en-US"/>
        </w:rPr>
        <w:t>Fowler S.M. Training across Cultures: What Intercultural Train</w:t>
      </w:r>
      <w:r w:rsidR="00010289">
        <w:rPr>
          <w:rFonts w:ascii="Times New Roman" w:hAnsi="Times New Roman" w:cs="Times New Roman"/>
          <w:sz w:val="24"/>
          <w:szCs w:val="24"/>
          <w:lang w:val="en-US"/>
        </w:rPr>
        <w:t>ers Bring to Diversity Training//</w:t>
      </w:r>
      <w:r w:rsidR="00010289" w:rsidRPr="00010289">
        <w:rPr>
          <w:rFonts w:ascii="Times New Roman" w:hAnsi="Times New Roman" w:cs="Times New Roman"/>
          <w:sz w:val="24"/>
          <w:szCs w:val="24"/>
          <w:lang w:val="en-US"/>
        </w:rPr>
        <w:t xml:space="preserve"> International Journal of Intercultural Relations. </w:t>
      </w:r>
      <w:r w:rsidR="00010289" w:rsidRPr="009B3753">
        <w:rPr>
          <w:rFonts w:ascii="Times New Roman" w:hAnsi="Times New Roman" w:cs="Times New Roman"/>
          <w:sz w:val="24"/>
          <w:szCs w:val="24"/>
        </w:rPr>
        <w:t>№ 30(3</w:t>
      </w:r>
      <w:r w:rsidR="007031AD" w:rsidRPr="009B3753">
        <w:rPr>
          <w:rFonts w:ascii="Times New Roman" w:hAnsi="Times New Roman" w:cs="Times New Roman"/>
          <w:sz w:val="24"/>
          <w:szCs w:val="24"/>
        </w:rPr>
        <w:t>)</w:t>
      </w:r>
      <w:r w:rsidR="00010289" w:rsidRPr="009B375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10289" w:rsidRPr="00010289" w:rsidRDefault="00D7111A" w:rsidP="003D1C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Götz, 2000 - </w:t>
      </w:r>
      <w:r w:rsidR="00010289">
        <w:rPr>
          <w:rFonts w:ascii="Times New Roman" w:hAnsi="Times New Roman" w:cs="Times New Roman"/>
          <w:sz w:val="24"/>
          <w:szCs w:val="24"/>
        </w:rPr>
        <w:t>Götz</w:t>
      </w:r>
      <w:r w:rsidR="00010289" w:rsidRPr="003D1C90">
        <w:rPr>
          <w:rFonts w:ascii="Times New Roman" w:hAnsi="Times New Roman" w:cs="Times New Roman"/>
          <w:sz w:val="24"/>
          <w:szCs w:val="24"/>
        </w:rPr>
        <w:t xml:space="preserve"> K</w:t>
      </w:r>
      <w:r w:rsidR="00010289" w:rsidRPr="00010289">
        <w:rPr>
          <w:rFonts w:ascii="Times New Roman" w:hAnsi="Times New Roman" w:cs="Times New Roman"/>
          <w:sz w:val="24"/>
          <w:szCs w:val="24"/>
        </w:rPr>
        <w:t>.</w:t>
      </w:r>
      <w:r w:rsidR="00010289" w:rsidRPr="003D1C90">
        <w:rPr>
          <w:rFonts w:ascii="Times New Roman" w:hAnsi="Times New Roman" w:cs="Times New Roman"/>
          <w:sz w:val="24"/>
          <w:szCs w:val="24"/>
        </w:rPr>
        <w:t xml:space="preserve"> (Hg.) Interkulturelles Lernen, interkultu</w:t>
      </w:r>
      <w:r w:rsidR="00010289">
        <w:rPr>
          <w:rFonts w:ascii="Times New Roman" w:hAnsi="Times New Roman" w:cs="Times New Roman"/>
          <w:sz w:val="24"/>
          <w:szCs w:val="24"/>
        </w:rPr>
        <w:t>relles Training</w:t>
      </w:r>
      <w:r w:rsidR="00010289" w:rsidRPr="00010289">
        <w:rPr>
          <w:rFonts w:ascii="Times New Roman" w:hAnsi="Times New Roman" w:cs="Times New Roman"/>
          <w:sz w:val="24"/>
          <w:szCs w:val="24"/>
        </w:rPr>
        <w:t xml:space="preserve">/ </w:t>
      </w:r>
      <w:r w:rsidR="00010289">
        <w:rPr>
          <w:rFonts w:ascii="Times New Roman" w:hAnsi="Times New Roman" w:cs="Times New Roman"/>
          <w:sz w:val="24"/>
          <w:szCs w:val="24"/>
        </w:rPr>
        <w:t>3. verb</w:t>
      </w:r>
      <w:r w:rsidR="00010289" w:rsidRPr="00010289">
        <w:rPr>
          <w:rFonts w:ascii="Times New Roman" w:hAnsi="Times New Roman" w:cs="Times New Roman"/>
          <w:sz w:val="24"/>
          <w:szCs w:val="24"/>
        </w:rPr>
        <w:t>.</w:t>
      </w:r>
      <w:r w:rsidR="00010289" w:rsidRPr="003D1C90">
        <w:rPr>
          <w:rFonts w:ascii="Times New Roman" w:hAnsi="Times New Roman" w:cs="Times New Roman"/>
          <w:sz w:val="24"/>
          <w:szCs w:val="24"/>
        </w:rPr>
        <w:t xml:space="preserve"> Aufl. </w:t>
      </w:r>
      <w:r w:rsidR="00010289">
        <w:rPr>
          <w:rFonts w:ascii="Times New Roman" w:hAnsi="Times New Roman" w:cs="Times New Roman"/>
          <w:sz w:val="24"/>
          <w:szCs w:val="24"/>
        </w:rPr>
        <w:t xml:space="preserve">– </w:t>
      </w:r>
      <w:r w:rsidR="00010289" w:rsidRPr="003D1C90">
        <w:rPr>
          <w:rFonts w:ascii="Times New Roman" w:hAnsi="Times New Roman" w:cs="Times New Roman"/>
          <w:sz w:val="24"/>
          <w:szCs w:val="24"/>
        </w:rPr>
        <w:t>München</w:t>
      </w:r>
      <w:r w:rsidR="00010289">
        <w:rPr>
          <w:rFonts w:ascii="Times New Roman" w:hAnsi="Times New Roman" w:cs="Times New Roman"/>
          <w:sz w:val="24"/>
          <w:szCs w:val="24"/>
        </w:rPr>
        <w:t>:</w:t>
      </w:r>
      <w:r w:rsidR="00010289" w:rsidRPr="003D1C90">
        <w:rPr>
          <w:rFonts w:ascii="Times New Roman" w:hAnsi="Times New Roman" w:cs="Times New Roman"/>
          <w:sz w:val="24"/>
          <w:szCs w:val="24"/>
        </w:rPr>
        <w:t xml:space="preserve"> Mering: Hampp.</w:t>
      </w:r>
    </w:p>
    <w:p w:rsidR="00010289" w:rsidRPr="003D1C90" w:rsidRDefault="00D7111A" w:rsidP="003D1C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1C90">
        <w:rPr>
          <w:rFonts w:ascii="Times New Roman" w:hAnsi="Times New Roman" w:cs="Times New Roman"/>
          <w:sz w:val="24"/>
          <w:szCs w:val="24"/>
        </w:rPr>
        <w:t>Hofstede</w:t>
      </w:r>
      <w:r>
        <w:rPr>
          <w:rFonts w:ascii="Times New Roman" w:hAnsi="Times New Roman" w:cs="Times New Roman"/>
          <w:sz w:val="24"/>
          <w:szCs w:val="24"/>
        </w:rPr>
        <w:t>, 1997 -</w:t>
      </w:r>
      <w:r w:rsidRPr="003D1C90">
        <w:rPr>
          <w:rFonts w:ascii="Times New Roman" w:hAnsi="Times New Roman" w:cs="Times New Roman"/>
          <w:sz w:val="24"/>
          <w:szCs w:val="24"/>
        </w:rPr>
        <w:t xml:space="preserve"> </w:t>
      </w:r>
      <w:r w:rsidR="00010289" w:rsidRPr="003D1C90">
        <w:rPr>
          <w:rFonts w:ascii="Times New Roman" w:hAnsi="Times New Roman" w:cs="Times New Roman"/>
          <w:sz w:val="24"/>
          <w:szCs w:val="24"/>
        </w:rPr>
        <w:t>Hofstede G. Lokales Denken, globales Handeln – Kulturen</w:t>
      </w:r>
      <w:r w:rsidR="00010289">
        <w:rPr>
          <w:rFonts w:ascii="Times New Roman" w:hAnsi="Times New Roman" w:cs="Times New Roman"/>
          <w:sz w:val="24"/>
          <w:szCs w:val="24"/>
        </w:rPr>
        <w:t>, Zusammenarbeit und Management</w:t>
      </w:r>
      <w:r w:rsidR="00010289" w:rsidRPr="003D1C90">
        <w:rPr>
          <w:rFonts w:ascii="Times New Roman" w:hAnsi="Times New Roman" w:cs="Times New Roman"/>
          <w:sz w:val="24"/>
          <w:szCs w:val="24"/>
        </w:rPr>
        <w:t xml:space="preserve">. </w:t>
      </w:r>
      <w:r w:rsidR="00010289">
        <w:rPr>
          <w:rFonts w:ascii="Times New Roman" w:hAnsi="Times New Roman" w:cs="Times New Roman"/>
          <w:sz w:val="24"/>
          <w:szCs w:val="24"/>
        </w:rPr>
        <w:t>-</w:t>
      </w:r>
      <w:r w:rsidR="00010289" w:rsidRPr="003D1C90">
        <w:rPr>
          <w:rFonts w:ascii="Times New Roman" w:hAnsi="Times New Roman" w:cs="Times New Roman"/>
          <w:sz w:val="24"/>
          <w:szCs w:val="24"/>
        </w:rPr>
        <w:t xml:space="preserve">  München</w:t>
      </w:r>
      <w:r w:rsidR="00010289">
        <w:rPr>
          <w:rFonts w:ascii="Times New Roman" w:hAnsi="Times New Roman" w:cs="Times New Roman"/>
          <w:sz w:val="24"/>
          <w:szCs w:val="24"/>
        </w:rPr>
        <w:t>:</w:t>
      </w:r>
      <w:r w:rsidR="00010289" w:rsidRPr="003D1C90">
        <w:rPr>
          <w:rFonts w:ascii="Times New Roman" w:hAnsi="Times New Roman" w:cs="Times New Roman"/>
          <w:sz w:val="24"/>
          <w:szCs w:val="24"/>
        </w:rPr>
        <w:t xml:space="preserve"> dtv</w:t>
      </w:r>
      <w:r w:rsidR="00010289">
        <w:rPr>
          <w:rFonts w:ascii="Times New Roman" w:hAnsi="Times New Roman" w:cs="Times New Roman"/>
          <w:sz w:val="24"/>
          <w:szCs w:val="24"/>
        </w:rPr>
        <w:t>,</w:t>
      </w:r>
      <w:r w:rsidR="00010289" w:rsidRPr="003D1C90">
        <w:rPr>
          <w:rFonts w:ascii="Times New Roman" w:hAnsi="Times New Roman" w:cs="Times New Roman"/>
          <w:sz w:val="24"/>
          <w:szCs w:val="24"/>
        </w:rPr>
        <w:t xml:space="preserve"> C.H.Beck</w:t>
      </w:r>
      <w:r w:rsidR="00010289">
        <w:rPr>
          <w:rFonts w:ascii="Times New Roman" w:hAnsi="Times New Roman" w:cs="Times New Roman"/>
          <w:sz w:val="24"/>
          <w:szCs w:val="24"/>
        </w:rPr>
        <w:t>.</w:t>
      </w:r>
    </w:p>
    <w:p w:rsidR="00010289" w:rsidRPr="003D1C90" w:rsidRDefault="004B7763" w:rsidP="003D1C90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  <w:r w:rsidRPr="003D1C90">
        <w:rPr>
          <w:rFonts w:ascii="Times New Roman" w:hAnsi="Times New Roman" w:cs="Times New Roman"/>
          <w:sz w:val="24"/>
          <w:szCs w:val="24"/>
        </w:rPr>
        <w:t>Lämmert</w:t>
      </w:r>
      <w:r w:rsidR="00D7111A">
        <w:rPr>
          <w:rFonts w:ascii="Times New Roman" w:hAnsi="Times New Roman" w:cs="Times New Roman"/>
          <w:sz w:val="24"/>
          <w:szCs w:val="24"/>
        </w:rPr>
        <w:t>, 1991 -</w:t>
      </w:r>
      <w:r w:rsidR="00D7111A" w:rsidRPr="003D1C90">
        <w:rPr>
          <w:rFonts w:ascii="Times New Roman" w:hAnsi="Times New Roman" w:cs="Times New Roman"/>
          <w:sz w:val="24"/>
          <w:szCs w:val="24"/>
        </w:rPr>
        <w:t xml:space="preserve"> </w:t>
      </w:r>
      <w:r w:rsidR="00010289" w:rsidRPr="003D1C90">
        <w:rPr>
          <w:rFonts w:ascii="Times New Roman" w:hAnsi="Times New Roman" w:cs="Times New Roman"/>
          <w:sz w:val="24"/>
          <w:szCs w:val="24"/>
        </w:rPr>
        <w:t xml:space="preserve">Lämmert E. Die Herausforderung der Humanwissenschaften in einer industriellen Kultur// E. Timm (Hrsg.) </w:t>
      </w:r>
      <w:r w:rsidR="00010289" w:rsidRPr="003D1C90">
        <w:rPr>
          <w:rFonts w:ascii="Times New Roman" w:hAnsi="Times New Roman" w:cs="Times New Roman"/>
          <w:sz w:val="24"/>
          <w:szCs w:val="24"/>
          <w:lang w:val="en-US"/>
        </w:rPr>
        <w:t xml:space="preserve">Germany and Europe. The Politics of Culture: </w:t>
      </w:r>
      <w:r w:rsidR="00010289" w:rsidRPr="003D1C90">
        <w:rPr>
          <w:rFonts w:ascii="Times New Roman" w:hAnsi="Times New Roman" w:cs="Times New Roman"/>
          <w:bCs/>
          <w:sz w:val="24"/>
          <w:szCs w:val="24"/>
          <w:lang w:val="en-US"/>
        </w:rPr>
        <w:t>Proceedings of a DAAD Conference at the University of Toronto, Sept. 1990</w:t>
      </w:r>
      <w:r w:rsidR="00010289" w:rsidRPr="003D1C90">
        <w:rPr>
          <w:rFonts w:ascii="Times New Roman" w:hAnsi="Times New Roman" w:cs="Times New Roman"/>
          <w:sz w:val="24"/>
          <w:szCs w:val="24"/>
          <w:lang w:val="en-US"/>
        </w:rPr>
        <w:t xml:space="preserve">. – Columbia: </w:t>
      </w:r>
      <w:r w:rsidR="00010289" w:rsidRPr="003D1C90">
        <w:rPr>
          <w:rStyle w:val="notranslate"/>
          <w:rFonts w:ascii="Times New Roman" w:hAnsi="Times New Roman" w:cs="Times New Roman"/>
          <w:sz w:val="24"/>
          <w:szCs w:val="24"/>
          <w:lang w:val="en-US"/>
        </w:rPr>
        <w:t>Camden House</w:t>
      </w:r>
      <w:r w:rsidR="00010289" w:rsidRPr="003D1C90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010289" w:rsidRPr="001F48C9" w:rsidRDefault="00D7111A" w:rsidP="000102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289">
        <w:rPr>
          <w:rFonts w:ascii="Times New Roman" w:hAnsi="Times New Roman" w:cs="Times New Roman"/>
          <w:sz w:val="24"/>
          <w:szCs w:val="24"/>
          <w:lang w:val="en-US"/>
        </w:rPr>
        <w:t>Matoba, Scheible</w:t>
      </w:r>
      <w:r>
        <w:rPr>
          <w:rFonts w:ascii="Times New Roman" w:hAnsi="Times New Roman" w:cs="Times New Roman"/>
          <w:sz w:val="24"/>
          <w:szCs w:val="24"/>
          <w:lang w:val="en-US"/>
        </w:rPr>
        <w:t>, 2007</w:t>
      </w:r>
      <w:r w:rsidRPr="0001028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="00010289" w:rsidRPr="00010289">
        <w:rPr>
          <w:rFonts w:ascii="Times New Roman" w:hAnsi="Times New Roman" w:cs="Times New Roman"/>
          <w:sz w:val="24"/>
          <w:szCs w:val="24"/>
          <w:lang w:val="en-US"/>
        </w:rPr>
        <w:t xml:space="preserve">Matoba K., Scheible D. Interkulturelle und transkulturelle Kommunikation// </w:t>
      </w:r>
      <w:r w:rsidR="00010289" w:rsidRPr="003D1C90">
        <w:rPr>
          <w:rFonts w:ascii="Times New Roman" w:hAnsi="Times New Roman" w:cs="Times New Roman"/>
          <w:sz w:val="24"/>
          <w:szCs w:val="24"/>
          <w:lang w:val="en-US"/>
        </w:rPr>
        <w:t>Working Paper of International Society for Diversity Management e.V.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D7111A">
        <w:rPr>
          <w:rFonts w:ascii="Times New Roman" w:hAnsi="Times New Roman" w:cs="Times New Roman"/>
          <w:sz w:val="24"/>
          <w:szCs w:val="24"/>
          <w:lang w:val="en-US"/>
        </w:rPr>
        <w:t>№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3</w:t>
      </w:r>
      <w:r w:rsidR="00010289" w:rsidRPr="003D1C90">
        <w:rPr>
          <w:rFonts w:ascii="Times New Roman" w:hAnsi="Times New Roman" w:cs="Times New Roman"/>
          <w:sz w:val="24"/>
          <w:szCs w:val="24"/>
          <w:lang w:val="en-US"/>
        </w:rPr>
        <w:t xml:space="preserve">. – </w:t>
      </w:r>
      <w:r w:rsidR="00010289">
        <w:rPr>
          <w:rFonts w:ascii="Times New Roman" w:hAnsi="Times New Roman" w:cs="Times New Roman"/>
          <w:sz w:val="24"/>
          <w:szCs w:val="24"/>
          <w:lang w:val="ru-RU"/>
        </w:rPr>
        <w:t>Электронное</w:t>
      </w:r>
      <w:r w:rsidR="00010289" w:rsidRPr="0001028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10289">
        <w:rPr>
          <w:rFonts w:ascii="Times New Roman" w:hAnsi="Times New Roman" w:cs="Times New Roman"/>
          <w:sz w:val="24"/>
          <w:szCs w:val="24"/>
          <w:lang w:val="ru-RU"/>
        </w:rPr>
        <w:t>издание</w:t>
      </w:r>
      <w:r w:rsidR="00010289" w:rsidRPr="0001028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010289">
        <w:rPr>
          <w:rFonts w:ascii="Times New Roman" w:hAnsi="Times New Roman" w:cs="Times New Roman"/>
          <w:sz w:val="24"/>
          <w:szCs w:val="24"/>
          <w:lang w:val="ru-RU"/>
        </w:rPr>
        <w:t>Код доступа</w:t>
      </w:r>
      <w:r w:rsidR="00010289" w:rsidRPr="00010289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hyperlink r:id="rId17" w:history="1">
        <w:r w:rsidR="00010289" w:rsidRPr="003D1C90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010289" w:rsidRPr="00010289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="00010289" w:rsidRPr="003D1C90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010289" w:rsidRPr="00010289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="00010289" w:rsidRPr="003D1C90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idm</w:t>
        </w:r>
        <w:r w:rsidR="00010289" w:rsidRPr="00010289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-</w:t>
        </w:r>
        <w:r w:rsidR="00010289" w:rsidRPr="003D1C90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diversity</w:t>
        </w:r>
        <w:r w:rsidR="00010289" w:rsidRPr="00010289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="00010289" w:rsidRPr="003D1C90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org</w:t>
        </w:r>
        <w:r w:rsidR="00010289" w:rsidRPr="00010289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="00010289" w:rsidRPr="003D1C90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files</w:t>
        </w:r>
        <w:r w:rsidR="00010289" w:rsidRPr="00010289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="00010289" w:rsidRPr="003D1C90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Working</w:t>
        </w:r>
        <w:r w:rsidR="00010289" w:rsidRPr="00010289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_</w:t>
        </w:r>
        <w:r w:rsidR="00010289" w:rsidRPr="003D1C90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paper</w:t>
        </w:r>
        <w:r w:rsidR="00010289" w:rsidRPr="00010289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3-</w:t>
        </w:r>
        <w:r w:rsidR="00010289" w:rsidRPr="003D1C90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Matoba</w:t>
        </w:r>
        <w:r w:rsidR="00010289" w:rsidRPr="00010289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-</w:t>
        </w:r>
        <w:r w:rsidR="00010289" w:rsidRPr="003D1C90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Scheible</w:t>
        </w:r>
        <w:r w:rsidR="00010289" w:rsidRPr="00010289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="00010289" w:rsidRPr="003D1C90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pdf</w:t>
        </w:r>
      </w:hyperlink>
      <w:r w:rsidR="00010289" w:rsidRPr="00010289">
        <w:rPr>
          <w:rFonts w:ascii="Times New Roman" w:hAnsi="Times New Roman" w:cs="Times New Roman"/>
          <w:sz w:val="24"/>
          <w:szCs w:val="24"/>
          <w:lang w:val="ru-RU"/>
        </w:rPr>
        <w:t xml:space="preserve"> [</w:t>
      </w:r>
      <w:r w:rsidR="00010289">
        <w:rPr>
          <w:rFonts w:ascii="Times New Roman" w:hAnsi="Times New Roman" w:cs="Times New Roman"/>
          <w:sz w:val="24"/>
          <w:szCs w:val="24"/>
          <w:lang w:val="ru-RU"/>
        </w:rPr>
        <w:t>Дата обращения</w:t>
      </w:r>
      <w:r w:rsidR="00010289" w:rsidRPr="00010289">
        <w:rPr>
          <w:rFonts w:ascii="Times New Roman" w:hAnsi="Times New Roman" w:cs="Times New Roman"/>
          <w:sz w:val="24"/>
          <w:szCs w:val="24"/>
          <w:lang w:val="ru-RU"/>
        </w:rPr>
        <w:t>: 31.10.2013]</w:t>
      </w:r>
      <w:r w:rsidR="001F48C9" w:rsidRPr="001F48C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10289" w:rsidRPr="009B3753" w:rsidRDefault="00D7111A" w:rsidP="000102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C90">
        <w:rPr>
          <w:rFonts w:ascii="Times New Roman" w:hAnsi="Times New Roman" w:cs="Times New Roman"/>
          <w:sz w:val="24"/>
          <w:szCs w:val="24"/>
          <w:lang w:val="en-US"/>
        </w:rPr>
        <w:t>Samover Larry A</w:t>
      </w:r>
      <w:r w:rsidRPr="00D7111A">
        <w:rPr>
          <w:rFonts w:ascii="Times New Roman" w:hAnsi="Times New Roman" w:cs="Times New Roman"/>
          <w:sz w:val="24"/>
          <w:szCs w:val="24"/>
          <w:lang w:val="en-US"/>
        </w:rPr>
        <w:t xml:space="preserve">., 1985 - </w:t>
      </w:r>
      <w:r w:rsidR="00010289" w:rsidRPr="003D1C90">
        <w:rPr>
          <w:rFonts w:ascii="Times New Roman" w:hAnsi="Times New Roman" w:cs="Times New Roman"/>
          <w:sz w:val="24"/>
          <w:szCs w:val="24"/>
          <w:lang w:val="en-US"/>
        </w:rPr>
        <w:t>Samover Larry A. (Hg.) „Intercultural Communication – a reader“</w:t>
      </w:r>
      <w:r w:rsidRPr="00D7111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010289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010289" w:rsidRPr="003D1C90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010289">
        <w:rPr>
          <w:rFonts w:ascii="Times New Roman" w:hAnsi="Times New Roman" w:cs="Times New Roman"/>
          <w:sz w:val="24"/>
          <w:szCs w:val="24"/>
          <w:lang w:val="ru-RU"/>
        </w:rPr>
        <w:t>Электронное</w:t>
      </w:r>
      <w:r w:rsidR="00010289" w:rsidRPr="0001028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10289">
        <w:rPr>
          <w:rFonts w:ascii="Times New Roman" w:hAnsi="Times New Roman" w:cs="Times New Roman"/>
          <w:sz w:val="24"/>
          <w:szCs w:val="24"/>
          <w:lang w:val="ru-RU"/>
        </w:rPr>
        <w:t>издание</w:t>
      </w:r>
      <w:r w:rsidR="00010289" w:rsidRPr="0001028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010289">
        <w:rPr>
          <w:rFonts w:ascii="Times New Roman" w:hAnsi="Times New Roman" w:cs="Times New Roman"/>
          <w:sz w:val="24"/>
          <w:szCs w:val="24"/>
          <w:lang w:val="ru-RU"/>
        </w:rPr>
        <w:t>Код</w:t>
      </w:r>
      <w:r w:rsidR="00010289" w:rsidRPr="009B37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0289">
        <w:rPr>
          <w:rFonts w:ascii="Times New Roman" w:hAnsi="Times New Roman" w:cs="Times New Roman"/>
          <w:sz w:val="24"/>
          <w:szCs w:val="24"/>
          <w:lang w:val="ru-RU"/>
        </w:rPr>
        <w:t>доступа</w:t>
      </w:r>
      <w:r w:rsidR="00010289" w:rsidRPr="009B3753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hyperlink r:id="rId18" w:history="1">
        <w:r w:rsidR="00010289" w:rsidRPr="00D7111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010289" w:rsidRPr="009B3753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="00010289" w:rsidRPr="00D7111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010289" w:rsidRPr="009B3753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="00010289" w:rsidRPr="00D7111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fusiondesign</w:t>
        </w:r>
        <w:r w:rsidR="00010289" w:rsidRPr="009B3753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="00010289" w:rsidRPr="00D7111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="00010289" w:rsidRPr="009B3753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="00010289" w:rsidRPr="00D7111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afs</w:t>
        </w:r>
        <w:r w:rsidR="00010289" w:rsidRPr="009B3753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="00010289" w:rsidRPr="00D7111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web</w:t>
        </w:r>
        <w:r w:rsidR="00010289" w:rsidRPr="009B3753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="00010289" w:rsidRPr="003D1C90">
          <w:rPr>
            <w:rStyle w:val="a3"/>
            <w:rFonts w:ascii="Times New Roman" w:hAnsi="Times New Roman" w:cs="Times New Roman"/>
            <w:sz w:val="24"/>
            <w:szCs w:val="24"/>
          </w:rPr>
          <w:t>final</w:t>
        </w:r>
        <w:r w:rsidR="00010289" w:rsidRPr="00010289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="00010289" w:rsidRPr="003D1C90">
          <w:rPr>
            <w:rStyle w:val="a3"/>
            <w:rFonts w:ascii="Times New Roman" w:hAnsi="Times New Roman" w:cs="Times New Roman"/>
            <w:sz w:val="24"/>
            <w:szCs w:val="24"/>
          </w:rPr>
          <w:t>stumblingblocks</w:t>
        </w:r>
        <w:r w:rsidR="00010289" w:rsidRPr="00010289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="00010289" w:rsidRPr="003D1C90">
          <w:rPr>
            <w:rStyle w:val="a3"/>
            <w:rFonts w:ascii="Times New Roman" w:hAnsi="Times New Roman" w:cs="Times New Roman"/>
            <w:sz w:val="24"/>
            <w:szCs w:val="24"/>
          </w:rPr>
          <w:t>html</w:t>
        </w:r>
      </w:hyperlink>
      <w:r w:rsidR="00010289" w:rsidRPr="00010289">
        <w:rPr>
          <w:rFonts w:ascii="Times New Roman" w:hAnsi="Times New Roman" w:cs="Times New Roman"/>
          <w:sz w:val="24"/>
          <w:szCs w:val="24"/>
          <w:lang w:val="ru-RU"/>
        </w:rPr>
        <w:t xml:space="preserve"> [</w:t>
      </w:r>
      <w:r w:rsidR="00010289">
        <w:rPr>
          <w:rFonts w:ascii="Times New Roman" w:hAnsi="Times New Roman" w:cs="Times New Roman"/>
          <w:sz w:val="24"/>
          <w:szCs w:val="24"/>
          <w:lang w:val="ru-RU"/>
        </w:rPr>
        <w:t>Дата обращения</w:t>
      </w:r>
      <w:r w:rsidR="00010289" w:rsidRPr="00010289">
        <w:rPr>
          <w:rFonts w:ascii="Times New Roman" w:hAnsi="Times New Roman" w:cs="Times New Roman"/>
          <w:sz w:val="24"/>
          <w:szCs w:val="24"/>
          <w:lang w:val="ru-RU"/>
        </w:rPr>
        <w:t>: 31.10.2013]</w:t>
      </w:r>
      <w:r w:rsidR="001F48C9" w:rsidRPr="001F48C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D1A68" w:rsidRPr="002D1A68" w:rsidRDefault="002D1A68" w:rsidP="002D1A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D1A68">
        <w:rPr>
          <w:rFonts w:ascii="Times New Roman" w:hAnsi="Times New Roman" w:cs="Times New Roman"/>
          <w:sz w:val="24"/>
          <w:szCs w:val="24"/>
        </w:rPr>
        <w:t xml:space="preserve">Trémion, Dervin, 2014. - Trémion V., Dervin F. (Ed.) </w:t>
      </w:r>
      <w:r w:rsidRPr="002D1A68">
        <w:rPr>
          <w:rFonts w:ascii="Times New Roman" w:hAnsi="Times New Roman" w:cs="Times New Roman"/>
          <w:sz w:val="24"/>
          <w:szCs w:val="24"/>
          <w:lang w:val="en-US"/>
        </w:rPr>
        <w:t xml:space="preserve">Post-intercultural Education Online: New Perspectives and Challenges.– </w:t>
      </w:r>
      <w:r w:rsidRPr="002D1A6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2D1A6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D1A68">
        <w:rPr>
          <w:rFonts w:ascii="Times New Roman" w:hAnsi="Times New Roman" w:cs="Times New Roman"/>
          <w:sz w:val="24"/>
          <w:szCs w:val="24"/>
          <w:lang w:val="ru-RU"/>
        </w:rPr>
        <w:t>печати</w:t>
      </w:r>
    </w:p>
    <w:p w:rsidR="00010289" w:rsidRPr="001F48C9" w:rsidRDefault="00D7111A" w:rsidP="003D1C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Souris, Hunscha</w:t>
      </w:r>
      <w:r w:rsidRPr="00D7111A">
        <w:rPr>
          <w:rFonts w:ascii="Times New Roman" w:hAnsi="Times New Roman" w:cs="Times New Roman"/>
          <w:sz w:val="24"/>
          <w:szCs w:val="24"/>
        </w:rPr>
        <w:t>, 2002 -</w:t>
      </w:r>
      <w:r w:rsidRPr="003D1C90">
        <w:rPr>
          <w:rFonts w:ascii="Times New Roman" w:hAnsi="Times New Roman" w:cs="Times New Roman"/>
          <w:sz w:val="24"/>
          <w:szCs w:val="24"/>
        </w:rPr>
        <w:t xml:space="preserve"> </w:t>
      </w:r>
      <w:r w:rsidR="00010289" w:rsidRPr="003D1C90">
        <w:rPr>
          <w:rFonts w:ascii="Times New Roman" w:hAnsi="Times New Roman" w:cs="Times New Roman"/>
          <w:sz w:val="24"/>
          <w:szCs w:val="24"/>
        </w:rPr>
        <w:t xml:space="preserve">Souris N., Hunscha S. Interkulturelle Kommunikation: Vortragsausarbeitung für das Seminar „Kommunikative Intelligenz“ von Prof. Ipke Wachsmuth und Timo Sowa; Sommersemester 2002, Universität Bielefeld - Technische Fakultät. </w:t>
      </w:r>
      <w:r w:rsidR="00010289">
        <w:rPr>
          <w:rFonts w:ascii="Times New Roman" w:hAnsi="Times New Roman" w:cs="Times New Roman"/>
          <w:sz w:val="24"/>
          <w:szCs w:val="24"/>
        </w:rPr>
        <w:t xml:space="preserve">- </w:t>
      </w:r>
      <w:r w:rsidR="00010289">
        <w:rPr>
          <w:rFonts w:ascii="Times New Roman" w:hAnsi="Times New Roman" w:cs="Times New Roman"/>
          <w:sz w:val="24"/>
          <w:szCs w:val="24"/>
          <w:lang w:val="ru-RU"/>
        </w:rPr>
        <w:t>Электронное</w:t>
      </w:r>
      <w:r w:rsidR="00010289" w:rsidRPr="00010289">
        <w:rPr>
          <w:rFonts w:ascii="Times New Roman" w:hAnsi="Times New Roman" w:cs="Times New Roman"/>
          <w:sz w:val="24"/>
          <w:szCs w:val="24"/>
        </w:rPr>
        <w:t xml:space="preserve"> </w:t>
      </w:r>
      <w:r w:rsidR="00010289">
        <w:rPr>
          <w:rFonts w:ascii="Times New Roman" w:hAnsi="Times New Roman" w:cs="Times New Roman"/>
          <w:sz w:val="24"/>
          <w:szCs w:val="24"/>
          <w:lang w:val="ru-RU"/>
        </w:rPr>
        <w:t>издание</w:t>
      </w:r>
      <w:r w:rsidR="00010289" w:rsidRPr="00010289">
        <w:rPr>
          <w:rFonts w:ascii="Times New Roman" w:hAnsi="Times New Roman" w:cs="Times New Roman"/>
          <w:sz w:val="24"/>
          <w:szCs w:val="24"/>
        </w:rPr>
        <w:t xml:space="preserve">. </w:t>
      </w:r>
      <w:r w:rsidR="00010289">
        <w:rPr>
          <w:rFonts w:ascii="Times New Roman" w:hAnsi="Times New Roman" w:cs="Times New Roman"/>
          <w:sz w:val="24"/>
          <w:szCs w:val="24"/>
          <w:lang w:val="ru-RU"/>
        </w:rPr>
        <w:t>Код доступа</w:t>
      </w:r>
      <w:r w:rsidR="00010289" w:rsidRPr="00010289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hyperlink r:id="rId19" w:history="1">
        <w:r w:rsidR="00010289" w:rsidRPr="003D1C90">
          <w:rPr>
            <w:rStyle w:val="a3"/>
            <w:rFonts w:ascii="Times New Roman" w:hAnsi="Times New Roman" w:cs="Times New Roman"/>
            <w:sz w:val="24"/>
            <w:szCs w:val="24"/>
          </w:rPr>
          <w:t>http</w:t>
        </w:r>
        <w:r w:rsidR="00010289" w:rsidRPr="00010289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="00010289" w:rsidRPr="003D1C90">
          <w:rPr>
            <w:rStyle w:val="a3"/>
            <w:rFonts w:ascii="Times New Roman" w:hAnsi="Times New Roman" w:cs="Times New Roman"/>
            <w:sz w:val="24"/>
            <w:szCs w:val="24"/>
          </w:rPr>
          <w:t>www</w:t>
        </w:r>
        <w:r w:rsidR="00010289" w:rsidRPr="00010289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="00010289" w:rsidRPr="003D1C90">
          <w:rPr>
            <w:rStyle w:val="a3"/>
            <w:rFonts w:ascii="Times New Roman" w:hAnsi="Times New Roman" w:cs="Times New Roman"/>
            <w:sz w:val="24"/>
            <w:szCs w:val="24"/>
          </w:rPr>
          <w:t>techfak</w:t>
        </w:r>
        <w:r w:rsidR="00010289" w:rsidRPr="00010289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="00010289" w:rsidRPr="003D1C90">
          <w:rPr>
            <w:rStyle w:val="a3"/>
            <w:rFonts w:ascii="Times New Roman" w:hAnsi="Times New Roman" w:cs="Times New Roman"/>
            <w:sz w:val="24"/>
            <w:szCs w:val="24"/>
          </w:rPr>
          <w:t>uni</w:t>
        </w:r>
        <w:r w:rsidR="00010289" w:rsidRPr="00010289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-</w:t>
        </w:r>
        <w:r w:rsidR="00010289" w:rsidRPr="003D1C90">
          <w:rPr>
            <w:rStyle w:val="a3"/>
            <w:rFonts w:ascii="Times New Roman" w:hAnsi="Times New Roman" w:cs="Times New Roman"/>
            <w:sz w:val="24"/>
            <w:szCs w:val="24"/>
          </w:rPr>
          <w:t>bielefeld</w:t>
        </w:r>
        <w:r w:rsidR="00010289" w:rsidRPr="00010289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="00010289" w:rsidRPr="003D1C90">
          <w:rPr>
            <w:rStyle w:val="a3"/>
            <w:rFonts w:ascii="Times New Roman" w:hAnsi="Times New Roman" w:cs="Times New Roman"/>
            <w:sz w:val="24"/>
            <w:szCs w:val="24"/>
          </w:rPr>
          <w:t>de</w:t>
        </w:r>
        <w:r w:rsidR="00010289" w:rsidRPr="00010289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="00010289" w:rsidRPr="003D1C90">
          <w:rPr>
            <w:rStyle w:val="a3"/>
            <w:rFonts w:ascii="Times New Roman" w:hAnsi="Times New Roman" w:cs="Times New Roman"/>
            <w:sz w:val="24"/>
            <w:szCs w:val="24"/>
          </w:rPr>
          <w:t>ags</w:t>
        </w:r>
        <w:r w:rsidR="00010289" w:rsidRPr="00010289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="00010289" w:rsidRPr="003D1C90">
          <w:rPr>
            <w:rStyle w:val="a3"/>
            <w:rFonts w:ascii="Times New Roman" w:hAnsi="Times New Roman" w:cs="Times New Roman"/>
            <w:sz w:val="24"/>
            <w:szCs w:val="24"/>
          </w:rPr>
          <w:t>wbski</w:t>
        </w:r>
        <w:r w:rsidR="00010289" w:rsidRPr="00010289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="00010289" w:rsidRPr="003D1C90">
          <w:rPr>
            <w:rStyle w:val="a3"/>
            <w:rFonts w:ascii="Times New Roman" w:hAnsi="Times New Roman" w:cs="Times New Roman"/>
            <w:sz w:val="24"/>
            <w:szCs w:val="24"/>
          </w:rPr>
          <w:t>lehre</w:t>
        </w:r>
        <w:r w:rsidR="00010289" w:rsidRPr="00010289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="00010289" w:rsidRPr="003D1C90">
          <w:rPr>
            <w:rStyle w:val="a3"/>
            <w:rFonts w:ascii="Times New Roman" w:hAnsi="Times New Roman" w:cs="Times New Roman"/>
            <w:sz w:val="24"/>
            <w:szCs w:val="24"/>
          </w:rPr>
          <w:t>digiSA</w:t>
        </w:r>
        <w:r w:rsidR="00010289" w:rsidRPr="00010289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="00010289" w:rsidRPr="003D1C90">
          <w:rPr>
            <w:rStyle w:val="a3"/>
            <w:rFonts w:ascii="Times New Roman" w:hAnsi="Times New Roman" w:cs="Times New Roman"/>
            <w:sz w:val="24"/>
            <w:szCs w:val="24"/>
          </w:rPr>
          <w:t>KommIntelligenz</w:t>
        </w:r>
        <w:r w:rsidR="00010289" w:rsidRPr="00010289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="00010289" w:rsidRPr="003D1C90">
          <w:rPr>
            <w:rStyle w:val="a3"/>
            <w:rFonts w:ascii="Times New Roman" w:hAnsi="Times New Roman" w:cs="Times New Roman"/>
            <w:sz w:val="24"/>
            <w:szCs w:val="24"/>
          </w:rPr>
          <w:t>hunscha</w:t>
        </w:r>
        <w:r w:rsidR="00010289" w:rsidRPr="00010289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_</w:t>
        </w:r>
        <w:r w:rsidR="00010289" w:rsidRPr="003D1C90">
          <w:rPr>
            <w:rStyle w:val="a3"/>
            <w:rFonts w:ascii="Times New Roman" w:hAnsi="Times New Roman" w:cs="Times New Roman"/>
            <w:sz w:val="24"/>
            <w:szCs w:val="24"/>
          </w:rPr>
          <w:t>souris</w:t>
        </w:r>
        <w:r w:rsidR="00010289" w:rsidRPr="00010289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="00010289" w:rsidRPr="003D1C90">
          <w:rPr>
            <w:rStyle w:val="a3"/>
            <w:rFonts w:ascii="Times New Roman" w:hAnsi="Times New Roman" w:cs="Times New Roman"/>
            <w:sz w:val="24"/>
            <w:szCs w:val="24"/>
          </w:rPr>
          <w:t>pdf</w:t>
        </w:r>
      </w:hyperlink>
      <w:r w:rsidR="00010289" w:rsidRPr="00010289">
        <w:rPr>
          <w:rFonts w:ascii="Times New Roman" w:hAnsi="Times New Roman" w:cs="Times New Roman"/>
          <w:sz w:val="24"/>
          <w:szCs w:val="24"/>
          <w:lang w:val="ru-RU"/>
        </w:rPr>
        <w:t xml:space="preserve"> [</w:t>
      </w:r>
      <w:r w:rsidR="00010289">
        <w:rPr>
          <w:rFonts w:ascii="Times New Roman" w:hAnsi="Times New Roman" w:cs="Times New Roman"/>
          <w:sz w:val="24"/>
          <w:szCs w:val="24"/>
          <w:lang w:val="ru-RU"/>
        </w:rPr>
        <w:t>Дата обращения</w:t>
      </w:r>
      <w:r w:rsidR="00010289" w:rsidRPr="00010289">
        <w:rPr>
          <w:rFonts w:ascii="Times New Roman" w:hAnsi="Times New Roman" w:cs="Times New Roman"/>
          <w:sz w:val="24"/>
          <w:szCs w:val="24"/>
          <w:lang w:val="ru-RU"/>
        </w:rPr>
        <w:t>: 31.10.2013]</w:t>
      </w:r>
      <w:r w:rsidR="001F48C9" w:rsidRPr="001F48C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10289" w:rsidRPr="003D1C90" w:rsidRDefault="00D7111A" w:rsidP="003D1C90">
      <w:pPr>
        <w:spacing w:after="0" w:line="240" w:lineRule="auto"/>
        <w:jc w:val="both"/>
        <w:outlineLvl w:val="0"/>
        <w:rPr>
          <w:rFonts w:ascii="Times New Roman" w:hAnsi="Times New Roman" w:cs="Times New Roman"/>
          <w:i/>
          <w:sz w:val="24"/>
          <w:szCs w:val="24"/>
        </w:rPr>
      </w:pPr>
      <w:r w:rsidRPr="003D1C90">
        <w:rPr>
          <w:rFonts w:ascii="Times New Roman" w:hAnsi="Times New Roman" w:cs="Times New Roman"/>
          <w:sz w:val="24"/>
          <w:szCs w:val="24"/>
        </w:rPr>
        <w:t>Wierlacher</w:t>
      </w:r>
      <w:r w:rsidRPr="004B7763">
        <w:rPr>
          <w:rFonts w:ascii="Times New Roman" w:hAnsi="Times New Roman" w:cs="Times New Roman"/>
          <w:sz w:val="24"/>
          <w:szCs w:val="24"/>
        </w:rPr>
        <w:t>, 2003 -</w:t>
      </w:r>
      <w:r w:rsidRPr="003D1C90">
        <w:rPr>
          <w:rFonts w:ascii="Times New Roman" w:hAnsi="Times New Roman" w:cs="Times New Roman"/>
          <w:sz w:val="24"/>
          <w:szCs w:val="24"/>
        </w:rPr>
        <w:t xml:space="preserve"> </w:t>
      </w:r>
      <w:r w:rsidR="00010289" w:rsidRPr="003D1C90">
        <w:rPr>
          <w:rFonts w:ascii="Times New Roman" w:hAnsi="Times New Roman" w:cs="Times New Roman"/>
          <w:sz w:val="24"/>
          <w:szCs w:val="24"/>
        </w:rPr>
        <w:t>Wierlacher A. Was ist Interkulturalität?// O. Rösch (Hrsg.) Veränderungen in Europa: Anforderungen an interkulturelle Kommunikation mit osteuropäischen Partnern. – Be</w:t>
      </w:r>
      <w:r w:rsidR="004B7763">
        <w:rPr>
          <w:rFonts w:ascii="Times New Roman" w:hAnsi="Times New Roman" w:cs="Times New Roman"/>
          <w:sz w:val="24"/>
          <w:szCs w:val="24"/>
        </w:rPr>
        <w:t>rlin: Verlag News &amp; Media, 2003</w:t>
      </w:r>
      <w:r w:rsidR="00010289" w:rsidRPr="003D1C90">
        <w:rPr>
          <w:rFonts w:ascii="Times New Roman" w:hAnsi="Times New Roman" w:cs="Times New Roman"/>
          <w:sz w:val="24"/>
          <w:szCs w:val="24"/>
        </w:rPr>
        <w:t>. (Wildauer Schriftenreihe Interkulturelle Kommunikation. Bd. 5)</w:t>
      </w:r>
      <w:r w:rsidR="001F48C9">
        <w:rPr>
          <w:rFonts w:ascii="Times New Roman" w:hAnsi="Times New Roman" w:cs="Times New Roman"/>
          <w:sz w:val="24"/>
          <w:szCs w:val="24"/>
        </w:rPr>
        <w:t>.</w:t>
      </w:r>
    </w:p>
    <w:p w:rsidR="001C4745" w:rsidRDefault="001C4745" w:rsidP="003D1C90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06F5B" w:rsidRPr="002D1A68" w:rsidRDefault="00F06F5B" w:rsidP="003D1C90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06F5B" w:rsidRPr="002D1A68" w:rsidRDefault="00F06F5B" w:rsidP="003D1C90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06F5B" w:rsidRPr="002D1A68" w:rsidRDefault="00F06F5B" w:rsidP="003D1C90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7111A" w:rsidRPr="00010289" w:rsidRDefault="00D7111A" w:rsidP="003D1C90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D7111A" w:rsidRPr="00010289" w:rsidSect="003D1C90">
      <w:footerReference w:type="default" r:id="rId20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7E27" w:rsidRDefault="00207E27" w:rsidP="00254767">
      <w:pPr>
        <w:spacing w:after="0" w:line="240" w:lineRule="auto"/>
      </w:pPr>
      <w:r>
        <w:separator/>
      </w:r>
    </w:p>
  </w:endnote>
  <w:endnote w:type="continuationSeparator" w:id="0">
    <w:p w:rsidR="00207E27" w:rsidRDefault="00207E27" w:rsidP="002547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31AD" w:rsidRPr="00254767" w:rsidRDefault="007031AD" w:rsidP="00254767">
    <w:pPr>
      <w:pStyle w:val="ac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7E27" w:rsidRDefault="00207E27" w:rsidP="00254767">
      <w:pPr>
        <w:spacing w:after="0" w:line="240" w:lineRule="auto"/>
      </w:pPr>
      <w:r>
        <w:separator/>
      </w:r>
    </w:p>
  </w:footnote>
  <w:footnote w:type="continuationSeparator" w:id="0">
    <w:p w:rsidR="00207E27" w:rsidRDefault="00207E27" w:rsidP="002547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E140F4"/>
    <w:multiLevelType w:val="hybridMultilevel"/>
    <w:tmpl w:val="AADE909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AE2F8F"/>
    <w:multiLevelType w:val="hybridMultilevel"/>
    <w:tmpl w:val="1D04800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F8042F"/>
    <w:multiLevelType w:val="hybridMultilevel"/>
    <w:tmpl w:val="3F343E1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035"/>
    <w:rsid w:val="00007336"/>
    <w:rsid w:val="00010289"/>
    <w:rsid w:val="00023319"/>
    <w:rsid w:val="0004161A"/>
    <w:rsid w:val="00070980"/>
    <w:rsid w:val="00083EB5"/>
    <w:rsid w:val="00095E9D"/>
    <w:rsid w:val="00097926"/>
    <w:rsid w:val="000D5876"/>
    <w:rsid w:val="000E1FAB"/>
    <w:rsid w:val="000E7F73"/>
    <w:rsid w:val="00130CB3"/>
    <w:rsid w:val="00155140"/>
    <w:rsid w:val="00160BA6"/>
    <w:rsid w:val="00163C4A"/>
    <w:rsid w:val="00166D1C"/>
    <w:rsid w:val="00174CCA"/>
    <w:rsid w:val="001B2C1F"/>
    <w:rsid w:val="001C4745"/>
    <w:rsid w:val="001C4BFF"/>
    <w:rsid w:val="001D4C61"/>
    <w:rsid w:val="001D4DC6"/>
    <w:rsid w:val="001E6474"/>
    <w:rsid w:val="001F14B5"/>
    <w:rsid w:val="001F48C9"/>
    <w:rsid w:val="00207E27"/>
    <w:rsid w:val="00210D0F"/>
    <w:rsid w:val="002446DA"/>
    <w:rsid w:val="00246645"/>
    <w:rsid w:val="00254767"/>
    <w:rsid w:val="0025725C"/>
    <w:rsid w:val="0025753A"/>
    <w:rsid w:val="002902EC"/>
    <w:rsid w:val="002B1FC1"/>
    <w:rsid w:val="002B7A57"/>
    <w:rsid w:val="002C6156"/>
    <w:rsid w:val="002D1A3A"/>
    <w:rsid w:val="002D1A68"/>
    <w:rsid w:val="002D1EB8"/>
    <w:rsid w:val="002E30B4"/>
    <w:rsid w:val="003036DF"/>
    <w:rsid w:val="003064CF"/>
    <w:rsid w:val="00312079"/>
    <w:rsid w:val="003178E5"/>
    <w:rsid w:val="00327AA8"/>
    <w:rsid w:val="00332927"/>
    <w:rsid w:val="00345A7F"/>
    <w:rsid w:val="00393B60"/>
    <w:rsid w:val="003957E4"/>
    <w:rsid w:val="0039798A"/>
    <w:rsid w:val="003D1C90"/>
    <w:rsid w:val="003D4313"/>
    <w:rsid w:val="00400E98"/>
    <w:rsid w:val="00417270"/>
    <w:rsid w:val="00436F17"/>
    <w:rsid w:val="00437C70"/>
    <w:rsid w:val="004552DC"/>
    <w:rsid w:val="00455AD0"/>
    <w:rsid w:val="004650D6"/>
    <w:rsid w:val="00473B63"/>
    <w:rsid w:val="00485205"/>
    <w:rsid w:val="00490A7C"/>
    <w:rsid w:val="004A07A7"/>
    <w:rsid w:val="004B74A1"/>
    <w:rsid w:val="004B7763"/>
    <w:rsid w:val="004C5DAE"/>
    <w:rsid w:val="004D061A"/>
    <w:rsid w:val="004D4F69"/>
    <w:rsid w:val="004F101B"/>
    <w:rsid w:val="005124F5"/>
    <w:rsid w:val="00515F1E"/>
    <w:rsid w:val="005215F5"/>
    <w:rsid w:val="00547E44"/>
    <w:rsid w:val="00556885"/>
    <w:rsid w:val="005A0129"/>
    <w:rsid w:val="005A3F66"/>
    <w:rsid w:val="005B5EBB"/>
    <w:rsid w:val="005C1F63"/>
    <w:rsid w:val="005C46B1"/>
    <w:rsid w:val="005E4410"/>
    <w:rsid w:val="005F2F60"/>
    <w:rsid w:val="00603EF7"/>
    <w:rsid w:val="006147B2"/>
    <w:rsid w:val="00617FA5"/>
    <w:rsid w:val="006453CC"/>
    <w:rsid w:val="00660E02"/>
    <w:rsid w:val="006623C3"/>
    <w:rsid w:val="00675EBA"/>
    <w:rsid w:val="0069429E"/>
    <w:rsid w:val="006A1975"/>
    <w:rsid w:val="006A6A7D"/>
    <w:rsid w:val="006C5A89"/>
    <w:rsid w:val="006C7B3E"/>
    <w:rsid w:val="006D1848"/>
    <w:rsid w:val="006D7887"/>
    <w:rsid w:val="00702AC3"/>
    <w:rsid w:val="007031AD"/>
    <w:rsid w:val="00716394"/>
    <w:rsid w:val="00725EBE"/>
    <w:rsid w:val="00740145"/>
    <w:rsid w:val="00753D33"/>
    <w:rsid w:val="00770B52"/>
    <w:rsid w:val="00773D2F"/>
    <w:rsid w:val="007A57E0"/>
    <w:rsid w:val="00801DFB"/>
    <w:rsid w:val="00806A42"/>
    <w:rsid w:val="0081151B"/>
    <w:rsid w:val="00817FC2"/>
    <w:rsid w:val="008567E0"/>
    <w:rsid w:val="00872896"/>
    <w:rsid w:val="0089440F"/>
    <w:rsid w:val="00897CA3"/>
    <w:rsid w:val="008D4691"/>
    <w:rsid w:val="008D558C"/>
    <w:rsid w:val="008E563B"/>
    <w:rsid w:val="00914A78"/>
    <w:rsid w:val="00925669"/>
    <w:rsid w:val="00993E7D"/>
    <w:rsid w:val="00996FAA"/>
    <w:rsid w:val="009A0BF2"/>
    <w:rsid w:val="009B3753"/>
    <w:rsid w:val="009C2CD1"/>
    <w:rsid w:val="009C2ED0"/>
    <w:rsid w:val="009D103D"/>
    <w:rsid w:val="009D1092"/>
    <w:rsid w:val="009E7536"/>
    <w:rsid w:val="009F66FC"/>
    <w:rsid w:val="00A04594"/>
    <w:rsid w:val="00A11A54"/>
    <w:rsid w:val="00A20BF7"/>
    <w:rsid w:val="00A335E3"/>
    <w:rsid w:val="00A440E6"/>
    <w:rsid w:val="00A47D96"/>
    <w:rsid w:val="00A512F9"/>
    <w:rsid w:val="00A635F5"/>
    <w:rsid w:val="00A67571"/>
    <w:rsid w:val="00AB5A1A"/>
    <w:rsid w:val="00AE7229"/>
    <w:rsid w:val="00AF2E9F"/>
    <w:rsid w:val="00B13DB1"/>
    <w:rsid w:val="00B228E8"/>
    <w:rsid w:val="00B32CA3"/>
    <w:rsid w:val="00B459B8"/>
    <w:rsid w:val="00B6688A"/>
    <w:rsid w:val="00B83C2A"/>
    <w:rsid w:val="00BA65AB"/>
    <w:rsid w:val="00BC1CCD"/>
    <w:rsid w:val="00BC35A7"/>
    <w:rsid w:val="00BD147D"/>
    <w:rsid w:val="00BD327E"/>
    <w:rsid w:val="00C2194C"/>
    <w:rsid w:val="00C6148B"/>
    <w:rsid w:val="00C614E6"/>
    <w:rsid w:val="00C82DFD"/>
    <w:rsid w:val="00C90B35"/>
    <w:rsid w:val="00CA5F9E"/>
    <w:rsid w:val="00CC05EF"/>
    <w:rsid w:val="00CC5816"/>
    <w:rsid w:val="00CD0E6C"/>
    <w:rsid w:val="00CF35DB"/>
    <w:rsid w:val="00D02983"/>
    <w:rsid w:val="00D032B8"/>
    <w:rsid w:val="00D04DAA"/>
    <w:rsid w:val="00D12AC0"/>
    <w:rsid w:val="00D140FE"/>
    <w:rsid w:val="00D145AB"/>
    <w:rsid w:val="00D2126A"/>
    <w:rsid w:val="00D22E73"/>
    <w:rsid w:val="00D34305"/>
    <w:rsid w:val="00D42C4B"/>
    <w:rsid w:val="00D66EDA"/>
    <w:rsid w:val="00D67DD8"/>
    <w:rsid w:val="00D7111A"/>
    <w:rsid w:val="00D8119F"/>
    <w:rsid w:val="00D95A57"/>
    <w:rsid w:val="00DA6D65"/>
    <w:rsid w:val="00DB5922"/>
    <w:rsid w:val="00DD3E0C"/>
    <w:rsid w:val="00DD4E1F"/>
    <w:rsid w:val="00DD55EF"/>
    <w:rsid w:val="00DE7D7A"/>
    <w:rsid w:val="00DF12E8"/>
    <w:rsid w:val="00E0390D"/>
    <w:rsid w:val="00E172C3"/>
    <w:rsid w:val="00E21EF0"/>
    <w:rsid w:val="00E23A18"/>
    <w:rsid w:val="00E26DF0"/>
    <w:rsid w:val="00E32746"/>
    <w:rsid w:val="00E757E1"/>
    <w:rsid w:val="00E82F15"/>
    <w:rsid w:val="00E85B89"/>
    <w:rsid w:val="00E86907"/>
    <w:rsid w:val="00EA0DD3"/>
    <w:rsid w:val="00EA3931"/>
    <w:rsid w:val="00EB2232"/>
    <w:rsid w:val="00EB5628"/>
    <w:rsid w:val="00ED7853"/>
    <w:rsid w:val="00EE56B4"/>
    <w:rsid w:val="00F03472"/>
    <w:rsid w:val="00F068AF"/>
    <w:rsid w:val="00F06F5B"/>
    <w:rsid w:val="00F25A05"/>
    <w:rsid w:val="00F36313"/>
    <w:rsid w:val="00F519DB"/>
    <w:rsid w:val="00F65035"/>
    <w:rsid w:val="00F77E8B"/>
    <w:rsid w:val="00F83A81"/>
    <w:rsid w:val="00F876AF"/>
    <w:rsid w:val="00F8785C"/>
    <w:rsid w:val="00F91851"/>
    <w:rsid w:val="00FB3773"/>
    <w:rsid w:val="00FB3819"/>
    <w:rsid w:val="00FB719F"/>
    <w:rsid w:val="00FF3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957E4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DE7D7A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6942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a6">
    <w:name w:val="Strong"/>
    <w:basedOn w:val="a0"/>
    <w:uiPriority w:val="22"/>
    <w:qFormat/>
    <w:rsid w:val="0069429E"/>
    <w:rPr>
      <w:b/>
      <w:bCs/>
    </w:rPr>
  </w:style>
  <w:style w:type="character" w:styleId="a7">
    <w:name w:val="Emphasis"/>
    <w:basedOn w:val="a0"/>
    <w:uiPriority w:val="20"/>
    <w:qFormat/>
    <w:rsid w:val="0069429E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E75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757E1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2547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54767"/>
  </w:style>
  <w:style w:type="paragraph" w:styleId="ac">
    <w:name w:val="footer"/>
    <w:basedOn w:val="a"/>
    <w:link w:val="ad"/>
    <w:uiPriority w:val="99"/>
    <w:unhideWhenUsed/>
    <w:rsid w:val="002547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54767"/>
  </w:style>
  <w:style w:type="character" w:customStyle="1" w:styleId="notranslate">
    <w:name w:val="notranslate"/>
    <w:rsid w:val="009D1092"/>
  </w:style>
  <w:style w:type="character" w:customStyle="1" w:styleId="yiv8830552241">
    <w:name w:val="yiv8830552241"/>
    <w:basedOn w:val="a0"/>
    <w:rsid w:val="004F101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957E4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DE7D7A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6942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a6">
    <w:name w:val="Strong"/>
    <w:basedOn w:val="a0"/>
    <w:uiPriority w:val="22"/>
    <w:qFormat/>
    <w:rsid w:val="0069429E"/>
    <w:rPr>
      <w:b/>
      <w:bCs/>
    </w:rPr>
  </w:style>
  <w:style w:type="character" w:styleId="a7">
    <w:name w:val="Emphasis"/>
    <w:basedOn w:val="a0"/>
    <w:uiPriority w:val="20"/>
    <w:qFormat/>
    <w:rsid w:val="0069429E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E75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757E1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2547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54767"/>
  </w:style>
  <w:style w:type="paragraph" w:styleId="ac">
    <w:name w:val="footer"/>
    <w:basedOn w:val="a"/>
    <w:link w:val="ad"/>
    <w:uiPriority w:val="99"/>
    <w:unhideWhenUsed/>
    <w:rsid w:val="002547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54767"/>
  </w:style>
  <w:style w:type="character" w:customStyle="1" w:styleId="notranslate">
    <w:name w:val="notranslate"/>
    <w:rsid w:val="009D1092"/>
  </w:style>
  <w:style w:type="character" w:customStyle="1" w:styleId="yiv8830552241">
    <w:name w:val="yiv8830552241"/>
    <w:basedOn w:val="a0"/>
    <w:rsid w:val="004F10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221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yperlink" Target="http://www.fusiondesign.com/afs/web/final/stumblingblocks.html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yperlink" Target="http://www.idm-diversity.org/files/Working_paper3-Matoba-Scheible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books.google.de/books?id=WeFGSDLKSKUC&amp;printsec=frontcover&amp;hl=de&amp;source=gbs_ge_summary_r&amp;cad=0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hyperlink" Target="http://www.ifim.de/reports/mixed_teams.pdf" TargetMode="External"/><Relationship Id="rId10" Type="http://schemas.openxmlformats.org/officeDocument/2006/relationships/hyperlink" Target="http://www.youtube.com/watch?v=nMIOuPxhCVI" TargetMode="External"/><Relationship Id="rId19" Type="http://schemas.openxmlformats.org/officeDocument/2006/relationships/hyperlink" Target="http://www.techfak.uni-bielefeld.de/ags/wbski/lehre/digiSA/KommIntelligenz/hunscha_souris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aniboom.com" TargetMode="Externa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A41BB3-2DFC-4A3A-BB6C-4411C073E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2929</Words>
  <Characters>18453</Characters>
  <Application>Microsoft Office Word</Application>
  <DocSecurity>0</DocSecurity>
  <Lines>153</Lines>
  <Paragraphs>42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21340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Uwe Krüger</dc:creator>
  <cp:lastModifiedBy>Uwe Krüger</cp:lastModifiedBy>
  <cp:revision>2</cp:revision>
  <cp:lastPrinted>2014-04-25T11:04:00Z</cp:lastPrinted>
  <dcterms:created xsi:type="dcterms:W3CDTF">2015-09-07T10:54:00Z</dcterms:created>
  <dcterms:modified xsi:type="dcterms:W3CDTF">2015-09-07T10:54:00Z</dcterms:modified>
</cp:coreProperties>
</file>