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Default="003B6435" w:rsidP="003B6435">
      <w:pPr>
        <w:spacing w:line="240" w:lineRule="auto"/>
        <w:ind w:firstLine="709"/>
        <w:jc w:val="right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 w:rsidRPr="003B6435">
        <w:rPr>
          <w:rStyle w:val="docssharedwiztogglelabeledlabeltext"/>
          <w:rFonts w:ascii="Times New Roman" w:hAnsi="Times New Roman" w:cs="Times New Roman"/>
          <w:sz w:val="32"/>
          <w:szCs w:val="32"/>
        </w:rPr>
        <w:t>О</w:t>
      </w: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бухова Т. М.</w:t>
      </w:r>
    </w:p>
    <w:p w:rsidR="003B6435" w:rsidRDefault="003B6435" w:rsidP="003B6435">
      <w:pPr>
        <w:spacing w:line="240" w:lineRule="auto"/>
        <w:ind w:firstLine="709"/>
        <w:jc w:val="right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Москва</w:t>
      </w:r>
    </w:p>
    <w:p w:rsidR="003B6435" w:rsidRDefault="003B6435" w:rsidP="003B6435">
      <w:pPr>
        <w:spacing w:line="240" w:lineRule="auto"/>
        <w:ind w:firstLine="709"/>
        <w:jc w:val="right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Московский государственный университет </w:t>
      </w:r>
    </w:p>
    <w:p w:rsidR="003B6435" w:rsidRPr="003B6435" w:rsidRDefault="003B6435" w:rsidP="003B6435">
      <w:pPr>
        <w:spacing w:line="240" w:lineRule="auto"/>
        <w:ind w:firstLine="709"/>
        <w:jc w:val="right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имени М. В. Ломоносова</w:t>
      </w:r>
    </w:p>
    <w:p w:rsidR="003B6435" w:rsidRDefault="003B6435" w:rsidP="003B6435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</w:rPr>
      </w:pPr>
    </w:p>
    <w:p w:rsidR="00E173A9" w:rsidRPr="00DC15A5" w:rsidRDefault="00917582" w:rsidP="003B6435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ПРОБЛЕМЫ ПОДГОТОВКИ</w:t>
      </w:r>
      <w:r w:rsidR="003B6435"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 </w:t>
      </w:r>
    </w:p>
    <w:p w:rsidR="00917582" w:rsidRDefault="003B6435" w:rsidP="003B6435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ИНОСТРАННЫХ УЧАЩИХСЯ К ТРКИ-2 </w:t>
      </w:r>
    </w:p>
    <w:p w:rsidR="00546106" w:rsidRPr="00DC15A5" w:rsidRDefault="003B6435" w:rsidP="003B6435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 w:rsidRPr="00DC15A5">
        <w:rPr>
          <w:rStyle w:val="docssharedwiztogglelabeledlabeltext"/>
          <w:rFonts w:ascii="Times New Roman" w:hAnsi="Times New Roman" w:cs="Times New Roman"/>
          <w:sz w:val="32"/>
          <w:szCs w:val="32"/>
        </w:rPr>
        <w:t>(</w:t>
      </w:r>
      <w:r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>СУБТЕСТЫ</w:t>
      </w:r>
      <w:r w:rsidRPr="00DC15A5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 «</w:t>
      </w:r>
      <w:r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>ГОВОРЕНИЕ</w:t>
      </w:r>
      <w:r w:rsidRPr="00DC15A5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» </w:t>
      </w:r>
      <w:r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>И</w:t>
      </w:r>
      <w:r w:rsidRPr="00DC15A5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 «</w:t>
      </w:r>
      <w:r w:rsidRPr="00392660">
        <w:rPr>
          <w:rStyle w:val="docssharedwiztogglelabeledlabeltext"/>
          <w:rFonts w:ascii="Times New Roman" w:hAnsi="Times New Roman" w:cs="Times New Roman"/>
          <w:sz w:val="32"/>
          <w:szCs w:val="32"/>
        </w:rPr>
        <w:t>ПИСЬМО</w:t>
      </w:r>
      <w:r w:rsidRPr="00DC15A5">
        <w:rPr>
          <w:rStyle w:val="docssharedwiztogglelabeledlabeltext"/>
          <w:rFonts w:ascii="Times New Roman" w:hAnsi="Times New Roman" w:cs="Times New Roman"/>
          <w:sz w:val="32"/>
          <w:szCs w:val="32"/>
        </w:rPr>
        <w:t>»)</w:t>
      </w:r>
    </w:p>
    <w:p w:rsidR="00C008B6" w:rsidRDefault="00C008B6" w:rsidP="00087429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</w:rPr>
      </w:pPr>
    </w:p>
    <w:p w:rsidR="00087429" w:rsidRDefault="00087429" w:rsidP="00087429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 xml:space="preserve">THE ADVANCED LEVEL TESTING TORFL-2 </w:t>
      </w:r>
    </w:p>
    <w:p w:rsidR="00087429" w:rsidRDefault="00087429" w:rsidP="00087429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TRAINING</w:t>
      </w:r>
      <w:r w:rsidRPr="00E173A9"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 xml:space="preserve">ISSUES </w:t>
      </w:r>
    </w:p>
    <w:p w:rsidR="002A0B02" w:rsidRPr="002A0B02" w:rsidRDefault="003B6435" w:rsidP="003B6435">
      <w:pPr>
        <w:spacing w:line="240" w:lineRule="auto"/>
        <w:ind w:firstLine="709"/>
        <w:jc w:val="center"/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(SUBTESTS “</w:t>
      </w:r>
      <w:r w:rsidR="0052610B"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SPEAKING</w:t>
      </w: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” AND “</w:t>
      </w:r>
      <w:r w:rsidR="0052610B"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WRITING</w:t>
      </w:r>
      <w:r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  <w:t>”)</w:t>
      </w:r>
    </w:p>
    <w:p w:rsidR="00392660" w:rsidRPr="002A0B02" w:rsidRDefault="00392660" w:rsidP="004C561C">
      <w:pPr>
        <w:spacing w:line="240" w:lineRule="auto"/>
        <w:ind w:firstLine="709"/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</w:pPr>
    </w:p>
    <w:p w:rsidR="00392660" w:rsidRDefault="00392660" w:rsidP="001C405B">
      <w:pPr>
        <w:spacing w:line="240" w:lineRule="auto"/>
        <w:ind w:firstLine="709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В статье рассматриваются лингвометодические основы организации курса русского языка как иностранного для учащихся продвинутого этапа обучения. Освещаются проблемы </w:t>
      </w:r>
      <w:r w:rsidR="00357B27">
        <w:rPr>
          <w:rStyle w:val="docssharedwiztogglelabeledlabeltext"/>
          <w:rFonts w:ascii="Times New Roman" w:hAnsi="Times New Roman" w:cs="Times New Roman"/>
          <w:sz w:val="32"/>
          <w:szCs w:val="32"/>
        </w:rPr>
        <w:t>подготовки</w:t>
      </w: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 иностранных студентов к прохождению </w:t>
      </w:r>
      <w:proofErr w:type="spellStart"/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субстестов</w:t>
      </w:r>
      <w:proofErr w:type="spellEnd"/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 по говорению и письму в рамках тестирования на второй сертификационный уровень владения русским языком как иностранным.</w:t>
      </w:r>
    </w:p>
    <w:p w:rsidR="00392660" w:rsidRPr="00CA4B28" w:rsidRDefault="00392660" w:rsidP="001C405B">
      <w:pPr>
        <w:spacing w:line="240" w:lineRule="auto"/>
        <w:ind w:firstLine="709"/>
        <w:rPr>
          <w:rStyle w:val="docssharedwiztogglelabeledlabeltext"/>
          <w:rFonts w:ascii="Times New Roman" w:hAnsi="Times New Roman" w:cs="Times New Roman"/>
          <w:sz w:val="32"/>
          <w:szCs w:val="32"/>
        </w:rPr>
      </w:pP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Ключевые слова: русский язык как иностранный, </w:t>
      </w:r>
      <w:r w:rsidR="00F03827">
        <w:rPr>
          <w:rStyle w:val="docssharedwiztogglelabeledlabeltext"/>
          <w:rFonts w:ascii="Times New Roman" w:hAnsi="Times New Roman" w:cs="Times New Roman"/>
          <w:sz w:val="32"/>
          <w:szCs w:val="32"/>
        </w:rPr>
        <w:t xml:space="preserve">тестирование, </w:t>
      </w:r>
      <w:r>
        <w:rPr>
          <w:rStyle w:val="docssharedwiztogglelabeledlabeltext"/>
          <w:rFonts w:ascii="Times New Roman" w:hAnsi="Times New Roman" w:cs="Times New Roman"/>
          <w:sz w:val="32"/>
          <w:szCs w:val="32"/>
        </w:rPr>
        <w:t>продвинутый этап обучения, говорение, письмо</w:t>
      </w:r>
    </w:p>
    <w:p w:rsidR="008F2113" w:rsidRPr="00CA4B28" w:rsidRDefault="008F2113" w:rsidP="001C405B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2113" w:rsidRPr="008F2113" w:rsidRDefault="008F2113" w:rsidP="001C405B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 article discusses the basics of organization aspects of </w:t>
      </w:r>
      <w:proofErr w:type="spellStart"/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linguo</w:t>
      </w:r>
      <w:proofErr w:type="spellEnd"/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ethodical course of Russian as a foreign language for advanced level students. P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resent work also highlights pri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mary training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roblems of foreign student</w:t>
      </w:r>
      <w:r w:rsidR="00F017C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preparing to pass </w:t>
      </w:r>
      <w:r w:rsidR="00F93D4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speaking 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and </w:t>
      </w:r>
      <w:r w:rsidR="00C13EA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writing 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part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of the test related to the Test of Russian as a Foreign Language for advanced level (TORFL Advanced level).</w:t>
      </w:r>
    </w:p>
    <w:p w:rsidR="008F2113" w:rsidRPr="008F2113" w:rsidRDefault="008F2113" w:rsidP="001C405B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Keywords: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Russian as foreign language; 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testing, 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advanced level; 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ing skills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</w:t>
      </w:r>
      <w:r w:rsidR="009946A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speaking</w:t>
      </w:r>
      <w:r w:rsidR="003B6435" w:rsidRPr="003B6435"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ru-RU"/>
        </w:rPr>
        <w:t xml:space="preserve"> </w:t>
      </w:r>
      <w:r w:rsidR="003B6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skills</w:t>
      </w:r>
      <w:r w:rsidRPr="008F2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8F2113" w:rsidRPr="008F2113" w:rsidRDefault="008F2113" w:rsidP="001C405B">
      <w:pPr>
        <w:spacing w:line="240" w:lineRule="auto"/>
        <w:ind w:firstLine="709"/>
        <w:rPr>
          <w:rStyle w:val="docssharedwiztogglelabeledlabeltext"/>
          <w:rFonts w:ascii="Times New Roman" w:hAnsi="Times New Roman" w:cs="Times New Roman"/>
          <w:sz w:val="32"/>
          <w:szCs w:val="32"/>
          <w:lang w:val="en-US"/>
        </w:rPr>
      </w:pPr>
    </w:p>
    <w:p w:rsidR="00795CC7" w:rsidRDefault="005A191A" w:rsidP="001C405B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сертификационное тестирование является частью языковой политики России по распространению и укреплению позиций русского языка в мире. </w:t>
      </w:r>
      <w:r w:rsidR="000F3044">
        <w:rPr>
          <w:rFonts w:ascii="Times New Roman" w:hAnsi="Times New Roman" w:cs="Times New Roman"/>
          <w:sz w:val="32"/>
          <w:szCs w:val="32"/>
        </w:rPr>
        <w:t xml:space="preserve">Статус сертификата как документа предполагает подтверждение практических навыков его обладателя в той или </w:t>
      </w:r>
      <w:r w:rsidR="000F3044">
        <w:rPr>
          <w:rFonts w:ascii="Times New Roman" w:hAnsi="Times New Roman" w:cs="Times New Roman"/>
          <w:sz w:val="32"/>
          <w:szCs w:val="32"/>
        </w:rPr>
        <w:lastRenderedPageBreak/>
        <w:t xml:space="preserve">иной области применения русского языка в требуемом объёме. Сертификат ТРКИ-2 </w:t>
      </w:r>
      <w:r w:rsidR="00795CC7">
        <w:rPr>
          <w:rFonts w:ascii="Times New Roman" w:hAnsi="Times New Roman" w:cs="Times New Roman"/>
          <w:sz w:val="32"/>
          <w:szCs w:val="32"/>
        </w:rPr>
        <w:t>«</w:t>
      </w:r>
      <w:r w:rsidR="000F3044">
        <w:rPr>
          <w:rFonts w:ascii="Times New Roman" w:hAnsi="Times New Roman" w:cs="Times New Roman"/>
          <w:sz w:val="32"/>
          <w:szCs w:val="32"/>
        </w:rPr>
        <w:t>свидетельствует о достаточно высоком уровне коммуникативной компетенции</w:t>
      </w:r>
      <w:r w:rsidR="00795CC7">
        <w:rPr>
          <w:rFonts w:ascii="Times New Roman" w:hAnsi="Times New Roman" w:cs="Times New Roman"/>
          <w:sz w:val="32"/>
          <w:szCs w:val="32"/>
        </w:rPr>
        <w:t>, который позволяет претенденту удовлетворять свои коммуникативные потребности в широком круге ситуаций культурной, учебной и профессиональной сфер общения» [</w:t>
      </w:r>
      <w:r w:rsidR="00001003">
        <w:rPr>
          <w:rFonts w:ascii="Times New Roman" w:hAnsi="Times New Roman" w:cs="Times New Roman"/>
          <w:sz w:val="32"/>
          <w:szCs w:val="32"/>
        </w:rPr>
        <w:t>7</w:t>
      </w:r>
      <w:r w:rsidR="00795CC7" w:rsidRPr="00795CC7">
        <w:rPr>
          <w:rFonts w:ascii="Times New Roman" w:hAnsi="Times New Roman" w:cs="Times New Roman"/>
          <w:sz w:val="32"/>
          <w:szCs w:val="32"/>
        </w:rPr>
        <w:t>, с.</w:t>
      </w:r>
      <w:r w:rsidR="00795CC7">
        <w:rPr>
          <w:rFonts w:ascii="Times New Roman" w:hAnsi="Times New Roman" w:cs="Times New Roman"/>
          <w:sz w:val="32"/>
          <w:szCs w:val="32"/>
        </w:rPr>
        <w:t xml:space="preserve"> 8].</w:t>
      </w:r>
      <w:r w:rsidR="000F3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36E2" w:rsidRDefault="00102715" w:rsidP="001C405B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Трудность при подготовке к лингводидактическому тесту в первую очередь касается продуктивных видов речевой деятельности –</w:t>
      </w:r>
      <w:r w:rsidR="00DC15A5">
        <w:rPr>
          <w:rFonts w:ascii="Times New Roman" w:hAnsi="Times New Roman" w:cs="Times New Roman"/>
          <w:sz w:val="32"/>
          <w:szCs w:val="32"/>
        </w:rPr>
        <w:t xml:space="preserve"> </w:t>
      </w:r>
      <w:r w:rsidR="007E1648">
        <w:rPr>
          <w:rFonts w:ascii="Times New Roman" w:hAnsi="Times New Roman" w:cs="Times New Roman"/>
          <w:sz w:val="32"/>
          <w:szCs w:val="32"/>
        </w:rPr>
        <w:t>говорению и письму, нацеленных на продуцирование связного текста.</w:t>
      </w:r>
      <w:r w:rsidR="00A42F8F">
        <w:rPr>
          <w:rFonts w:ascii="Times New Roman" w:hAnsi="Times New Roman" w:cs="Times New Roman"/>
          <w:sz w:val="32"/>
          <w:szCs w:val="32"/>
        </w:rPr>
        <w:t xml:space="preserve"> Связность сконструированного текста на иностранном языке традиционно измеряется с позиций нарушения / </w:t>
      </w:r>
      <w:proofErr w:type="spellStart"/>
      <w:r w:rsidR="00A42F8F">
        <w:rPr>
          <w:rFonts w:ascii="Times New Roman" w:hAnsi="Times New Roman" w:cs="Times New Roman"/>
          <w:sz w:val="32"/>
          <w:szCs w:val="32"/>
        </w:rPr>
        <w:t>ненарушения</w:t>
      </w:r>
      <w:proofErr w:type="spellEnd"/>
      <w:r w:rsidR="00A42F8F">
        <w:rPr>
          <w:rFonts w:ascii="Times New Roman" w:hAnsi="Times New Roman" w:cs="Times New Roman"/>
          <w:sz w:val="32"/>
          <w:szCs w:val="32"/>
        </w:rPr>
        <w:t xml:space="preserve"> акта коммуникации</w:t>
      </w:r>
      <w:r w:rsidR="002707F4">
        <w:rPr>
          <w:rFonts w:ascii="Times New Roman" w:hAnsi="Times New Roman" w:cs="Times New Roman"/>
          <w:sz w:val="32"/>
          <w:szCs w:val="32"/>
        </w:rPr>
        <w:t xml:space="preserve">, а также учитываются орфографические ошибки, обусловленные фонетической интерференцией, лексико-грамматические ошибки, сложность и разнообразие грамматических структур отдельных предложений, максимально адекватное контексту использование лексики, </w:t>
      </w:r>
      <w:r w:rsidR="00937431">
        <w:rPr>
          <w:rFonts w:ascii="Times New Roman" w:hAnsi="Times New Roman" w:cs="Times New Roman"/>
          <w:sz w:val="32"/>
          <w:szCs w:val="32"/>
        </w:rPr>
        <w:t>кроме того, использование идиоматических и фразеологических единиц и многое другое.</w:t>
      </w:r>
      <w:r w:rsidR="00AD33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339E" w:rsidRPr="00A42F8F" w:rsidRDefault="00EF69F3" w:rsidP="001C405B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Связный устный или письменный текст как </w:t>
      </w:r>
      <w:r w:rsidR="002B4D63">
        <w:rPr>
          <w:rFonts w:ascii="Times New Roman" w:hAnsi="Times New Roman" w:cs="Times New Roman"/>
          <w:sz w:val="32"/>
          <w:szCs w:val="32"/>
        </w:rPr>
        <w:t>форма задания</w:t>
      </w:r>
      <w:r>
        <w:rPr>
          <w:rFonts w:ascii="Times New Roman" w:hAnsi="Times New Roman" w:cs="Times New Roman"/>
          <w:sz w:val="32"/>
          <w:szCs w:val="32"/>
        </w:rPr>
        <w:t xml:space="preserve"> открытого типа</w:t>
      </w:r>
      <w:r w:rsidR="002B4D63">
        <w:rPr>
          <w:rFonts w:ascii="Times New Roman" w:hAnsi="Times New Roman" w:cs="Times New Roman"/>
          <w:sz w:val="32"/>
          <w:szCs w:val="32"/>
        </w:rPr>
        <w:t xml:space="preserve"> может считаться заданием теста лишь при наличии научно обоснованной интерпретационной базы для его оценки (стандарта</w:t>
      </w:r>
      <w:r w:rsidR="00D67EE0">
        <w:rPr>
          <w:rFonts w:ascii="Times New Roman" w:hAnsi="Times New Roman" w:cs="Times New Roman"/>
          <w:sz w:val="32"/>
          <w:szCs w:val="32"/>
        </w:rPr>
        <w:t xml:space="preserve"> / шкалы / </w:t>
      </w:r>
      <w:proofErr w:type="spellStart"/>
      <w:r w:rsidR="00D67EE0">
        <w:rPr>
          <w:rFonts w:ascii="Times New Roman" w:hAnsi="Times New Roman" w:cs="Times New Roman"/>
          <w:sz w:val="32"/>
          <w:szCs w:val="32"/>
        </w:rPr>
        <w:t>рейтерской</w:t>
      </w:r>
      <w:proofErr w:type="spellEnd"/>
      <w:r w:rsidR="00D67EE0">
        <w:rPr>
          <w:rFonts w:ascii="Times New Roman" w:hAnsi="Times New Roman" w:cs="Times New Roman"/>
          <w:sz w:val="32"/>
          <w:szCs w:val="32"/>
        </w:rPr>
        <w:t xml:space="preserve"> таблицы</w:t>
      </w:r>
      <w:r w:rsidR="002B4D63">
        <w:rPr>
          <w:rFonts w:ascii="Times New Roman" w:hAnsi="Times New Roman" w:cs="Times New Roman"/>
          <w:sz w:val="32"/>
          <w:szCs w:val="32"/>
        </w:rPr>
        <w:t>)</w:t>
      </w:r>
      <w:r w:rsidR="00D67EE0">
        <w:rPr>
          <w:rFonts w:ascii="Times New Roman" w:hAnsi="Times New Roman" w:cs="Times New Roman"/>
          <w:sz w:val="32"/>
          <w:szCs w:val="32"/>
        </w:rPr>
        <w:t xml:space="preserve">. Таким образом, интерпретационная база включает в себя объяснение с </w:t>
      </w:r>
      <w:proofErr w:type="spellStart"/>
      <w:r w:rsidR="00D67EE0">
        <w:rPr>
          <w:rFonts w:ascii="Times New Roman" w:hAnsi="Times New Roman" w:cs="Times New Roman"/>
          <w:sz w:val="32"/>
          <w:szCs w:val="32"/>
        </w:rPr>
        <w:t>тестологических</w:t>
      </w:r>
      <w:proofErr w:type="spellEnd"/>
      <w:r w:rsidR="00D67EE0">
        <w:rPr>
          <w:rFonts w:ascii="Times New Roman" w:hAnsi="Times New Roman" w:cs="Times New Roman"/>
          <w:sz w:val="32"/>
          <w:szCs w:val="32"/>
        </w:rPr>
        <w:t xml:space="preserve"> позиций присвоение, </w:t>
      </w:r>
      <w:proofErr w:type="spellStart"/>
      <w:r w:rsidR="00D67EE0">
        <w:rPr>
          <w:rFonts w:ascii="Times New Roman" w:hAnsi="Times New Roman" w:cs="Times New Roman"/>
          <w:sz w:val="32"/>
          <w:szCs w:val="32"/>
        </w:rPr>
        <w:t>неприсвоение</w:t>
      </w:r>
      <w:proofErr w:type="spellEnd"/>
      <w:r w:rsidR="00D67EE0">
        <w:rPr>
          <w:rFonts w:ascii="Times New Roman" w:hAnsi="Times New Roman" w:cs="Times New Roman"/>
          <w:sz w:val="32"/>
          <w:szCs w:val="32"/>
        </w:rPr>
        <w:t xml:space="preserve"> и вычитание </w:t>
      </w:r>
      <w:r w:rsidR="00766602">
        <w:rPr>
          <w:rFonts w:ascii="Times New Roman" w:hAnsi="Times New Roman" w:cs="Times New Roman"/>
          <w:sz w:val="32"/>
          <w:szCs w:val="32"/>
        </w:rPr>
        <w:t xml:space="preserve">из общей суммы </w:t>
      </w:r>
      <w:r w:rsidR="00D67EE0">
        <w:rPr>
          <w:rFonts w:ascii="Times New Roman" w:hAnsi="Times New Roman" w:cs="Times New Roman"/>
          <w:sz w:val="32"/>
          <w:szCs w:val="32"/>
        </w:rPr>
        <w:t>каждого балла</w:t>
      </w:r>
      <w:r w:rsidR="00766602">
        <w:rPr>
          <w:rFonts w:ascii="Times New Roman" w:hAnsi="Times New Roman" w:cs="Times New Roman"/>
          <w:sz w:val="32"/>
          <w:szCs w:val="32"/>
        </w:rPr>
        <w:t>.</w:t>
      </w:r>
    </w:p>
    <w:p w:rsidR="00BB6FBF" w:rsidRDefault="00766602" w:rsidP="001C405B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сожалению, в русскоязычной литературе до настоящего времени  </w:t>
      </w:r>
      <w:r w:rsidR="00950220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фактически отсутствуют материалы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</w:t>
      </w:r>
      <w:r w:rsidR="00C63C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5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позволили иностранцу ознакомиться с ш</w:t>
      </w:r>
      <w:r w:rsidR="00C250CD">
        <w:rPr>
          <w:rFonts w:ascii="Times New Roman" w:eastAsia="Times New Roman" w:hAnsi="Times New Roman" w:cs="Times New Roman"/>
          <w:sz w:val="32"/>
          <w:szCs w:val="32"/>
          <w:lang w:eastAsia="ru-RU"/>
        </w:rPr>
        <w:t>аблонами и образцами сочинений</w:t>
      </w:r>
      <w:r w:rsidR="00DC1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устных ответов</w:t>
      </w:r>
      <w:r w:rsidR="00C63CE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25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б) </w:t>
      </w:r>
      <w:r w:rsidR="00742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чётко </w:t>
      </w:r>
      <w:r w:rsidR="00C63C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разъясняли критерии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оценки.</w:t>
      </w:r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292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п</w:t>
      </w:r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редлагаемые стандарты оценивания заданий письменной и устной части тестов по РКИ носят не безусловный, а, скорее, дискуссионный характер и описаны в лингвистических терминах, а не в </w:t>
      </w:r>
      <w:proofErr w:type="spellStart"/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тестологических</w:t>
      </w:r>
      <w:proofErr w:type="spellEnd"/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r w:rsidR="00001003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120-121]. Так, в 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государственном </w:t>
      </w:r>
      <w:r w:rsidR="00C228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образовательном 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стандарте </w:t>
      </w:r>
      <w:r w:rsidR="00C228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русскому языку как иностранному второго уровня</w:t>
      </w:r>
      <w:r w:rsidR="00BD5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6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(общее владение) приводится </w:t>
      </w:r>
      <w:r w:rsidR="00DC1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такая </w:t>
      </w:r>
      <w:proofErr w:type="spellStart"/>
      <w:r w:rsidR="0058667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рейтерская</w:t>
      </w:r>
      <w:proofErr w:type="spellEnd"/>
      <w:r w:rsidR="00586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таблица</w:t>
      </w:r>
      <w:r w:rsidR="00742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28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DC1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одного из </w:t>
      </w:r>
      <w:r w:rsidR="00DC15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заданий</w:t>
      </w:r>
      <w:r w:rsidR="00C228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говорению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которой оценка складывается из 5 параметров: «П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риветствие, представление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«О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>бъяснение цели звонка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«З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апрос информации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«З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апрос разъяснения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«В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ыражение признательности. 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BB6FB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рощание</w:t>
      </w:r>
      <w:r w:rsidR="00A45AEC">
        <w:rPr>
          <w:rFonts w:ascii="Times New Roman" w:eastAsia="Times New Roman" w:hAnsi="Times New Roman" w:cs="Times New Roman"/>
          <w:sz w:val="32"/>
          <w:szCs w:val="32"/>
          <w:lang w:eastAsia="ru-RU"/>
        </w:rPr>
        <w:t>». Крайне сложно прийти к консенсусу, оценивая от 0 до 5 баллов</w:t>
      </w:r>
      <w:r w:rsidR="00FA7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параметр, всё зависит только от интерпретации </w:t>
      </w:r>
      <w:proofErr w:type="spellStart"/>
      <w:r w:rsidR="00FA794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тестора</w:t>
      </w:r>
      <w:proofErr w:type="spellEnd"/>
      <w:r w:rsidR="000010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[5</w:t>
      </w:r>
      <w:r w:rsidR="00DF401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01003" w:rsidRPr="000010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1003">
        <w:rPr>
          <w:rFonts w:ascii="Times New Roman" w:eastAsia="Times New Roman" w:hAnsi="Times New Roman" w:cs="Times New Roman"/>
          <w:sz w:val="32"/>
          <w:szCs w:val="32"/>
          <w:lang w:eastAsia="ru-RU"/>
        </w:rPr>
        <w:t>с. 29]</w:t>
      </w:r>
      <w:r w:rsidR="00FA79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E2932" w:rsidRDefault="006E09C8" w:rsidP="001C405B">
      <w:pPr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учебниками п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 подготовке ко всем </w:t>
      </w:r>
      <w:proofErr w:type="spellStart"/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субтестам</w:t>
      </w:r>
      <w:proofErr w:type="spellEnd"/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55C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второго сертификационного уровня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являются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учебные посо</w:t>
      </w:r>
      <w:r w:rsidR="0000655C">
        <w:rPr>
          <w:rFonts w:ascii="Times New Roman" w:eastAsia="Times New Roman" w:hAnsi="Times New Roman" w:cs="Times New Roman"/>
          <w:sz w:val="32"/>
          <w:szCs w:val="32"/>
          <w:lang w:eastAsia="ru-RU"/>
        </w:rPr>
        <w:t>бия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Э. </w:t>
      </w:r>
      <w:proofErr w:type="spellStart"/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Парецкой</w:t>
      </w:r>
      <w:proofErr w:type="spellEnd"/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 Н. Маковой и О. А. </w:t>
      </w:r>
      <w:proofErr w:type="spellStart"/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Усковой</w:t>
      </w:r>
      <w:proofErr w:type="spellEnd"/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Н. 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>Аверьяно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Н. П. Андрюшиной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Н. Н. Ананьиной и др.,</w:t>
      </w:r>
      <w:r w:rsidR="004C0AC9" w:rsidRPr="001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содержащие специа</w:t>
      </w:r>
      <w:r w:rsidR="004C0AC9" w:rsidRPr="009946A1"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лизированные тренировочные упражнения и тесты.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них не хватает шаблонов выполнения письменных и устных заданий.</w:t>
      </w:r>
      <w:r w:rsidR="00375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этой связи видится необходимым разработка пособия, включающего в себя не только типовые тесты, но и </w:t>
      </w:r>
      <w:r w:rsidR="00C04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примеры их выполнения, а также объяснения, почему </w:t>
      </w:r>
      <w:r w:rsidR="005549E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</w:t>
      </w:r>
      <w:r w:rsidR="00C04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оценены именно так, а не иначе.</w:t>
      </w:r>
    </w:p>
    <w:p w:rsidR="00A52B7B" w:rsidRDefault="00211B77" w:rsidP="001C405B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Ниже приведём образ</w:t>
      </w:r>
      <w:r w:rsidR="00A52B7B"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>ы</w:t>
      </w:r>
      <w:r w:rsidR="00A52B7B">
        <w:rPr>
          <w:rFonts w:ascii="Times New Roman" w:hAnsi="Times New Roman" w:cs="Times New Roman"/>
          <w:sz w:val="32"/>
          <w:szCs w:val="32"/>
        </w:rPr>
        <w:t xml:space="preserve"> </w:t>
      </w:r>
      <w:r w:rsidR="00A52B7B" w:rsidRPr="002E674E">
        <w:rPr>
          <w:rFonts w:ascii="Times New Roman" w:hAnsi="Times New Roman" w:cs="Times New Roman"/>
          <w:sz w:val="32"/>
          <w:szCs w:val="32"/>
        </w:rPr>
        <w:t>заданий</w:t>
      </w:r>
      <w:r w:rsidR="002E674E" w:rsidRPr="002E674E">
        <w:rPr>
          <w:rFonts w:ascii="Times New Roman" w:hAnsi="Times New Roman" w:cs="Times New Roman"/>
          <w:sz w:val="32"/>
          <w:szCs w:val="32"/>
        </w:rPr>
        <w:t>-макетов</w:t>
      </w:r>
      <w:r w:rsidR="00A52B7B">
        <w:rPr>
          <w:rFonts w:ascii="Times New Roman" w:hAnsi="Times New Roman" w:cs="Times New Roman"/>
          <w:sz w:val="32"/>
          <w:szCs w:val="32"/>
        </w:rPr>
        <w:t xml:space="preserve">, </w:t>
      </w:r>
      <w:r w:rsidR="00923CD4">
        <w:rPr>
          <w:rFonts w:ascii="Times New Roman" w:hAnsi="Times New Roman" w:cs="Times New Roman"/>
          <w:sz w:val="32"/>
          <w:szCs w:val="32"/>
        </w:rPr>
        <w:t>которые могут предлагаться студентам, готовящимся</w:t>
      </w:r>
      <w:r w:rsidR="00A52B7B">
        <w:rPr>
          <w:rFonts w:ascii="Times New Roman" w:hAnsi="Times New Roman" w:cs="Times New Roman"/>
          <w:sz w:val="32"/>
          <w:szCs w:val="32"/>
        </w:rPr>
        <w:t xml:space="preserve"> к сдаче </w:t>
      </w:r>
      <w:r w:rsidR="002E674E">
        <w:rPr>
          <w:rFonts w:ascii="Times New Roman" w:hAnsi="Times New Roman" w:cs="Times New Roman"/>
          <w:sz w:val="32"/>
          <w:szCs w:val="32"/>
        </w:rPr>
        <w:t xml:space="preserve">лингводидактического </w:t>
      </w:r>
      <w:r w:rsidR="00A52B7B">
        <w:rPr>
          <w:rFonts w:ascii="Times New Roman" w:hAnsi="Times New Roman" w:cs="Times New Roman"/>
          <w:sz w:val="32"/>
          <w:szCs w:val="32"/>
        </w:rPr>
        <w:t>теста</w:t>
      </w:r>
      <w:r w:rsidR="005549EB">
        <w:rPr>
          <w:rFonts w:ascii="Times New Roman" w:hAnsi="Times New Roman" w:cs="Times New Roman"/>
          <w:sz w:val="32"/>
          <w:szCs w:val="32"/>
        </w:rPr>
        <w:t xml:space="preserve"> второго уровня</w:t>
      </w:r>
      <w:r w:rsidR="00A52B7B">
        <w:rPr>
          <w:rFonts w:ascii="Times New Roman" w:hAnsi="Times New Roman" w:cs="Times New Roman"/>
          <w:sz w:val="32"/>
          <w:szCs w:val="32"/>
        </w:rPr>
        <w:t>.</w:t>
      </w:r>
    </w:p>
    <w:p w:rsidR="008252D1" w:rsidRDefault="008252D1" w:rsidP="009D2127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9D2127" w:rsidRPr="009D2127" w:rsidRDefault="00315614" w:rsidP="009D2127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Субтест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90F2D">
        <w:rPr>
          <w:rFonts w:ascii="Times New Roman" w:hAnsi="Times New Roman" w:cs="Times New Roman"/>
          <w:b/>
          <w:sz w:val="32"/>
          <w:szCs w:val="32"/>
        </w:rPr>
        <w:t>Письмо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90F2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D2127" w:rsidRPr="009D2127">
        <w:rPr>
          <w:rFonts w:ascii="Times New Roman" w:hAnsi="Times New Roman" w:cs="Times New Roman"/>
          <w:b/>
          <w:sz w:val="32"/>
          <w:szCs w:val="32"/>
        </w:rPr>
        <w:t>Письмо рекомендательного характера</w:t>
      </w:r>
    </w:p>
    <w:p w:rsidR="00CB06FD" w:rsidRPr="00A52B7B" w:rsidRDefault="00A52B7B" w:rsidP="009D2127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946A1">
        <w:rPr>
          <w:rFonts w:ascii="Times New Roman" w:hAnsi="Times New Roman" w:cs="Times New Roman"/>
          <w:b/>
          <w:sz w:val="32"/>
          <w:szCs w:val="32"/>
        </w:rPr>
        <w:t>Задание</w:t>
      </w:r>
      <w:r w:rsidR="009D212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B06FD">
        <w:rPr>
          <w:rFonts w:ascii="Times New Roman" w:hAnsi="Times New Roman" w:cs="Times New Roman"/>
          <w:sz w:val="32"/>
          <w:szCs w:val="32"/>
        </w:rPr>
        <w:t>А</w:t>
      </w:r>
      <w:r w:rsidRPr="00A52B7B">
        <w:rPr>
          <w:rFonts w:ascii="Times New Roman" w:hAnsi="Times New Roman" w:cs="Times New Roman"/>
          <w:sz w:val="32"/>
          <w:szCs w:val="32"/>
        </w:rPr>
        <w:t xml:space="preserve">) Восстановите правильный порядок письма. Объясните смысл ситуации: кто </w:t>
      </w:r>
      <w:r w:rsidR="00256CAF">
        <w:rPr>
          <w:rFonts w:ascii="Times New Roman" w:hAnsi="Times New Roman" w:cs="Times New Roman"/>
          <w:sz w:val="32"/>
          <w:szCs w:val="32"/>
        </w:rPr>
        <w:t xml:space="preserve">и </w:t>
      </w:r>
      <w:r w:rsidRPr="00A52B7B">
        <w:rPr>
          <w:rFonts w:ascii="Times New Roman" w:hAnsi="Times New Roman" w:cs="Times New Roman"/>
          <w:sz w:val="32"/>
          <w:szCs w:val="32"/>
        </w:rPr>
        <w:t xml:space="preserve">кому пишет, с какой целью. </w:t>
      </w:r>
      <w:r w:rsidRPr="009946A1">
        <w:rPr>
          <w:rFonts w:ascii="Times New Roman" w:hAnsi="Times New Roman" w:cs="Times New Roman"/>
          <w:sz w:val="32"/>
          <w:szCs w:val="32"/>
        </w:rPr>
        <w:t xml:space="preserve">Какие слова и фразы помогли вам это сделать? Подчеркните их. </w:t>
      </w:r>
      <w:r w:rsidR="00CB06FD">
        <w:rPr>
          <w:rFonts w:ascii="Times New Roman" w:hAnsi="Times New Roman" w:cs="Times New Roman"/>
          <w:sz w:val="32"/>
          <w:szCs w:val="32"/>
        </w:rPr>
        <w:t>Б</w:t>
      </w:r>
      <w:r w:rsidR="00CB06FD" w:rsidRPr="00A52B7B">
        <w:rPr>
          <w:rFonts w:ascii="Times New Roman" w:hAnsi="Times New Roman" w:cs="Times New Roman"/>
          <w:sz w:val="32"/>
          <w:szCs w:val="32"/>
        </w:rPr>
        <w:t xml:space="preserve">) </w:t>
      </w:r>
      <w:r w:rsidR="00CB06FD">
        <w:rPr>
          <w:rFonts w:ascii="Times New Roman" w:hAnsi="Times New Roman" w:cs="Times New Roman"/>
          <w:sz w:val="32"/>
          <w:szCs w:val="32"/>
        </w:rPr>
        <w:t>Напишите</w:t>
      </w:r>
      <w:r w:rsidR="00CB06FD" w:rsidRPr="00A52B7B">
        <w:rPr>
          <w:rFonts w:ascii="Times New Roman" w:hAnsi="Times New Roman" w:cs="Times New Roman"/>
          <w:sz w:val="32"/>
          <w:szCs w:val="32"/>
        </w:rPr>
        <w:t xml:space="preserve"> самостоятельно объявление к этому письму.</w:t>
      </w:r>
    </w:p>
    <w:p w:rsidR="00CB06FD" w:rsidRPr="009946A1" w:rsidRDefault="00CB06FD" w:rsidP="001C405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35"/>
        <w:gridCol w:w="8369"/>
      </w:tblGrid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256CAF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Ещё вы сами сможете выбрать место для фотосъёмки – в студии, на прогулке или у вас дома.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256CAF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Привет, </w:t>
            </w:r>
            <w:r w:rsidR="00256CAF">
              <w:rPr>
                <w:rFonts w:ascii="Times New Roman" w:hAnsi="Times New Roman" w:cs="Times New Roman"/>
                <w:sz w:val="32"/>
                <w:szCs w:val="32"/>
              </w:rPr>
              <w:t>Алекс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="00256CAF">
              <w:rPr>
                <w:rFonts w:ascii="Times New Roman" w:hAnsi="Times New Roman" w:cs="Times New Roman"/>
                <w:sz w:val="32"/>
                <w:szCs w:val="32"/>
              </w:rPr>
              <w:t>Синди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256CAF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Кстати, через неделю у вас годовщина свадьбы! </w:t>
            </w:r>
            <w:r w:rsidR="00256CAF">
              <w:rPr>
                <w:rFonts w:ascii="Times New Roman" w:hAnsi="Times New Roman" w:cs="Times New Roman"/>
                <w:sz w:val="32"/>
                <w:szCs w:val="32"/>
              </w:rPr>
              <w:t>Я не забыл</w:t>
            </w:r>
            <w:r w:rsidR="00CB06F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256CAF">
              <w:rPr>
                <w:rFonts w:ascii="Times New Roman" w:hAnsi="Times New Roman" w:cs="Times New Roman"/>
                <w:sz w:val="32"/>
                <w:szCs w:val="32"/>
              </w:rPr>
              <w:t xml:space="preserve">! 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Поздравляю! </w:t>
            </w:r>
            <w:r w:rsidR="00256CAF">
              <w:rPr>
                <w:rFonts w:ascii="Times New Roman" w:hAnsi="Times New Roman" w:cs="Times New Roman"/>
                <w:sz w:val="32"/>
                <w:szCs w:val="32"/>
              </w:rPr>
              <w:t>Уже решили, г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де будете отмечать? Живите долго и счастливо! </w:t>
            </w:r>
            <w:r w:rsidRPr="00A52B7B">
              <w:rPr>
                <w:rStyle w:val="tgc"/>
                <w:rFonts w:ascii="Times New Roman" w:hAnsi="Times New Roman" w:cs="Times New Roman"/>
                <w:sz w:val="32"/>
                <w:szCs w:val="32"/>
              </w:rPr>
              <w:t>Исполнения всех желаний! Ну ладно, п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ередавайте привет всем нашим общим знакомым.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Наконец, кроме отличных фотографий и потрясающих эмоций, вы получите фотоальбом в подарок.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Надеюсь, что смогла убедить вас. Обращайтесь – не пожалеете. Вот их контакты: 8 (499) 123-87-90.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Ваша подруга Се Ми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Сто лет с вами не общались. Время летит так быстро! Это всё из-за занятости на работе.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Во-первых, там настоящие </w:t>
            </w:r>
            <w:proofErr w:type="spellStart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зоофотографы</w:t>
            </w:r>
            <w:proofErr w:type="spellEnd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. Животные не любят сидеть на одном месте, как и маленькие дети. Только опытный фотограф найдёт правильный подход к пушистому участнику </w:t>
            </w:r>
            <w:proofErr w:type="spellStart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фотосессии</w:t>
            </w:r>
            <w:proofErr w:type="spellEnd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 и «поймает» уникальные кадры.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Кроме того, их фотограф-анималист подберёт наиболее подходящий образ, который подчеркнёт все достоинства вашего любимца, или даже обновит его внешний вид. Например, нарядит его, переоденет и сделает ему причёску.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Вы попросили порекомендовать вам фирму для организации семейной </w:t>
            </w:r>
            <w:proofErr w:type="spellStart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фотосессии</w:t>
            </w:r>
            <w:proofErr w:type="spellEnd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 с вашей любимой собакой. Я думаю, что обычная фирма не подойдёт. Вам нужен профессиональный фотограф, у которого уже был опыт работы с животными.</w:t>
            </w:r>
          </w:p>
        </w:tc>
      </w:tr>
      <w:tr w:rsidR="00A52B7B" w:rsidRPr="00A52B7B" w:rsidTr="009946A1">
        <w:tc>
          <w:tcPr>
            <w:tcW w:w="635" w:type="dxa"/>
          </w:tcPr>
          <w:p w:rsidR="00A52B7B" w:rsidRPr="00A52B7B" w:rsidRDefault="00A52B7B" w:rsidP="001C405B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9" w:type="dxa"/>
          </w:tcPr>
          <w:p w:rsidR="00A52B7B" w:rsidRPr="00A52B7B" w:rsidRDefault="00A52B7B" w:rsidP="00CB06F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Помните моего </w:t>
            </w:r>
            <w:r w:rsidR="007A2F0F" w:rsidRPr="00A52B7B">
              <w:rPr>
                <w:rFonts w:ascii="Times New Roman" w:hAnsi="Times New Roman" w:cs="Times New Roman"/>
                <w:sz w:val="32"/>
                <w:szCs w:val="32"/>
              </w:rPr>
              <w:t>пекинеса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06FD">
              <w:rPr>
                <w:rFonts w:ascii="Times New Roman" w:hAnsi="Times New Roman" w:cs="Times New Roman"/>
                <w:sz w:val="32"/>
                <w:szCs w:val="32"/>
              </w:rPr>
              <w:t>Персика</w:t>
            </w:r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? Этого непослушного пса? Нашу </w:t>
            </w:r>
            <w:proofErr w:type="spellStart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фотосессию</w:t>
            </w:r>
            <w:proofErr w:type="spellEnd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 xml:space="preserve"> мы доверили организовать фирме «</w:t>
            </w:r>
            <w:proofErr w:type="spellStart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Догхоум</w:t>
            </w:r>
            <w:proofErr w:type="spellEnd"/>
            <w:r w:rsidRPr="00A52B7B">
              <w:rPr>
                <w:rFonts w:ascii="Times New Roman" w:hAnsi="Times New Roman" w:cs="Times New Roman"/>
                <w:sz w:val="32"/>
                <w:szCs w:val="32"/>
              </w:rPr>
              <w:t>». Именно туда я вам советую обратиться.</w:t>
            </w:r>
          </w:p>
        </w:tc>
      </w:tr>
    </w:tbl>
    <w:p w:rsidR="00890F2D" w:rsidRDefault="00890F2D" w:rsidP="001C405B">
      <w:pPr>
        <w:rPr>
          <w:rFonts w:ascii="Times New Roman" w:hAnsi="Times New Roman" w:cs="Times New Roman"/>
          <w:b/>
          <w:sz w:val="32"/>
          <w:szCs w:val="32"/>
        </w:rPr>
      </w:pPr>
    </w:p>
    <w:p w:rsidR="00A52B7B" w:rsidRPr="00890F2D" w:rsidRDefault="00315614" w:rsidP="00174054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Субтест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90F2D" w:rsidRPr="00890F2D">
        <w:rPr>
          <w:rFonts w:ascii="Times New Roman" w:hAnsi="Times New Roman" w:cs="Times New Roman"/>
          <w:b/>
          <w:sz w:val="32"/>
          <w:szCs w:val="32"/>
        </w:rPr>
        <w:t>Говорение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90F2D" w:rsidRPr="00890F2D">
        <w:rPr>
          <w:rFonts w:ascii="Times New Roman" w:hAnsi="Times New Roman" w:cs="Times New Roman"/>
          <w:b/>
          <w:sz w:val="32"/>
          <w:szCs w:val="32"/>
        </w:rPr>
        <w:t>. Звонок по объявлению</w:t>
      </w:r>
    </w:p>
    <w:p w:rsidR="00CF1D18" w:rsidRPr="00DC15A5" w:rsidRDefault="00F2420D" w:rsidP="0017405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2420D">
        <w:rPr>
          <w:rFonts w:ascii="Times New Roman" w:hAnsi="Times New Roman" w:cs="Times New Roman"/>
          <w:b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5B15">
        <w:rPr>
          <w:rFonts w:ascii="Times New Roman" w:hAnsi="Times New Roman" w:cs="Times New Roman"/>
          <w:sz w:val="32"/>
          <w:szCs w:val="32"/>
        </w:rPr>
        <w:t xml:space="preserve">А) </w:t>
      </w:r>
      <w:r w:rsidR="00CF1D18">
        <w:rPr>
          <w:rFonts w:ascii="Times New Roman" w:hAnsi="Times New Roman" w:cs="Times New Roman"/>
          <w:sz w:val="32"/>
          <w:szCs w:val="32"/>
        </w:rPr>
        <w:t xml:space="preserve">Прочитайте объявление. </w:t>
      </w:r>
      <w:r>
        <w:rPr>
          <w:rFonts w:ascii="Times New Roman" w:hAnsi="Times New Roman" w:cs="Times New Roman"/>
          <w:sz w:val="32"/>
          <w:szCs w:val="32"/>
        </w:rPr>
        <w:t>Подумайте, какие вопросы вы бы задали, позвонив по этому объявлению.</w:t>
      </w:r>
    </w:p>
    <w:p w:rsidR="000F6A01" w:rsidRPr="00DC15A5" w:rsidRDefault="004462CD" w:rsidP="001C4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49.95pt;margin-top:10.15pt;width:335.7pt;height:159.6pt;z-index:251659264">
            <v:textbox style="mso-next-textbox:#_x0000_s1029">
              <w:txbxContent>
                <w:p w:rsidR="00070130" w:rsidRPr="00FC27E3" w:rsidRDefault="000F6A01" w:rsidP="00383200">
                  <w:pPr>
                    <w:shd w:val="clear" w:color="auto" w:fill="C6D9F1" w:themeFill="text2" w:themeFillTint="33"/>
                    <w:ind w:firstLine="0"/>
                    <w:jc w:val="center"/>
                    <w:rPr>
                      <w:rFonts w:ascii="PT Serif" w:hAnsi="PT Serif" w:cs="Times New Roman"/>
                      <w:color w:val="000000" w:themeColor="text1"/>
                      <w:sz w:val="28"/>
                      <w:szCs w:val="28"/>
                    </w:rPr>
                  </w:pPr>
                  <w:r w:rsidRPr="00FC27E3">
                    <w:rPr>
                      <w:rFonts w:ascii="PT Serif" w:hAnsi="PT Serif" w:cs="Times New Roman"/>
                      <w:color w:val="000000" w:themeColor="text1"/>
                      <w:sz w:val="28"/>
                      <w:szCs w:val="28"/>
                    </w:rPr>
                    <w:t>Продаются</w:t>
                  </w:r>
                  <w:r w:rsidR="00070130" w:rsidRPr="00FC27E3">
                    <w:rPr>
                      <w:rFonts w:ascii="PT Serif" w:hAnsi="PT Serif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C27E3">
                    <w:rPr>
                      <w:rFonts w:ascii="PT Serif" w:hAnsi="PT Serif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карликовые кролики</w:t>
                  </w:r>
                </w:p>
                <w:p w:rsidR="000F6A01" w:rsidRPr="00070130" w:rsidRDefault="000F6A01" w:rsidP="00383200">
                  <w:pPr>
                    <w:shd w:val="clear" w:color="auto" w:fill="C6D9F1" w:themeFill="text2" w:themeFillTint="33"/>
                    <w:ind w:firstLine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C27E3">
                    <w:rPr>
                      <w:rFonts w:ascii="PT Serif" w:hAnsi="PT Serif" w:cs="Times New Roman"/>
                      <w:color w:val="000000" w:themeColor="text1"/>
                      <w:sz w:val="28"/>
                      <w:szCs w:val="28"/>
                    </w:rPr>
                    <w:t>Более подробную информацию вы сможете получить по телефону 8(495)784-32-67.</w:t>
                  </w:r>
                  <w:r w:rsidR="00383200" w:rsidRPr="00917582">
                    <w:rPr>
                      <w:rFonts w:ascii="PT Serif" w:hAnsi="PT Serif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83200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522671" cy="1134429"/>
                        <wp:effectExtent l="19050" t="0" r="1329" b="0"/>
                        <wp:docPr id="10" name="Рисунок 5" descr="krolik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rolik-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5547" cy="1136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0130" w:rsidRPr="00383200" w:rsidRDefault="00070130" w:rsidP="000F6A01">
                  <w:pPr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F6A01" w:rsidRDefault="000F6A01"/>
              </w:txbxContent>
            </v:textbox>
          </v:rect>
        </w:pict>
      </w:r>
    </w:p>
    <w:p w:rsidR="000F6A01" w:rsidRPr="00DC15A5" w:rsidRDefault="000F6A01" w:rsidP="001C405B">
      <w:pPr>
        <w:rPr>
          <w:rFonts w:ascii="Times New Roman" w:hAnsi="Times New Roman" w:cs="Times New Roman"/>
          <w:sz w:val="32"/>
          <w:szCs w:val="32"/>
        </w:rPr>
      </w:pPr>
    </w:p>
    <w:p w:rsidR="000F6A01" w:rsidRPr="00DC15A5" w:rsidRDefault="000F6A01" w:rsidP="001C405B">
      <w:pPr>
        <w:rPr>
          <w:rFonts w:ascii="Times New Roman" w:hAnsi="Times New Roman" w:cs="Times New Roman"/>
          <w:sz w:val="32"/>
          <w:szCs w:val="32"/>
        </w:rPr>
      </w:pPr>
    </w:p>
    <w:p w:rsidR="000F6A01" w:rsidRPr="00DC15A5" w:rsidRDefault="000F6A01" w:rsidP="001C405B">
      <w:pPr>
        <w:rPr>
          <w:rFonts w:ascii="Times New Roman" w:hAnsi="Times New Roman" w:cs="Times New Roman"/>
          <w:sz w:val="32"/>
          <w:szCs w:val="32"/>
        </w:rPr>
      </w:pPr>
    </w:p>
    <w:p w:rsidR="000F6A01" w:rsidRPr="00DC15A5" w:rsidRDefault="000F6A01" w:rsidP="001C405B">
      <w:pPr>
        <w:rPr>
          <w:rFonts w:ascii="Times New Roman" w:hAnsi="Times New Roman" w:cs="Times New Roman"/>
          <w:sz w:val="32"/>
          <w:szCs w:val="32"/>
        </w:rPr>
      </w:pPr>
    </w:p>
    <w:p w:rsidR="000F6A01" w:rsidRPr="00DC15A5" w:rsidRDefault="000F6A01" w:rsidP="001C405B">
      <w:pPr>
        <w:rPr>
          <w:rFonts w:ascii="Times New Roman" w:hAnsi="Times New Roman" w:cs="Times New Roman"/>
          <w:sz w:val="32"/>
          <w:szCs w:val="32"/>
        </w:rPr>
      </w:pPr>
    </w:p>
    <w:p w:rsidR="00776ACD" w:rsidRDefault="00D25B1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Б) Прочитайте диалог.</w:t>
      </w:r>
      <w:r w:rsidR="00875F15">
        <w:rPr>
          <w:rFonts w:ascii="Times New Roman" w:hAnsi="Times New Roman" w:cs="Times New Roman"/>
          <w:sz w:val="32"/>
          <w:szCs w:val="32"/>
        </w:rPr>
        <w:t xml:space="preserve"> Найдите и подчеркните слова и фразы, выражающие </w:t>
      </w:r>
      <w:r w:rsidR="007A2F0F">
        <w:rPr>
          <w:rFonts w:ascii="Times New Roman" w:hAnsi="Times New Roman" w:cs="Times New Roman"/>
          <w:sz w:val="32"/>
          <w:szCs w:val="32"/>
        </w:rPr>
        <w:t>соблюдение норм речевого</w:t>
      </w:r>
      <w:r w:rsidR="00875F15">
        <w:rPr>
          <w:rFonts w:ascii="Times New Roman" w:hAnsi="Times New Roman" w:cs="Times New Roman"/>
          <w:sz w:val="32"/>
          <w:szCs w:val="32"/>
        </w:rPr>
        <w:t xml:space="preserve"> этикет</w:t>
      </w:r>
      <w:r w:rsidR="007A2F0F">
        <w:rPr>
          <w:rFonts w:ascii="Times New Roman" w:hAnsi="Times New Roman" w:cs="Times New Roman"/>
          <w:sz w:val="32"/>
          <w:szCs w:val="32"/>
        </w:rPr>
        <w:t>а</w:t>
      </w:r>
      <w:r w:rsidR="00875F15">
        <w:rPr>
          <w:rFonts w:ascii="Times New Roman" w:hAnsi="Times New Roman" w:cs="Times New Roman"/>
          <w:sz w:val="32"/>
          <w:szCs w:val="32"/>
        </w:rPr>
        <w:t xml:space="preserve"> (приветствие, благодарность, прощание), объяснение цели звонка, запрос дополнительной информации</w:t>
      </w:r>
      <w:r w:rsidR="007A2F0F">
        <w:rPr>
          <w:rFonts w:ascii="Times New Roman" w:hAnsi="Times New Roman" w:cs="Times New Roman"/>
          <w:sz w:val="32"/>
          <w:szCs w:val="32"/>
        </w:rPr>
        <w:t>, разъяснения и уточнения.</w:t>
      </w:r>
    </w:p>
    <w:p w:rsidR="005B417C" w:rsidRDefault="005B417C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CF1D18" w:rsidRDefault="00CF1D18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Алло, здравствуйте!</w:t>
      </w:r>
    </w:p>
    <w:p w:rsidR="00776ACD" w:rsidRDefault="00776ACD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Здравствуйте!</w:t>
      </w:r>
    </w:p>
    <w:p w:rsidR="00776ACD" w:rsidRDefault="00CF1D18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Скажите, пожалуйста, это вы продаёте кроликов?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всё </w:t>
      </w:r>
      <w:r w:rsidR="00776ACD">
        <w:rPr>
          <w:rFonts w:ascii="Times New Roman" w:hAnsi="Times New Roman" w:cs="Times New Roman"/>
          <w:sz w:val="32"/>
          <w:szCs w:val="32"/>
        </w:rPr>
        <w:t>верно, что Вас интересует?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бы хотел уточнить, сколько стоит один кролик?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Цена одного кролика 3500</w:t>
      </w:r>
      <w:r w:rsidR="00776ACD"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не могли бы рассказать, как их содержат?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знаете, кролики очень неприхотливы. Место должно быть тёплым и сухим. Но даже в квартире кролика надо выпускать п</w:t>
      </w:r>
      <w:r w:rsidR="00776ACD">
        <w:rPr>
          <w:rFonts w:ascii="Times New Roman" w:hAnsi="Times New Roman" w:cs="Times New Roman"/>
          <w:sz w:val="32"/>
          <w:szCs w:val="32"/>
        </w:rPr>
        <w:t>огулять хотя бы один час в день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чем они питаются? Им нужно покупать специальный сухой корм и консервы?</w:t>
      </w:r>
    </w:p>
    <w:p w:rsidR="00776ACD" w:rsidRDefault="0017507A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Совсем нет</w:t>
      </w:r>
      <w:r w:rsidR="00671025">
        <w:rPr>
          <w:rFonts w:ascii="Times New Roman" w:hAnsi="Times New Roman" w:cs="Times New Roman"/>
          <w:sz w:val="32"/>
          <w:szCs w:val="32"/>
        </w:rPr>
        <w:t>. Они великолепно едят свежие овощи и фрукты, а также крупы. Кстати, будьте осторожны, когда выпускаете кролика, следите за ним, чтобы он не грыз провода.</w:t>
      </w:r>
      <w:r w:rsidR="00776A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если он заболеет?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от этого никто не застрахован. Как и любое животное, и человек, кролики тоже болеют. Надо будет сходить к ветеринару.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Скажите, пожалуйста, а может быть, сразу сделать все необходимые прививки?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Сейчас этого делать не стоит, а вот через месяц надо будет подойти на осмотр к ветеринару по адресу, указанному в паспорте кролика.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их можно перевозить?</w:t>
      </w:r>
    </w:p>
    <w:p w:rsidR="00776ACD" w:rsidRDefault="00671025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Очень просто. вы можете приобрести пластиковую корзину с крышкой. Этого будет достаточно</w:t>
      </w:r>
      <w:r w:rsidR="00367099">
        <w:rPr>
          <w:rFonts w:ascii="Times New Roman" w:hAnsi="Times New Roman" w:cs="Times New Roman"/>
          <w:sz w:val="32"/>
          <w:szCs w:val="32"/>
        </w:rPr>
        <w:t>.</w:t>
      </w:r>
    </w:p>
    <w:p w:rsidR="00776ACD" w:rsidRDefault="00367099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Понятно. Ну и последний вопрос, как долго они живут?</w:t>
      </w:r>
    </w:p>
    <w:p w:rsidR="00776ACD" w:rsidRDefault="00367099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знаете, по-разному. Обычно 5-7 лет, но бывает и дольше – до 9-12 лет.</w:t>
      </w:r>
    </w:p>
    <w:p w:rsidR="00776ACD" w:rsidRDefault="00367099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большое за информацию. Я ещё раз подумаю прежде чем решиться на такую покупку.</w:t>
      </w:r>
    </w:p>
    <w:p w:rsidR="00776ACD" w:rsidRDefault="00367099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Пожалуйста. Кролик – это хороший подарок, но он требует внимания и заботы.</w:t>
      </w:r>
    </w:p>
    <w:p w:rsidR="00776ACD" w:rsidRDefault="00367099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 свидания!</w:t>
      </w:r>
    </w:p>
    <w:p w:rsidR="00367099" w:rsidRPr="00A52B7B" w:rsidRDefault="00776ACD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Всего хорошего!</w:t>
      </w:r>
    </w:p>
    <w:p w:rsidR="00C16A7C" w:rsidRDefault="00C16A7C" w:rsidP="001C405B">
      <w:pPr>
        <w:rPr>
          <w:rFonts w:ascii="Times New Roman" w:hAnsi="Times New Roman" w:cs="Times New Roman"/>
          <w:b/>
          <w:sz w:val="32"/>
          <w:szCs w:val="32"/>
        </w:rPr>
      </w:pPr>
    </w:p>
    <w:p w:rsidR="00A52B7B" w:rsidRPr="00A52B7B" w:rsidRDefault="00890F2D" w:rsidP="00776AC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="00A52B7B" w:rsidRPr="00A52B7B">
        <w:rPr>
          <w:rFonts w:ascii="Times New Roman" w:hAnsi="Times New Roman" w:cs="Times New Roman"/>
          <w:b/>
          <w:sz w:val="32"/>
          <w:szCs w:val="32"/>
        </w:rPr>
        <w:t>.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</w:t>
      </w:r>
      <w:r w:rsidR="00DF753E">
        <w:rPr>
          <w:rFonts w:ascii="Times New Roman" w:hAnsi="Times New Roman" w:cs="Times New Roman"/>
          <w:sz w:val="32"/>
          <w:szCs w:val="32"/>
        </w:rPr>
        <w:t>Пока вы учились в России,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вы завели домашнего питомца – кошку. Ваши друзья</w:t>
      </w:r>
      <w:r w:rsidR="00DF753E">
        <w:rPr>
          <w:rFonts w:ascii="Times New Roman" w:hAnsi="Times New Roman" w:cs="Times New Roman"/>
          <w:sz w:val="32"/>
          <w:szCs w:val="32"/>
        </w:rPr>
        <w:t xml:space="preserve"> из Кореи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просят вас выслать фото</w:t>
      </w:r>
      <w:r w:rsidR="00DF753E">
        <w:rPr>
          <w:rFonts w:ascii="Times New Roman" w:hAnsi="Times New Roman" w:cs="Times New Roman"/>
          <w:sz w:val="32"/>
          <w:szCs w:val="32"/>
        </w:rPr>
        <w:t>графию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кошки. Вы </w:t>
      </w:r>
      <w:r w:rsidR="00A52B7B" w:rsidRPr="007A2F0F">
        <w:rPr>
          <w:rFonts w:ascii="Times New Roman" w:hAnsi="Times New Roman" w:cs="Times New Roman"/>
          <w:sz w:val="32"/>
          <w:szCs w:val="32"/>
        </w:rPr>
        <w:t>подошли к вопросу серьёзно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и хотите </w:t>
      </w:r>
      <w:r w:rsidR="00A52B7B" w:rsidRPr="007A2F0F">
        <w:rPr>
          <w:rFonts w:ascii="Times New Roman" w:hAnsi="Times New Roman" w:cs="Times New Roman"/>
          <w:sz w:val="32"/>
          <w:szCs w:val="32"/>
        </w:rPr>
        <w:t>нанять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профессионального фотографа. В газете вы нашли объявление, которое вас заинтересовало:</w:t>
      </w:r>
    </w:p>
    <w:p w:rsidR="00A52B7B" w:rsidRPr="00A52B7B" w:rsidRDefault="00A52B7B" w:rsidP="001C405B">
      <w:pPr>
        <w:rPr>
          <w:rFonts w:ascii="Times New Roman" w:hAnsi="Times New Roman" w:cs="Times New Roman"/>
          <w:sz w:val="32"/>
          <w:szCs w:val="32"/>
        </w:rPr>
      </w:pPr>
    </w:p>
    <w:p w:rsidR="00A52B7B" w:rsidRDefault="00A52B7B" w:rsidP="00697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7320" cy="2705478"/>
            <wp:effectExtent l="19050" t="0" r="9180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7B" w:rsidRDefault="00A52B7B" w:rsidP="001C405B">
      <w:pPr>
        <w:rPr>
          <w:rFonts w:ascii="Times New Roman" w:hAnsi="Times New Roman" w:cs="Times New Roman"/>
          <w:sz w:val="24"/>
          <w:szCs w:val="24"/>
        </w:rPr>
      </w:pPr>
    </w:p>
    <w:p w:rsidR="005B417C" w:rsidRDefault="00A52B7B" w:rsidP="00FC27E3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52B7B">
        <w:rPr>
          <w:rFonts w:ascii="Times New Roman" w:hAnsi="Times New Roman" w:cs="Times New Roman"/>
          <w:sz w:val="32"/>
          <w:szCs w:val="32"/>
        </w:rPr>
        <w:t xml:space="preserve">Позвоните по указанному телефону и </w:t>
      </w:r>
      <w:r w:rsidRPr="007A2F0F">
        <w:rPr>
          <w:rFonts w:ascii="Times New Roman" w:hAnsi="Times New Roman" w:cs="Times New Roman"/>
          <w:sz w:val="32"/>
          <w:szCs w:val="32"/>
        </w:rPr>
        <w:t>расспросите</w:t>
      </w:r>
      <w:r w:rsidRPr="00A52B7B">
        <w:rPr>
          <w:rFonts w:ascii="Times New Roman" w:hAnsi="Times New Roman" w:cs="Times New Roman"/>
          <w:sz w:val="32"/>
          <w:szCs w:val="32"/>
        </w:rPr>
        <w:t xml:space="preserve"> обо всём как можно более подробно, чтобы решить, стоит ли вам обращаться в этому фотографу.</w:t>
      </w:r>
    </w:p>
    <w:p w:rsidR="005B417C" w:rsidRDefault="005B417C" w:rsidP="00FC27E3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FC27E3" w:rsidRDefault="00315614" w:rsidP="00FC27E3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Субтест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90F2D">
        <w:rPr>
          <w:rFonts w:ascii="Times New Roman" w:hAnsi="Times New Roman" w:cs="Times New Roman"/>
          <w:b/>
          <w:sz w:val="32"/>
          <w:szCs w:val="32"/>
        </w:rPr>
        <w:t>Письмо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90F2D">
        <w:rPr>
          <w:rFonts w:ascii="Times New Roman" w:hAnsi="Times New Roman" w:cs="Times New Roman"/>
          <w:b/>
          <w:sz w:val="32"/>
          <w:szCs w:val="32"/>
        </w:rPr>
        <w:t>. Письмо-благодарность</w:t>
      </w:r>
    </w:p>
    <w:p w:rsidR="00A52B7B" w:rsidRDefault="006B6956" w:rsidP="00FC27E3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6B6956">
        <w:rPr>
          <w:rFonts w:ascii="Times New Roman" w:hAnsi="Times New Roman" w:cs="Times New Roman"/>
          <w:b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0F2D">
        <w:rPr>
          <w:rFonts w:ascii="Times New Roman" w:hAnsi="Times New Roman" w:cs="Times New Roman"/>
          <w:sz w:val="32"/>
          <w:szCs w:val="32"/>
        </w:rPr>
        <w:t>Напишите благодарственное письмо</w:t>
      </w:r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на имя фотографа за организацию прекрасной </w:t>
      </w:r>
      <w:proofErr w:type="spellStart"/>
      <w:r w:rsidR="00A52B7B" w:rsidRPr="00A52B7B">
        <w:rPr>
          <w:rFonts w:ascii="Times New Roman" w:hAnsi="Times New Roman" w:cs="Times New Roman"/>
          <w:sz w:val="32"/>
          <w:szCs w:val="32"/>
        </w:rPr>
        <w:t>фотосессии</w:t>
      </w:r>
      <w:proofErr w:type="spellEnd"/>
      <w:r w:rsidR="00A52B7B" w:rsidRPr="00A52B7B">
        <w:rPr>
          <w:rFonts w:ascii="Times New Roman" w:hAnsi="Times New Roman" w:cs="Times New Roman"/>
          <w:sz w:val="32"/>
          <w:szCs w:val="32"/>
        </w:rPr>
        <w:t xml:space="preserve"> для вас и  вашего питомца</w:t>
      </w:r>
      <w:r w:rsidR="009946A1">
        <w:rPr>
          <w:rFonts w:ascii="Times New Roman" w:hAnsi="Times New Roman" w:cs="Times New Roman"/>
          <w:sz w:val="32"/>
          <w:szCs w:val="32"/>
        </w:rPr>
        <w:t>, используя предложенные шаблоны.</w:t>
      </w:r>
    </w:p>
    <w:p w:rsidR="00AD339E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>- Большое спасибо за</w:t>
      </w:r>
      <w:r w:rsidR="00040DEB">
        <w:rPr>
          <w:rFonts w:ascii="Times New Roman" w:hAnsi="Times New Roman" w:cs="Times New Roman"/>
          <w:sz w:val="32"/>
          <w:szCs w:val="32"/>
        </w:rPr>
        <w:t xml:space="preserve"> </w:t>
      </w:r>
      <w:r w:rsidR="00AD339E" w:rsidRPr="00196A9F">
        <w:rPr>
          <w:rFonts w:ascii="Times New Roman" w:hAnsi="Times New Roman" w:cs="Times New Roman"/>
          <w:sz w:val="32"/>
          <w:szCs w:val="32"/>
        </w:rPr>
        <w:t>(что?) / (то, что)…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>- Благодарю Вас за (что?) / (то, что)…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>- Позвольте / разрешите поблагодарить Вас за</w:t>
      </w:r>
      <w:r w:rsidR="000D032F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>- Позвольте выразить Вам свою благодарность</w:t>
      </w:r>
      <w:r w:rsidR="000D032F">
        <w:rPr>
          <w:rFonts w:ascii="Times New Roman" w:hAnsi="Times New Roman" w:cs="Times New Roman"/>
          <w:sz w:val="32"/>
          <w:szCs w:val="32"/>
        </w:rPr>
        <w:t xml:space="preserve"> </w:t>
      </w:r>
      <w:r w:rsidR="00174054" w:rsidRPr="00174054">
        <w:rPr>
          <w:rFonts w:ascii="Times New Roman" w:hAnsi="Times New Roman" w:cs="Times New Roman"/>
          <w:sz w:val="32"/>
          <w:szCs w:val="32"/>
        </w:rPr>
        <w:t>за</w:t>
      </w:r>
      <w:r w:rsidR="000D032F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Разрешите выразить Вам слова </w:t>
      </w:r>
      <w:r w:rsidR="000D032F" w:rsidRPr="00196A9F">
        <w:rPr>
          <w:rFonts w:ascii="Times New Roman" w:hAnsi="Times New Roman" w:cs="Times New Roman"/>
          <w:sz w:val="32"/>
          <w:szCs w:val="32"/>
        </w:rPr>
        <w:t>искренней</w:t>
      </w:r>
      <w:r w:rsidRPr="00196A9F">
        <w:rPr>
          <w:rFonts w:ascii="Times New Roman" w:hAnsi="Times New Roman" w:cs="Times New Roman"/>
          <w:sz w:val="32"/>
          <w:szCs w:val="32"/>
        </w:rPr>
        <w:t xml:space="preserve"> благодарности</w:t>
      </w:r>
      <w:r w:rsidR="000D032F">
        <w:rPr>
          <w:rFonts w:ascii="Times New Roman" w:hAnsi="Times New Roman" w:cs="Times New Roman"/>
          <w:sz w:val="32"/>
          <w:szCs w:val="32"/>
        </w:rPr>
        <w:t xml:space="preserve"> </w:t>
      </w:r>
      <w:r w:rsidR="00174054" w:rsidRPr="00174054">
        <w:rPr>
          <w:rFonts w:ascii="Times New Roman" w:hAnsi="Times New Roman" w:cs="Times New Roman"/>
          <w:sz w:val="32"/>
          <w:szCs w:val="32"/>
        </w:rPr>
        <w:t>за</w:t>
      </w:r>
      <w:r w:rsidR="00174054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74054" w:rsidRDefault="005B417C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Выражаю</w:t>
      </w:r>
      <w:r w:rsidR="00196A9F" w:rsidRPr="00196A9F">
        <w:rPr>
          <w:rFonts w:ascii="Times New Roman" w:hAnsi="Times New Roman" w:cs="Times New Roman"/>
          <w:sz w:val="32"/>
          <w:szCs w:val="32"/>
        </w:rPr>
        <w:t xml:space="preserve"> искреннюю благодарность </w:t>
      </w:r>
      <w:r w:rsidR="00174054" w:rsidRPr="00174054">
        <w:rPr>
          <w:rFonts w:ascii="Times New Roman" w:hAnsi="Times New Roman" w:cs="Times New Roman"/>
          <w:sz w:val="32"/>
          <w:szCs w:val="32"/>
        </w:rPr>
        <w:t>за</w:t>
      </w:r>
      <w:r w:rsidR="00174054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Мы благодарны Вам </w:t>
      </w:r>
      <w:r w:rsidR="00174054" w:rsidRPr="00174054">
        <w:rPr>
          <w:rFonts w:ascii="Times New Roman" w:hAnsi="Times New Roman" w:cs="Times New Roman"/>
          <w:sz w:val="32"/>
          <w:szCs w:val="32"/>
        </w:rPr>
        <w:t>за</w:t>
      </w:r>
      <w:r w:rsidR="00174054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Спешим поблагодарить Вас </w:t>
      </w:r>
      <w:r w:rsidR="00174054" w:rsidRPr="00174054">
        <w:rPr>
          <w:rFonts w:ascii="Times New Roman" w:hAnsi="Times New Roman" w:cs="Times New Roman"/>
          <w:sz w:val="32"/>
          <w:szCs w:val="32"/>
        </w:rPr>
        <w:t>за</w:t>
      </w:r>
      <w:r w:rsidR="00174054" w:rsidRPr="00196A9F">
        <w:rPr>
          <w:rFonts w:ascii="Times New Roman" w:hAnsi="Times New Roman" w:cs="Times New Roman"/>
          <w:sz w:val="32"/>
          <w:szCs w:val="32"/>
        </w:rPr>
        <w:t>…</w:t>
      </w:r>
    </w:p>
    <w:p w:rsidR="00174054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Мы очень благодарны Вам за </w:t>
      </w:r>
      <w:r w:rsidR="000D032F" w:rsidRPr="00196A9F">
        <w:rPr>
          <w:rFonts w:ascii="Times New Roman" w:hAnsi="Times New Roman" w:cs="Times New Roman"/>
          <w:sz w:val="32"/>
          <w:szCs w:val="32"/>
        </w:rPr>
        <w:t>(что?) / (то, что)…</w:t>
      </w:r>
    </w:p>
    <w:p w:rsidR="008C11D3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Мы весьма признательны Вам за </w:t>
      </w:r>
      <w:r w:rsidR="008C11D3" w:rsidRPr="00196A9F">
        <w:rPr>
          <w:rFonts w:ascii="Times New Roman" w:hAnsi="Times New Roman" w:cs="Times New Roman"/>
          <w:sz w:val="32"/>
          <w:szCs w:val="32"/>
        </w:rPr>
        <w:t>(что?) / (то, что)…</w:t>
      </w:r>
    </w:p>
    <w:p w:rsidR="00196A9F" w:rsidRPr="00196A9F" w:rsidRDefault="00196A9F" w:rsidP="0017405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96A9F">
        <w:rPr>
          <w:rFonts w:ascii="Times New Roman" w:hAnsi="Times New Roman" w:cs="Times New Roman"/>
          <w:sz w:val="32"/>
          <w:szCs w:val="32"/>
        </w:rPr>
        <w:t xml:space="preserve">- Мы сердечно благодарим Вас за </w:t>
      </w:r>
      <w:r w:rsidR="008C11D3" w:rsidRPr="00196A9F">
        <w:rPr>
          <w:rFonts w:ascii="Times New Roman" w:hAnsi="Times New Roman" w:cs="Times New Roman"/>
          <w:sz w:val="32"/>
          <w:szCs w:val="32"/>
        </w:rPr>
        <w:t>(что?) / (то, что)…</w:t>
      </w:r>
    </w:p>
    <w:p w:rsidR="00DF753E" w:rsidRDefault="00DF753E" w:rsidP="001C405B">
      <w:pPr>
        <w:rPr>
          <w:rFonts w:ascii="Times New Roman" w:hAnsi="Times New Roman" w:cs="Times New Roman"/>
          <w:sz w:val="32"/>
          <w:szCs w:val="32"/>
        </w:rPr>
      </w:pPr>
    </w:p>
    <w:p w:rsidR="00C42EAD" w:rsidRPr="00C42EAD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Ананьина Н. Н., </w:t>
      </w:r>
      <w:proofErr w:type="spellStart"/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Демидова Т. А. и др. Мозаика: учебный комплекс по русскому языку как иностранному. II сертификационный уровень: общее владение: учебное пособие. Национальный исследовательский Т</w:t>
      </w:r>
      <w:r w:rsidR="0091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политехнический универси</w:t>
      </w:r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тет. Томск: Изд-во Томского политехнического университета, 2011. 130 с.</w:t>
      </w:r>
    </w:p>
    <w:p w:rsidR="00C42EAD" w:rsidRPr="00C42EAD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Андрюшина Н. П., Макова М. Н. Тренировочные </w:t>
      </w:r>
      <w:r w:rsidR="0091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русскому языку как ино</w:t>
      </w:r>
      <w:r w:rsidR="00911DC1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странному. II сертификационный уровень. Общее владение. 2-е изд. СПб.: Златоуст, 2008. 140 с.</w:t>
      </w:r>
    </w:p>
    <w:p w:rsidR="00C42EAD" w:rsidRPr="00C42EAD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995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Балыхина</w:t>
      </w:r>
      <w:proofErr w:type="spellEnd"/>
      <w:r w:rsidR="0099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 Основы теории тестов и практика тестирования </w:t>
      </w:r>
      <w:r w:rsidR="00995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аспекте русского языка как иностранного). 3-е изд. М.: Русский язык. Курсы, 2009. 240 с.</w:t>
      </w:r>
    </w:p>
    <w:p w:rsidR="00BE2932" w:rsidRPr="00BE2932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А. И., Лукьянов Е. Н., </w:t>
      </w:r>
      <w:proofErr w:type="spellStart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Парецкая</w:t>
      </w:r>
      <w:proofErr w:type="spellEnd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Э. и др. Учебно-тренировочные тесты по русскому языку как иностранному. </w:t>
      </w:r>
      <w:proofErr w:type="spellStart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Письмо: учебное пособие / [под общ. ред. М.Э </w:t>
      </w:r>
      <w:proofErr w:type="spellStart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Парецкой</w:t>
      </w:r>
      <w:proofErr w:type="spellEnd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СПб.: </w:t>
      </w:r>
      <w:r w:rsidR="008D4A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латоуст; Ростов-на-Дону: Южный Федеральный университет, </w:t>
      </w:r>
    </w:p>
    <w:p w:rsidR="00C42EAD" w:rsidRPr="00C42EAD" w:rsidRDefault="00BE2932" w:rsidP="008D4AA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2009. 96 с.</w:t>
      </w:r>
    </w:p>
    <w:p w:rsidR="00C42EAD" w:rsidRPr="00A36B08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4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 А., Попова Т. И., Рогова К. А. и др. Государственный образовательный стандарт по русскому языку как иностранному. Второй уровень. Общее владение. М., СПб.: Златоуст, 1999. 40 с.</w:t>
      </w:r>
    </w:p>
    <w:p w:rsidR="00C42EAD" w:rsidRPr="00C42EAD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="00267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Кирейцева</w:t>
      </w:r>
      <w:proofErr w:type="spellEnd"/>
      <w:r w:rsidR="0026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Азбука тестирования. Практическое руководство для преподавателей РКИ. СПб.: Златоуст, 2013. 184 с.</w:t>
      </w:r>
    </w:p>
    <w:p w:rsidR="00C42EAD" w:rsidRPr="00C42EAD" w:rsidRDefault="00911DC1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Лазарева О. А.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лингводидактическое тестирование ТРКИ – TORFL: Методическое пособие для преподавателей русского языка как иностранного. М.: Русский язык. Курсы, 2013. 144 с.</w:t>
      </w:r>
    </w:p>
    <w:p w:rsidR="00C42EAD" w:rsidRPr="00A36B08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М. Н., </w:t>
      </w:r>
      <w:proofErr w:type="spellStart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</w:t>
      </w:r>
      <w:r w:rsidR="008D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людей. </w:t>
      </w:r>
      <w:proofErr w:type="spellStart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Письмо. Говорение: учебное пособие по подготовке к экзамену по русскому языку для граждан зарубежных стран (ТРКИ- 2 — ТРКИ-3). СПб.: Златоуст, 2013. 288 с.</w:t>
      </w:r>
    </w:p>
    <w:p w:rsidR="00A52B7B" w:rsidRDefault="00A36B08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E2932" w:rsidRPr="00BE2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тесты по русскому языку как иностранному. Второй сертификационный уровень. Общее владение / Г. Н. Аверьянова и др. М.; СПб.: Златоуст, 1999. 112 с.</w:t>
      </w:r>
    </w:p>
    <w:p w:rsidR="003023F4" w:rsidRDefault="003023F4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23F4" w:rsidRDefault="003023F4" w:rsidP="00C42EA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023F4" w:rsidSect="004C561C">
      <w:pgSz w:w="11906" w:h="16838"/>
      <w:pgMar w:top="1418" w:right="1304" w:bottom="170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C561C"/>
    <w:rsid w:val="00001003"/>
    <w:rsid w:val="0000655C"/>
    <w:rsid w:val="00040DEB"/>
    <w:rsid w:val="00070130"/>
    <w:rsid w:val="00087429"/>
    <w:rsid w:val="00093EB0"/>
    <w:rsid w:val="000D032F"/>
    <w:rsid w:val="000F3044"/>
    <w:rsid w:val="000F6A01"/>
    <w:rsid w:val="00102715"/>
    <w:rsid w:val="00104537"/>
    <w:rsid w:val="00170A5D"/>
    <w:rsid w:val="00174054"/>
    <w:rsid w:val="0017507A"/>
    <w:rsid w:val="00196A9F"/>
    <w:rsid w:val="001C405B"/>
    <w:rsid w:val="00211B77"/>
    <w:rsid w:val="002336E2"/>
    <w:rsid w:val="00256CAF"/>
    <w:rsid w:val="00267C2B"/>
    <w:rsid w:val="002707F4"/>
    <w:rsid w:val="002A0B02"/>
    <w:rsid w:val="002B4D63"/>
    <w:rsid w:val="002E674E"/>
    <w:rsid w:val="003023F4"/>
    <w:rsid w:val="00315614"/>
    <w:rsid w:val="0035120A"/>
    <w:rsid w:val="00357B27"/>
    <w:rsid w:val="00364F20"/>
    <w:rsid w:val="00367099"/>
    <w:rsid w:val="0037559B"/>
    <w:rsid w:val="00383200"/>
    <w:rsid w:val="00392660"/>
    <w:rsid w:val="003B6435"/>
    <w:rsid w:val="003D7E0B"/>
    <w:rsid w:val="00434E2F"/>
    <w:rsid w:val="004462CD"/>
    <w:rsid w:val="004A4B10"/>
    <w:rsid w:val="004C0AC9"/>
    <w:rsid w:val="004C561C"/>
    <w:rsid w:val="004F3A59"/>
    <w:rsid w:val="0052610B"/>
    <w:rsid w:val="00546106"/>
    <w:rsid w:val="005549EB"/>
    <w:rsid w:val="00586677"/>
    <w:rsid w:val="005A191A"/>
    <w:rsid w:val="005B417C"/>
    <w:rsid w:val="00617F1D"/>
    <w:rsid w:val="006378B6"/>
    <w:rsid w:val="00671025"/>
    <w:rsid w:val="006873EF"/>
    <w:rsid w:val="00697974"/>
    <w:rsid w:val="006B6956"/>
    <w:rsid w:val="006D437C"/>
    <w:rsid w:val="006E09C8"/>
    <w:rsid w:val="0074292E"/>
    <w:rsid w:val="00743B77"/>
    <w:rsid w:val="00766602"/>
    <w:rsid w:val="00776ACD"/>
    <w:rsid w:val="0078247C"/>
    <w:rsid w:val="00795CC7"/>
    <w:rsid w:val="007A2F0F"/>
    <w:rsid w:val="007E1648"/>
    <w:rsid w:val="008252D1"/>
    <w:rsid w:val="00875F15"/>
    <w:rsid w:val="00890F2D"/>
    <w:rsid w:val="008C11D3"/>
    <w:rsid w:val="008D4AA0"/>
    <w:rsid w:val="008F2113"/>
    <w:rsid w:val="00911DC1"/>
    <w:rsid w:val="00917582"/>
    <w:rsid w:val="00923CD4"/>
    <w:rsid w:val="00937431"/>
    <w:rsid w:val="009420D8"/>
    <w:rsid w:val="00950220"/>
    <w:rsid w:val="009946A1"/>
    <w:rsid w:val="00995056"/>
    <w:rsid w:val="009D2127"/>
    <w:rsid w:val="009D3EBF"/>
    <w:rsid w:val="009F52D8"/>
    <w:rsid w:val="00A36B08"/>
    <w:rsid w:val="00A42F8F"/>
    <w:rsid w:val="00A45AEC"/>
    <w:rsid w:val="00A51702"/>
    <w:rsid w:val="00A52B7B"/>
    <w:rsid w:val="00A84AD5"/>
    <w:rsid w:val="00AD339E"/>
    <w:rsid w:val="00B32463"/>
    <w:rsid w:val="00BB6FBF"/>
    <w:rsid w:val="00BD5C98"/>
    <w:rsid w:val="00BE2932"/>
    <w:rsid w:val="00C008B6"/>
    <w:rsid w:val="00C04785"/>
    <w:rsid w:val="00C1138B"/>
    <w:rsid w:val="00C13EA1"/>
    <w:rsid w:val="00C16A7C"/>
    <w:rsid w:val="00C228F2"/>
    <w:rsid w:val="00C250CD"/>
    <w:rsid w:val="00C42EAD"/>
    <w:rsid w:val="00C62518"/>
    <w:rsid w:val="00C63CE1"/>
    <w:rsid w:val="00CA4B28"/>
    <w:rsid w:val="00CB06FD"/>
    <w:rsid w:val="00CF1D18"/>
    <w:rsid w:val="00CF450B"/>
    <w:rsid w:val="00D2472E"/>
    <w:rsid w:val="00D25B15"/>
    <w:rsid w:val="00D67EE0"/>
    <w:rsid w:val="00DC15A5"/>
    <w:rsid w:val="00DE24DD"/>
    <w:rsid w:val="00DF401A"/>
    <w:rsid w:val="00DF753E"/>
    <w:rsid w:val="00E173A9"/>
    <w:rsid w:val="00E72C22"/>
    <w:rsid w:val="00EB67FF"/>
    <w:rsid w:val="00EF69F3"/>
    <w:rsid w:val="00F017C3"/>
    <w:rsid w:val="00F03827"/>
    <w:rsid w:val="00F2420D"/>
    <w:rsid w:val="00F93D40"/>
    <w:rsid w:val="00FA7942"/>
    <w:rsid w:val="00FC27E3"/>
    <w:rsid w:val="00FE0CD8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DE24DD"/>
  </w:style>
  <w:style w:type="table" w:styleId="a3">
    <w:name w:val="Table Grid"/>
    <w:basedOn w:val="a1"/>
    <w:uiPriority w:val="59"/>
    <w:rsid w:val="00A52B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a0"/>
    <w:rsid w:val="00A52B7B"/>
  </w:style>
  <w:style w:type="paragraph" w:styleId="a4">
    <w:name w:val="Balloon Text"/>
    <w:basedOn w:val="a"/>
    <w:link w:val="a5"/>
    <w:uiPriority w:val="99"/>
    <w:semiHidden/>
    <w:unhideWhenUsed/>
    <w:rsid w:val="00A52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Чигур</dc:creator>
  <cp:lastModifiedBy>Антон Чигур</cp:lastModifiedBy>
  <cp:revision>62</cp:revision>
  <dcterms:created xsi:type="dcterms:W3CDTF">2017-12-30T13:31:00Z</dcterms:created>
  <dcterms:modified xsi:type="dcterms:W3CDTF">2017-12-30T21:36:00Z</dcterms:modified>
</cp:coreProperties>
</file>