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9C0207" w:rsidRPr="009C0207" w:rsidTr="009C02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0207" w:rsidRPr="009C0207" w:rsidRDefault="009C0207" w:rsidP="009C020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4C3C28"/>
                <w:sz w:val="36"/>
                <w:szCs w:val="36"/>
                <w:lang w:eastAsia="ru-RU"/>
              </w:rPr>
            </w:pPr>
            <w:r w:rsidRPr="009C0207">
              <w:rPr>
                <w:rFonts w:ascii="Arial CYR" w:eastAsia="Times New Roman" w:hAnsi="Arial CYR" w:cs="Arial CYR"/>
                <w:b/>
                <w:bCs/>
                <w:color w:val="4C3C28"/>
                <w:sz w:val="36"/>
                <w:szCs w:val="36"/>
                <w:lang w:eastAsia="ru-RU"/>
              </w:rPr>
              <w:t>Материалы к защите диссертации</w:t>
            </w:r>
          </w:p>
          <w:tbl>
            <w:tblPr>
              <w:tblW w:w="3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43"/>
              <w:gridCol w:w="1829"/>
              <w:gridCol w:w="3043"/>
            </w:tblGrid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Название диссертационного совета</w:t>
                  </w:r>
                </w:p>
              </w:tc>
              <w:tc>
                <w:tcPr>
                  <w:tcW w:w="3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hyperlink r:id="rId4" w:history="1">
                    <w:r w:rsidRPr="009C0207">
                      <w:rPr>
                        <w:rFonts w:ascii="Arial CYR" w:eastAsia="Times New Roman" w:hAnsi="Arial CYR" w:cs="Arial CYR"/>
                        <w:color w:val="0000FF"/>
                        <w:sz w:val="20"/>
                        <w:u w:val="single"/>
                        <w:lang w:eastAsia="ru-RU"/>
                      </w:rPr>
                      <w:t>Диссертационный Совет Д.501.001.60 по химическим наукам при МГУ имени М.В.Ломоносова</w:t>
                    </w:r>
                  </w:hyperlink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Соискатель (ФИО)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Вишневецкий Дмитрий Викторович</w:t>
                  </w:r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Название (тема) диссертации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Мультиблок-сополимеры</w:t>
                  </w:r>
                  <w:proofErr w:type="spellEnd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: синтез в условиях полимеризации с обратимой передачей цепи и свойства</w:t>
                  </w:r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Шифр специальности и отрасли науки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02.00.06 – высокомолекулярные соединения, химические науки</w:t>
                  </w:r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hyperlink r:id="rId5" w:tgtFrame="_blank" w:history="1">
                    <w:r w:rsidRPr="009C0207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Полный текст диссертации</w:t>
                    </w:r>
                  </w:hyperlink>
                </w:p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Адрес публикации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r w:rsidRPr="009C0207">
                    <w:rPr>
                      <w:rFonts w:ascii="Arial CYR" w:eastAsia="Times New Roman" w:hAnsi="Arial CYR" w:cs="Arial CYR"/>
                      <w:b/>
                      <w:bCs/>
                      <w:color w:val="4C3C28"/>
                      <w:sz w:val="20"/>
                      <w:szCs w:val="20"/>
                      <w:lang w:eastAsia="ru-RU"/>
                    </w:rPr>
                    <w:t>http://www.chem.msu.ru/rus/theses/2015/2015-09-16-vyshnevetsky/</w:t>
                  </w:r>
                </w:p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Дата публикации текста диссертации на сайте Химфака МГУ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r w:rsidRPr="009C0207">
                    <w:rPr>
                      <w:rFonts w:ascii="Arial CYR" w:eastAsia="Times New Roman" w:hAnsi="Arial CYR" w:cs="Arial CYR"/>
                      <w:b/>
                      <w:bCs/>
                      <w:color w:val="4C3C28"/>
                      <w:sz w:val="20"/>
                      <w:szCs w:val="20"/>
                      <w:lang w:eastAsia="ru-RU"/>
                    </w:rPr>
                    <w:t>16 сентября 2015 года</w:t>
                  </w:r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hyperlink r:id="rId6" w:tgtFrame="_blank" w:history="1">
                    <w:r w:rsidRPr="009C0207">
                      <w:rPr>
                        <w:rFonts w:ascii="Arial CYR" w:eastAsia="Times New Roman" w:hAnsi="Arial CYR" w:cs="Arial CYR"/>
                        <w:color w:val="0000FF"/>
                        <w:sz w:val="20"/>
                        <w:u w:val="single"/>
                        <w:lang w:eastAsia="ru-RU"/>
                      </w:rPr>
                      <w:t>Отзыв научного руководителя (консультанта)</w:t>
                    </w:r>
                  </w:hyperlink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Решение диссертационного совета о приеме или отказе в приеме диссертации к защите.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Принять к защите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lang w:eastAsia="ru-RU"/>
                    </w:rPr>
                    <w:t> 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(Протокол № 57/1 заседания диссертационного совета</w:t>
                  </w:r>
                  <w:proofErr w:type="gramStart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 xml:space="preserve"> 501.001.60 от 14 октября 2015 г.)</w:t>
                  </w:r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hyperlink r:id="rId7" w:tgtFrame="_blank" w:history="1">
                    <w:r w:rsidRPr="009C0207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Автореферат диссертации</w:t>
                    </w:r>
                  </w:hyperlink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b/>
                      <w:bCs/>
                      <w:color w:val="4C3C28"/>
                      <w:sz w:val="20"/>
                      <w:szCs w:val="20"/>
                      <w:lang w:eastAsia="ru-RU"/>
                    </w:rPr>
                    <w:t>Объявление о защите</w:t>
                  </w:r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Предполагаемая дата защиты диссертации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23 декабря 2015 г. в 14 часов 00 минут</w:t>
                  </w:r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Адрес защиты диссертации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24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119991, Москва, ГСП-1, Ленинские горы, д.1, стр.3, МГУ, химический факультет, Лабораторный корпус</w:t>
                  </w:r>
                  <w:proofErr w:type="gramStart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, кафедра высокомолекулярных соединений, ауд. 501</w:t>
                  </w:r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b/>
                      <w:bCs/>
                      <w:color w:val="4C3C28"/>
                      <w:sz w:val="20"/>
                      <w:szCs w:val="20"/>
                      <w:lang w:eastAsia="ru-RU"/>
                    </w:rPr>
                    <w:t>Сведения об оппонентах</w:t>
                  </w:r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1 оппонент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b/>
                      <w:bCs/>
                      <w:color w:val="4C3C28"/>
                      <w:sz w:val="20"/>
                      <w:szCs w:val="20"/>
                      <w:lang w:eastAsia="ru-RU"/>
                    </w:rPr>
                    <w:t>Зубов Виталий Павлович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,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 xml:space="preserve">доктор химических наук, профессор, Московский государственный университет тонких химических технологий им. М.В. Ломоносова (МИТХТ), профессор кафедры химии и технологии высокомолекулярных 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lastRenderedPageBreak/>
                    <w:t>соединений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119571, Россия, Москва, пр. Вернадского, 86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www.mitht.ru</w:t>
                  </w:r>
                  <w:proofErr w:type="spellEnd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, zubov@bch.ru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r w:rsidRPr="009C0207">
                    <w:rPr>
                      <w:rFonts w:ascii="Arial CYR" w:eastAsia="Times New Roman" w:hAnsi="Arial CYR" w:cs="Arial CYR"/>
                      <w:b/>
                      <w:bCs/>
                      <w:color w:val="4C3C28"/>
                      <w:sz w:val="20"/>
                      <w:lang w:eastAsia="ru-RU"/>
                    </w:rPr>
                    <w:t>тел. +7(495)936-88-63 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hyperlink r:id="rId8" w:tgtFrame="_blank" w:history="1">
                    <w:r w:rsidRPr="009C0207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Отзыв 1 оппонента</w:t>
                    </w:r>
                  </w:hyperlink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2 оппонент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b/>
                      <w:bCs/>
                      <w:color w:val="4C3C28"/>
                      <w:sz w:val="20"/>
                      <w:szCs w:val="20"/>
                      <w:lang w:eastAsia="ru-RU"/>
                    </w:rPr>
                    <w:t>Кузнецов Александр Алексеевич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,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lang w:eastAsia="ru-RU"/>
                    </w:rPr>
                    <w:t> 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 xml:space="preserve">Федеральное государственное бюджетное учреждение науки Институт синтетических полимерных материалов им. Н.С. </w:t>
                  </w:r>
                  <w:proofErr w:type="spellStart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Ениколопова</w:t>
                  </w:r>
                  <w:proofErr w:type="spellEnd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 xml:space="preserve"> Российской академии наук (ИСПМ РАН), заведующий лабораторией термостойких термопластов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117393, Россия, Москва, ул. Профсоюзная, 70, http://www.ispm.ru, kuznetsov@ispm.ru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Тел. +7 (495) 332-58-57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hyperlink r:id="rId9" w:tgtFrame="_blank" w:history="1">
                    <w:r w:rsidRPr="009C0207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Отзыв 2 оппонента</w:t>
                    </w:r>
                  </w:hyperlink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Сведения о ведущей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Федеральное государственное автономное образовательное учреждение высшего образования "Нижегородский государственный университет им. Н.И. Лобачевского" (ННГУ им. Н.И. Лобачевского)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603950, г. Нижний Новгород, проспект Гагарина, д. 23,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http://www.unn.ru, rector@unn.ru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тел. +7 (831) 462-30-03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hyperlink r:id="rId10" w:tgtFrame="_blank" w:history="1">
                    <w:r w:rsidRPr="009C0207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Отзыв ведущей организации</w:t>
                    </w:r>
                  </w:hyperlink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Отзывы, поступившие на диссертацию и автореферат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Гришин Дмитрий Федорович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 xml:space="preserve">д.х.н., профессор, член-корр. РАН, заведующий кафедрой химии нефти, руководитель НОЦ “Контролируемый синтез макромолекул и </w:t>
                  </w:r>
                  <w:proofErr w:type="spellStart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наноразмерных</w:t>
                  </w:r>
                  <w:proofErr w:type="spellEnd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 xml:space="preserve"> полимерных структур”, Нижегородский государственный университет им. Н.И. Лобачевского, 603950, г. Нижний Новгород, пр.</w:t>
                  </w:r>
                  <w:proofErr w:type="gramEnd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 xml:space="preserve"> Гагарина 23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+7(831)-4623550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grishin@ichem.unn.ru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hyperlink r:id="rId11" w:tgtFrame="_blank" w:history="1">
                    <w:r w:rsidRPr="009C0207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Отзыв</w:t>
                    </w:r>
                  </w:hyperlink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Сигаева</w:t>
                  </w:r>
                  <w:proofErr w:type="spellEnd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 xml:space="preserve"> Наталия Николаевна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д.х.н., профессор, ведущий научный сотрудник, лаборатория стереорегулярных полимеров, ФГБУН Уфимский институт химии РАН, 450054, г. Уфа, пр.</w:t>
                  </w:r>
                  <w:proofErr w:type="gramEnd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 xml:space="preserve"> Октября, 71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+7(347)235-60-47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gip@anrb.ru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hyperlink r:id="rId12" w:tgtFrame="_blank" w:history="1">
                    <w:r w:rsidRPr="009C0207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Отзыв</w:t>
                    </w:r>
                  </w:hyperlink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Щербина Анна Анатольевна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К.х.н., доцент, старший научный сотрудник, лаборатория “Структурно-морфологических исследований”, ФГБУН Институт физической химии и электрохимии им. А.Н. Фрумкина РАН, 119071, г. Москва, Ленинский пр. 31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+7(495)955-4653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aachalykh@mail.ru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hyperlink r:id="rId13" w:tgtFrame="_blank" w:history="1">
                    <w:r w:rsidRPr="009C0207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Отзыв</w:t>
                    </w:r>
                  </w:hyperlink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Прокопов Николай Иванович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д.х.н., профессор, первый проректор, Федеральное государственное бюджетное образовательное учреждение высшего образования “</w:t>
                  </w:r>
                  <w:proofErr w:type="spellStart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Москвовский</w:t>
                  </w:r>
                  <w:proofErr w:type="spellEnd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 xml:space="preserve"> государственный университет информационных технологий, радиотехники и электроники” (МИРЭА, МГУПИ), кафедра химии и технологии высокомолекулярных соединений, 119454, г. Москва, пр. Вернадского, 78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+7 (499)6008201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lang w:eastAsia="ru-RU"/>
                    </w:rPr>
                    <w:t> 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9368204@gmail.com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hyperlink r:id="rId14" w:tgtFrame="_blank" w:history="1">
                    <w:r w:rsidRPr="009C0207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Отзыв</w:t>
                    </w:r>
                  </w:hyperlink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Пахомов Павел Михайлович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д.х.н., профессор, заведующий кафедрой физической химии, химико-технологического факультета, Тверской государственный университет, 170002, г. Тверь, Садовый пер. 35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+7(4822)58-05-22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pavel.pakhomov@mail.ru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hyperlink r:id="rId15" w:tgtFrame="_blank" w:history="1">
                    <w:r w:rsidRPr="009C0207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Отзыв</w:t>
                    </w:r>
                  </w:hyperlink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Березин Михаил Петрович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к.х.н., старший научный сотрудник, ФГБУН Институт проблем химической физики РАН (ИПФХ РАН), лаборатория радикальной полимеризации, 142432, г. Черноголовка, проспект академика Семенова, 1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+7(49652)2-10-55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  <w:t>berezin@icp.ac.ru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br/>
                  </w:r>
                  <w:hyperlink r:id="rId16" w:tgtFrame="_blank" w:history="1">
                    <w:r w:rsidRPr="009C0207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Отзыв</w:t>
                    </w:r>
                  </w:hyperlink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Сведения о результатах публичной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На заседании 23 декабря 2015 г., протокол № 58, диссертационный совет</w:t>
                  </w:r>
                  <w:proofErr w:type="gramStart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 xml:space="preserve"> 501.001.60 по химическим </w:t>
                  </w: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lastRenderedPageBreak/>
                    <w:t>наукам принял решение присудить Вишневецкому Дмитрию Викторовичу ученую степень кандидата химических наук. При проведении тайного голосования диссертационный совет в количестве 17 человек, из них 16 докторов наук по профилю рассматриваемой диссертации (02.00.06 - Высокомолекулярные соединения), участвовавших в заседании, из 19 человек, входящих в состав совета, дополнительно введены на разовую защиту 0 человек, проголосовали: "за" -17, "против" - 0, недействительных бюллетеней - 0.</w:t>
                  </w:r>
                </w:p>
              </w:tc>
            </w:tr>
            <w:tr w:rsidR="009C0207" w:rsidRPr="009C02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Дата размещения объявления на сайте Химфака МГУ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207" w:rsidRPr="009C0207" w:rsidRDefault="009C0207" w:rsidP="009C0207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</w:pPr>
                  <w:r w:rsidRPr="009C0207">
                    <w:rPr>
                      <w:rFonts w:ascii="Arial CYR" w:eastAsia="Times New Roman" w:hAnsi="Arial CYR" w:cs="Arial CYR"/>
                      <w:color w:val="4C3C28"/>
                      <w:sz w:val="20"/>
                      <w:szCs w:val="20"/>
                      <w:lang w:eastAsia="ru-RU"/>
                    </w:rPr>
                    <w:t>15 октября 2015 года</w:t>
                  </w:r>
                </w:p>
              </w:tc>
            </w:tr>
          </w:tbl>
          <w:p w:rsidR="009C0207" w:rsidRPr="009C0207" w:rsidRDefault="009C0207" w:rsidP="009C0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4C3C28"/>
                <w:sz w:val="20"/>
                <w:szCs w:val="20"/>
                <w:lang w:eastAsia="ru-RU"/>
              </w:rPr>
            </w:pPr>
          </w:p>
        </w:tc>
      </w:tr>
    </w:tbl>
    <w:p w:rsidR="009C0207" w:rsidRPr="009C0207" w:rsidRDefault="009C0207" w:rsidP="009C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165pt;height:1.5pt" o:hrpct="0" o:hralign="center" o:hrstd="t" o:hr="t" fillcolor="#aca899" stroked="f"/>
        </w:pict>
      </w:r>
    </w:p>
    <w:p w:rsidR="00CF1795" w:rsidRDefault="009C0207" w:rsidP="009C0207">
      <w:hyperlink r:id="rId17" w:tgtFrame="_blank" w:tooltip="LiveJournal" w:history="1">
        <w:r w:rsidRPr="009C0207">
          <w:rPr>
            <w:rFonts w:ascii="Arial" w:eastAsia="Times New Roman" w:hAnsi="Arial" w:cs="Arial"/>
            <w:color w:val="0000FF"/>
            <w:sz w:val="17"/>
            <w:szCs w:val="17"/>
            <w:u w:val="single"/>
            <w:shd w:val="clear" w:color="auto" w:fill="FFFFDE"/>
            <w:lang w:eastAsia="ru-RU"/>
          </w:rPr>
          <w:br/>
        </w:r>
      </w:hyperlink>
    </w:p>
    <w:sectPr w:rsidR="00CF1795" w:rsidSect="00CF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07"/>
    <w:rsid w:val="009C0207"/>
    <w:rsid w:val="00CF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95"/>
  </w:style>
  <w:style w:type="paragraph" w:styleId="2">
    <w:name w:val="heading 2"/>
    <w:basedOn w:val="a"/>
    <w:link w:val="20"/>
    <w:uiPriority w:val="9"/>
    <w:qFormat/>
    <w:rsid w:val="009C0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2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207"/>
  </w:style>
  <w:style w:type="character" w:styleId="a5">
    <w:name w:val="Strong"/>
    <w:basedOn w:val="a0"/>
    <w:uiPriority w:val="22"/>
    <w:qFormat/>
    <w:rsid w:val="009C0207"/>
    <w:rPr>
      <w:b/>
      <w:bCs/>
    </w:rPr>
  </w:style>
  <w:style w:type="character" w:customStyle="1" w:styleId="b-share">
    <w:name w:val="b-share"/>
    <w:basedOn w:val="a0"/>
    <w:rsid w:val="009C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ru/rus/theses/2015/2015-09-16-vyshnevetsky/opponent01.pdf" TargetMode="External"/><Relationship Id="rId13" Type="http://schemas.openxmlformats.org/officeDocument/2006/relationships/hyperlink" Target="http://www.chem.msu.ru/rus/theses/2015/2015-09-16-vyshnevetsky/review03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m.msu.ru/rus/theses/2015/2015-09-16-vyshnevetsky/abstract.pdf" TargetMode="External"/><Relationship Id="rId12" Type="http://schemas.openxmlformats.org/officeDocument/2006/relationships/hyperlink" Target="http://www.chem.msu.ru/rus/theses/2015/2015-09-16-vyshnevetsky/review02.pdf" TargetMode="External"/><Relationship Id="rId17" Type="http://schemas.openxmlformats.org/officeDocument/2006/relationships/hyperlink" Target="https://share.yandex.net/go.xml?service=lj&amp;url=http%3A%2F%2Fwww.chem.msu.ru%2Frus%2Ftheses%2F2015%2F2015-09-16-vyshnevetsky%2F&amp;title=%D0%9C%D0%B0%D1%82%D0%B5%D1%80%D0%B8%D0%B0%D0%BB%D1%8B%20%D0%BA%20%D0%B7%D0%B0%D1%89%D0%B8%D1%82%D0%B5%20%D0%B4%D0%B8%D1%81%D1%81%D0%B5%D1%80%D1%82%D0%B0%D1%86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m.msu.ru/rus/theses/2015/2015-09-16-vyshnevetsky/review0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m.msu.ru/rus/theses/2015/2015-09-16-vyshnevetsky/advisor01.pdf" TargetMode="External"/><Relationship Id="rId11" Type="http://schemas.openxmlformats.org/officeDocument/2006/relationships/hyperlink" Target="http://www.chem.msu.ru/rus/theses/2015/2015-09-16-vyshnevetsky/review01.pdf" TargetMode="External"/><Relationship Id="rId5" Type="http://schemas.openxmlformats.org/officeDocument/2006/relationships/hyperlink" Target="http://www.chem.msu.ru/rus/theses/2015/2015-09-16-vyshnevetsky/fulltext.pdf" TargetMode="External"/><Relationship Id="rId15" Type="http://schemas.openxmlformats.org/officeDocument/2006/relationships/hyperlink" Target="http://www.chem.msu.ru/rus/theses/2015/2015-09-16-vyshnevetsky/review05.pdf" TargetMode="External"/><Relationship Id="rId10" Type="http://schemas.openxmlformats.org/officeDocument/2006/relationships/hyperlink" Target="http://www.chem.msu.ru/rus/theses/2015/2015-09-16-vyshnevetsky/organization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hem.msu.ru/rus/dean/sovet.html" TargetMode="External"/><Relationship Id="rId9" Type="http://schemas.openxmlformats.org/officeDocument/2006/relationships/hyperlink" Target="http://www.chem.msu.ru/rus/theses/2015/2015-09-16-vyshnevetsky/opponent02.pdf" TargetMode="External"/><Relationship Id="rId14" Type="http://schemas.openxmlformats.org/officeDocument/2006/relationships/hyperlink" Target="http://www.chem.msu.ru/rus/theses/2015/2015-09-16-vyshnevetsky/review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2016-02-25T14:56:00Z</dcterms:created>
  <dcterms:modified xsi:type="dcterms:W3CDTF">2016-02-25T14:56:00Z</dcterms:modified>
</cp:coreProperties>
</file>